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875" w:rsidRDefault="00EC619A" w:rsidP="007F600C">
      <w:pPr>
        <w:jc w:val="center"/>
      </w:pPr>
      <w:r>
        <w:t xml:space="preserve">    </w:t>
      </w:r>
      <w:r w:rsidR="007F600C" w:rsidRPr="007F600C">
        <w:rPr>
          <w:noProof/>
        </w:rPr>
        <w:drawing>
          <wp:inline distT="0" distB="0" distL="0" distR="0">
            <wp:extent cx="647700" cy="733425"/>
            <wp:effectExtent l="19050" t="0" r="0" b="0"/>
            <wp:docPr id="2" name="Рисунок 1" descr="Ger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Ger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60000" contrast="8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3342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</wp:inline>
        </w:drawing>
      </w:r>
    </w:p>
    <w:p w:rsidR="007F600C" w:rsidRPr="007F600C" w:rsidRDefault="007F600C" w:rsidP="007F600C">
      <w:pPr>
        <w:jc w:val="center"/>
        <w:rPr>
          <w:sz w:val="20"/>
          <w:szCs w:val="20"/>
        </w:rPr>
      </w:pPr>
    </w:p>
    <w:p w:rsidR="00091373" w:rsidRDefault="00091373" w:rsidP="00091373">
      <w:pPr>
        <w:jc w:val="center"/>
      </w:pPr>
      <w:r>
        <w:t>РОССИЙСКАЯ ФЕДЕРАЦИЯ</w:t>
      </w:r>
    </w:p>
    <w:p w:rsidR="00091373" w:rsidRDefault="00091373" w:rsidP="00091373">
      <w:pPr>
        <w:jc w:val="center"/>
      </w:pPr>
      <w:r>
        <w:t>ИРКУТСКАЯ ОБЛАСТЬ</w:t>
      </w:r>
    </w:p>
    <w:p w:rsidR="008B0875" w:rsidRDefault="008B0875" w:rsidP="00091373">
      <w:pPr>
        <w:jc w:val="center"/>
        <w:rPr>
          <w:sz w:val="28"/>
        </w:rPr>
      </w:pPr>
    </w:p>
    <w:p w:rsidR="00091373" w:rsidRDefault="00091373" w:rsidP="00091373">
      <w:pPr>
        <w:jc w:val="center"/>
        <w:rPr>
          <w:sz w:val="28"/>
        </w:rPr>
      </w:pPr>
      <w:r>
        <w:rPr>
          <w:sz w:val="28"/>
        </w:rPr>
        <w:t>Администрация</w:t>
      </w:r>
    </w:p>
    <w:p w:rsidR="00091373" w:rsidRDefault="00091373" w:rsidP="00091373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>Зиминского городского муниципального образования</w:t>
      </w:r>
    </w:p>
    <w:p w:rsidR="00AB7224" w:rsidRDefault="00AB7224" w:rsidP="00091373">
      <w:pPr>
        <w:overflowPunct w:val="0"/>
        <w:autoSpaceDE w:val="0"/>
        <w:autoSpaceDN w:val="0"/>
        <w:adjustRightInd w:val="0"/>
        <w:jc w:val="center"/>
        <w:rPr>
          <w:sz w:val="28"/>
        </w:rPr>
      </w:pPr>
    </w:p>
    <w:p w:rsidR="00091373" w:rsidRDefault="00091373" w:rsidP="00091373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2850C9" w:rsidRDefault="002850C9" w:rsidP="00091373">
      <w:pPr>
        <w:jc w:val="center"/>
      </w:pPr>
    </w:p>
    <w:p w:rsidR="00AA447F" w:rsidRDefault="00AA447F" w:rsidP="00091373">
      <w:pPr>
        <w:jc w:val="center"/>
      </w:pPr>
    </w:p>
    <w:p w:rsidR="00091373" w:rsidRDefault="00F921CE" w:rsidP="00F921CE">
      <w:pPr>
        <w:tabs>
          <w:tab w:val="left" w:pos="8505"/>
        </w:tabs>
      </w:pPr>
      <w:r>
        <w:t xml:space="preserve">   </w:t>
      </w:r>
      <w:r w:rsidR="00765380">
        <w:t xml:space="preserve">         </w:t>
      </w:r>
      <w:r>
        <w:t xml:space="preserve">     </w:t>
      </w:r>
      <w:r w:rsidR="00765380">
        <w:t xml:space="preserve">от </w:t>
      </w:r>
      <w:r w:rsidR="00765380" w:rsidRPr="00765380">
        <w:rPr>
          <w:u w:val="single"/>
        </w:rPr>
        <w:t>14.12.2022</w:t>
      </w:r>
      <w:r w:rsidR="00091373">
        <w:t xml:space="preserve">         </w:t>
      </w:r>
      <w:r>
        <w:t xml:space="preserve">                   </w:t>
      </w:r>
      <w:r w:rsidR="00091373">
        <w:t xml:space="preserve">    Зима                     </w:t>
      </w:r>
      <w:r>
        <w:t xml:space="preserve">           </w:t>
      </w:r>
      <w:r w:rsidR="00091373">
        <w:t xml:space="preserve">        № </w:t>
      </w:r>
      <w:r w:rsidR="00765380" w:rsidRPr="00765380">
        <w:rPr>
          <w:u w:val="single"/>
        </w:rPr>
        <w:t>1199</w:t>
      </w:r>
    </w:p>
    <w:p w:rsidR="00091373" w:rsidRDefault="00091373" w:rsidP="00091373">
      <w:pPr>
        <w:jc w:val="center"/>
        <w:rPr>
          <w:rFonts w:ascii="Arial" w:hAnsi="Arial"/>
          <w:color w:val="000000"/>
        </w:rPr>
      </w:pPr>
    </w:p>
    <w:p w:rsidR="00AA447F" w:rsidRDefault="00AA447F" w:rsidP="00091373">
      <w:pPr>
        <w:jc w:val="center"/>
        <w:rPr>
          <w:rFonts w:ascii="Arial" w:hAnsi="Arial"/>
          <w:color w:val="000000"/>
        </w:rPr>
      </w:pPr>
    </w:p>
    <w:p w:rsidR="00C74FAA" w:rsidRDefault="00EC619A" w:rsidP="007E1A50">
      <w:pPr>
        <w:pStyle w:val="a3"/>
        <w:ind w:left="0" w:firstLine="0"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О</w:t>
      </w:r>
      <w:r w:rsidR="008F5092">
        <w:rPr>
          <w:b/>
          <w:color w:val="000000"/>
          <w:sz w:val="24"/>
        </w:rPr>
        <w:t>б</w:t>
      </w:r>
      <w:r>
        <w:rPr>
          <w:b/>
          <w:color w:val="000000"/>
          <w:sz w:val="24"/>
        </w:rPr>
        <w:t xml:space="preserve"> </w:t>
      </w:r>
      <w:r w:rsidR="008F5092">
        <w:rPr>
          <w:b/>
          <w:color w:val="000000"/>
          <w:sz w:val="24"/>
        </w:rPr>
        <w:t xml:space="preserve">утверждении Положения </w:t>
      </w:r>
      <w:r w:rsidR="00932AA2">
        <w:rPr>
          <w:b/>
          <w:color w:val="000000"/>
          <w:sz w:val="24"/>
        </w:rPr>
        <w:t>о</w:t>
      </w:r>
      <w:r w:rsidR="00C74FAA">
        <w:rPr>
          <w:b/>
          <w:color w:val="000000"/>
          <w:sz w:val="24"/>
        </w:rPr>
        <w:t xml:space="preserve">б отдельных вопросах </w:t>
      </w:r>
    </w:p>
    <w:p w:rsidR="00DA560F" w:rsidRDefault="00C74FAA" w:rsidP="00C74FAA">
      <w:pPr>
        <w:pStyle w:val="a3"/>
        <w:ind w:left="0" w:firstLine="0"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размещения</w:t>
      </w:r>
      <w:r w:rsidR="008F5092">
        <w:rPr>
          <w:b/>
          <w:color w:val="000000"/>
          <w:sz w:val="24"/>
        </w:rPr>
        <w:t xml:space="preserve"> нестационарных торговых объектов</w:t>
      </w:r>
    </w:p>
    <w:p w:rsidR="008F5092" w:rsidRPr="005A0685" w:rsidRDefault="008F5092" w:rsidP="007E1A50">
      <w:pPr>
        <w:pStyle w:val="a3"/>
        <w:ind w:left="0" w:firstLine="0"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на территории Зиминского городского муниципального образования</w:t>
      </w:r>
    </w:p>
    <w:p w:rsidR="00AA447F" w:rsidRDefault="00AA447F" w:rsidP="00091373">
      <w:pPr>
        <w:pStyle w:val="a3"/>
        <w:ind w:left="0" w:firstLine="0"/>
        <w:jc w:val="both"/>
        <w:rPr>
          <w:color w:val="000000"/>
          <w:sz w:val="24"/>
        </w:rPr>
      </w:pPr>
    </w:p>
    <w:p w:rsidR="00AA447F" w:rsidRPr="008F5092" w:rsidRDefault="001356E3" w:rsidP="008F509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proofErr w:type="gramStart"/>
      <w:r>
        <w:rPr>
          <w:color w:val="000000"/>
        </w:rPr>
        <w:t xml:space="preserve">В соответствии </w:t>
      </w:r>
      <w:r w:rsidR="008F5092">
        <w:rPr>
          <w:color w:val="000000"/>
        </w:rPr>
        <w:t xml:space="preserve">с </w:t>
      </w:r>
      <w:r w:rsidR="008F5092">
        <w:rPr>
          <w:rFonts w:eastAsiaTheme="minorHAnsi"/>
          <w:lang w:eastAsia="en-US"/>
        </w:rPr>
        <w:t xml:space="preserve">Федеральным </w:t>
      </w:r>
      <w:hyperlink r:id="rId7" w:history="1">
        <w:r w:rsidR="008F5092" w:rsidRPr="008F5092">
          <w:rPr>
            <w:rFonts w:eastAsiaTheme="minorHAnsi"/>
            <w:color w:val="000000" w:themeColor="text1"/>
            <w:lang w:eastAsia="en-US"/>
          </w:rPr>
          <w:t>законом</w:t>
        </w:r>
      </w:hyperlink>
      <w:r w:rsidR="008F5092">
        <w:rPr>
          <w:rFonts w:eastAsiaTheme="minorHAnsi"/>
          <w:lang w:eastAsia="en-US"/>
        </w:rPr>
        <w:t xml:space="preserve"> от 28.12.2009 </w:t>
      </w:r>
      <w:r w:rsidR="00183219">
        <w:rPr>
          <w:rFonts w:eastAsiaTheme="minorHAnsi"/>
          <w:lang w:eastAsia="en-US"/>
        </w:rPr>
        <w:t>№ 381-ФЗ «</w:t>
      </w:r>
      <w:r w:rsidR="008F5092">
        <w:rPr>
          <w:rFonts w:eastAsiaTheme="minorHAnsi"/>
          <w:lang w:eastAsia="en-US"/>
        </w:rPr>
        <w:t>Об основах государственного регулирования торговой деятельности в</w:t>
      </w:r>
      <w:r w:rsidR="00183219">
        <w:rPr>
          <w:rFonts w:eastAsiaTheme="minorHAnsi"/>
          <w:lang w:eastAsia="en-US"/>
        </w:rPr>
        <w:t xml:space="preserve"> Российской Федерации»</w:t>
      </w:r>
      <w:r w:rsidR="008F5092">
        <w:rPr>
          <w:rFonts w:eastAsiaTheme="minorHAnsi"/>
          <w:lang w:eastAsia="en-US"/>
        </w:rPr>
        <w:t xml:space="preserve">, Земельным кодексом Российской Федерации, </w:t>
      </w:r>
      <w:r w:rsidR="007F600C">
        <w:rPr>
          <w:rFonts w:eastAsiaTheme="minorHAnsi"/>
          <w:lang w:eastAsia="en-US"/>
        </w:rPr>
        <w:t xml:space="preserve">законом Иркутской области от 04.05.2022 № 27-ОЗ «Об отдельных вопросах размещения нестационарных торговых объектов на территории Иркутской области», </w:t>
      </w:r>
      <w:r>
        <w:rPr>
          <w:color w:val="000000"/>
        </w:rPr>
        <w:t xml:space="preserve">руководствуясь </w:t>
      </w:r>
      <w:r w:rsidR="00AA447F">
        <w:rPr>
          <w:color w:val="000000"/>
        </w:rPr>
        <w:t>стать</w:t>
      </w:r>
      <w:r w:rsidR="005A0685">
        <w:rPr>
          <w:color w:val="000000"/>
        </w:rPr>
        <w:t>ей</w:t>
      </w:r>
      <w:r w:rsidR="00AA447F">
        <w:rPr>
          <w:color w:val="000000"/>
        </w:rPr>
        <w:t xml:space="preserve"> 28 Устава Зиминского городского муниципального образования,</w:t>
      </w:r>
      <w:r w:rsidR="00A01BAA">
        <w:rPr>
          <w:color w:val="000000"/>
        </w:rPr>
        <w:t xml:space="preserve"> администрация Зиминского городского муниципального образования</w:t>
      </w:r>
      <w:proofErr w:type="gramEnd"/>
    </w:p>
    <w:p w:rsidR="00AA447F" w:rsidRDefault="00A01BAA" w:rsidP="00AA447F">
      <w:pPr>
        <w:pStyle w:val="3"/>
        <w:jc w:val="both"/>
        <w:rPr>
          <w:b/>
          <w:i w:val="0"/>
          <w:color w:val="000000"/>
          <w:sz w:val="24"/>
        </w:rPr>
      </w:pPr>
      <w:proofErr w:type="gramStart"/>
      <w:r>
        <w:rPr>
          <w:b/>
          <w:i w:val="0"/>
          <w:color w:val="000000"/>
          <w:sz w:val="24"/>
        </w:rPr>
        <w:t>П</w:t>
      </w:r>
      <w:proofErr w:type="gramEnd"/>
      <w:r>
        <w:rPr>
          <w:b/>
          <w:i w:val="0"/>
          <w:color w:val="000000"/>
          <w:sz w:val="24"/>
        </w:rPr>
        <w:t xml:space="preserve"> О С Т А Н О В Л Я Е Т</w:t>
      </w:r>
      <w:r w:rsidR="00AA447F">
        <w:rPr>
          <w:b/>
          <w:i w:val="0"/>
          <w:color w:val="000000"/>
          <w:sz w:val="24"/>
        </w:rPr>
        <w:t xml:space="preserve"> : </w:t>
      </w:r>
    </w:p>
    <w:p w:rsidR="005A0685" w:rsidRDefault="00F921CE" w:rsidP="00C52B5F">
      <w:pPr>
        <w:pStyle w:val="a3"/>
        <w:ind w:left="0"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1. </w:t>
      </w:r>
      <w:r w:rsidR="008F5092">
        <w:rPr>
          <w:color w:val="000000"/>
          <w:sz w:val="24"/>
          <w:szCs w:val="24"/>
        </w:rPr>
        <w:t xml:space="preserve">Утвердить </w:t>
      </w:r>
      <w:r w:rsidR="00D25E5E">
        <w:rPr>
          <w:color w:val="000000"/>
          <w:sz w:val="24"/>
          <w:szCs w:val="24"/>
        </w:rPr>
        <w:t>П</w:t>
      </w:r>
      <w:r w:rsidR="00C52B5F" w:rsidRPr="00C52B5F">
        <w:rPr>
          <w:color w:val="000000"/>
          <w:sz w:val="24"/>
          <w:szCs w:val="24"/>
        </w:rPr>
        <w:t>оложение о</w:t>
      </w:r>
      <w:r w:rsidR="00C74FAA">
        <w:rPr>
          <w:color w:val="000000"/>
          <w:sz w:val="24"/>
          <w:szCs w:val="24"/>
        </w:rPr>
        <w:t>б отдельных вопросах размещения</w:t>
      </w:r>
      <w:r w:rsidR="008F5092">
        <w:rPr>
          <w:color w:val="000000"/>
          <w:sz w:val="24"/>
          <w:szCs w:val="24"/>
        </w:rPr>
        <w:t xml:space="preserve"> нестационарных торговых объектов на </w:t>
      </w:r>
      <w:r w:rsidR="00BF181B" w:rsidRPr="00C52B5F">
        <w:rPr>
          <w:color w:val="000000"/>
          <w:sz w:val="24"/>
          <w:szCs w:val="24"/>
        </w:rPr>
        <w:t>территории Зиминского городского муниципального образования</w:t>
      </w:r>
      <w:r w:rsidR="00557614">
        <w:rPr>
          <w:color w:val="000000"/>
          <w:sz w:val="24"/>
          <w:szCs w:val="24"/>
        </w:rPr>
        <w:t xml:space="preserve"> (</w:t>
      </w:r>
      <w:r w:rsidR="00E268BC">
        <w:rPr>
          <w:color w:val="000000"/>
          <w:sz w:val="24"/>
          <w:szCs w:val="24"/>
        </w:rPr>
        <w:t>прилагается</w:t>
      </w:r>
      <w:r w:rsidR="00557614">
        <w:rPr>
          <w:color w:val="000000"/>
          <w:sz w:val="24"/>
          <w:szCs w:val="24"/>
        </w:rPr>
        <w:t>)</w:t>
      </w:r>
      <w:r w:rsidR="00E268BC">
        <w:rPr>
          <w:color w:val="000000"/>
          <w:sz w:val="24"/>
          <w:szCs w:val="24"/>
        </w:rPr>
        <w:t>.</w:t>
      </w:r>
    </w:p>
    <w:p w:rsidR="00E268BC" w:rsidRPr="00C52B5F" w:rsidRDefault="00F921CE" w:rsidP="00C52B5F">
      <w:pPr>
        <w:pStyle w:val="a3"/>
        <w:ind w:left="0" w:firstLine="708"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2. </w:t>
      </w:r>
      <w:r w:rsidR="007F600C">
        <w:rPr>
          <w:color w:val="000000"/>
          <w:sz w:val="24"/>
          <w:szCs w:val="24"/>
        </w:rPr>
        <w:t>Пункт 1 п</w:t>
      </w:r>
      <w:r w:rsidR="007F600C">
        <w:rPr>
          <w:bCs/>
          <w:color w:val="000000"/>
          <w:sz w:val="24"/>
          <w:szCs w:val="24"/>
        </w:rPr>
        <w:t>остановления</w:t>
      </w:r>
      <w:r w:rsidR="00E268BC" w:rsidRPr="005E107B">
        <w:rPr>
          <w:bCs/>
          <w:color w:val="000000"/>
          <w:sz w:val="24"/>
          <w:szCs w:val="24"/>
        </w:rPr>
        <w:t xml:space="preserve"> администрации Зиминского городского муниципального образования </w:t>
      </w:r>
      <w:r w:rsidR="00E268BC" w:rsidRPr="005E107B">
        <w:rPr>
          <w:color w:val="000000"/>
          <w:sz w:val="24"/>
          <w:szCs w:val="24"/>
        </w:rPr>
        <w:t>«</w:t>
      </w:r>
      <w:r w:rsidR="007F600C">
        <w:rPr>
          <w:color w:val="000000"/>
          <w:sz w:val="24"/>
          <w:szCs w:val="24"/>
        </w:rPr>
        <w:t>Об утверждении П</w:t>
      </w:r>
      <w:r w:rsidR="00E268BC">
        <w:rPr>
          <w:color w:val="000000"/>
          <w:sz w:val="24"/>
          <w:szCs w:val="24"/>
        </w:rPr>
        <w:t xml:space="preserve">оложения о </w:t>
      </w:r>
      <w:r w:rsidR="007F600C">
        <w:rPr>
          <w:color w:val="000000"/>
          <w:sz w:val="24"/>
          <w:szCs w:val="24"/>
        </w:rPr>
        <w:t>размещении</w:t>
      </w:r>
      <w:r w:rsidR="00E268BC">
        <w:rPr>
          <w:color w:val="000000"/>
          <w:sz w:val="24"/>
          <w:szCs w:val="24"/>
        </w:rPr>
        <w:t xml:space="preserve"> нестационарных торговых объектов на территории Зиминского городского муниципального образования</w:t>
      </w:r>
      <w:r w:rsidR="00E268BC" w:rsidRPr="005E107B">
        <w:rPr>
          <w:color w:val="000000"/>
          <w:sz w:val="24"/>
          <w:szCs w:val="24"/>
        </w:rPr>
        <w:t>»</w:t>
      </w:r>
      <w:r w:rsidR="00E268BC" w:rsidRPr="005E107B">
        <w:rPr>
          <w:bCs/>
          <w:color w:val="000000"/>
          <w:sz w:val="24"/>
          <w:szCs w:val="24"/>
        </w:rPr>
        <w:t xml:space="preserve"> </w:t>
      </w:r>
      <w:r w:rsidR="00E268BC">
        <w:rPr>
          <w:color w:val="000000"/>
          <w:sz w:val="24"/>
          <w:szCs w:val="24"/>
        </w:rPr>
        <w:t xml:space="preserve">от </w:t>
      </w:r>
      <w:r w:rsidR="007F600C">
        <w:rPr>
          <w:color w:val="000000"/>
          <w:sz w:val="24"/>
          <w:szCs w:val="24"/>
        </w:rPr>
        <w:t>31.05.2021</w:t>
      </w:r>
      <w:r w:rsidR="00E268BC">
        <w:rPr>
          <w:color w:val="000000"/>
          <w:sz w:val="24"/>
          <w:szCs w:val="24"/>
        </w:rPr>
        <w:t xml:space="preserve"> № </w:t>
      </w:r>
      <w:r w:rsidR="007F600C">
        <w:rPr>
          <w:color w:val="000000"/>
          <w:sz w:val="24"/>
          <w:szCs w:val="24"/>
        </w:rPr>
        <w:t>440</w:t>
      </w:r>
      <w:r w:rsidR="00E268BC">
        <w:rPr>
          <w:color w:val="000000"/>
          <w:sz w:val="24"/>
          <w:szCs w:val="24"/>
        </w:rPr>
        <w:t xml:space="preserve"> </w:t>
      </w:r>
      <w:r w:rsidR="00E268BC" w:rsidRPr="005E107B">
        <w:rPr>
          <w:bCs/>
          <w:color w:val="000000"/>
          <w:sz w:val="24"/>
          <w:szCs w:val="24"/>
        </w:rPr>
        <w:t>признать утратившим силу.</w:t>
      </w:r>
    </w:p>
    <w:p w:rsidR="00794442" w:rsidRDefault="00E268BC" w:rsidP="00794442">
      <w:pPr>
        <w:tabs>
          <w:tab w:val="left" w:pos="709"/>
        </w:tabs>
        <w:ind w:firstLine="709"/>
        <w:jc w:val="both"/>
      </w:pPr>
      <w:r>
        <w:t>3</w:t>
      </w:r>
      <w:r w:rsidR="00F921CE">
        <w:t>. </w:t>
      </w:r>
      <w:r w:rsidR="00794442">
        <w:t xml:space="preserve">Настоящее постановление подлежит опубликованию в </w:t>
      </w:r>
      <w:r w:rsidR="00794442" w:rsidRPr="007F05E3">
        <w:t>общественно-</w:t>
      </w:r>
      <w:r w:rsidR="00794442">
        <w:t xml:space="preserve">политическом еженедельнике </w:t>
      </w:r>
      <w:proofErr w:type="gramStart"/>
      <w:r w:rsidR="00794442">
        <w:t>г</w:t>
      </w:r>
      <w:proofErr w:type="gramEnd"/>
      <w:r w:rsidR="00794442">
        <w:t xml:space="preserve">. Зимы и Зиминского района «Новая </w:t>
      </w:r>
      <w:proofErr w:type="spellStart"/>
      <w:r w:rsidR="00794442">
        <w:t>Приокская</w:t>
      </w:r>
      <w:proofErr w:type="spellEnd"/>
      <w:r w:rsidR="00794442">
        <w:t xml:space="preserve"> правда» и размещению на официальном сайте администрации Зиминского городского муниципального образования в информационно-телекоммуникационной сети «Интернет»</w:t>
      </w:r>
      <w:r w:rsidR="00794442" w:rsidRPr="00892EBB">
        <w:t>.</w:t>
      </w:r>
    </w:p>
    <w:p w:rsidR="00794442" w:rsidRPr="00794442" w:rsidRDefault="00794442" w:rsidP="0079444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4. Настоящее постановление вступает в силу после дня его официального опубликования.</w:t>
      </w:r>
    </w:p>
    <w:p w:rsidR="003857F1" w:rsidRPr="001356E3" w:rsidRDefault="00794442" w:rsidP="00794442">
      <w:pPr>
        <w:tabs>
          <w:tab w:val="left" w:pos="709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5</w:t>
      </w:r>
      <w:r w:rsidR="00F921CE">
        <w:rPr>
          <w:color w:val="000000" w:themeColor="text1"/>
        </w:rPr>
        <w:t>. </w:t>
      </w:r>
      <w:r w:rsidR="00AA447F" w:rsidRPr="00091373">
        <w:rPr>
          <w:color w:val="000000" w:themeColor="text1"/>
        </w:rPr>
        <w:t xml:space="preserve">Контроль настоящего </w:t>
      </w:r>
      <w:r w:rsidR="00F921CE">
        <w:rPr>
          <w:color w:val="000000" w:themeColor="text1"/>
        </w:rPr>
        <w:t xml:space="preserve">постановления </w:t>
      </w:r>
      <w:r w:rsidR="00E268BC">
        <w:rPr>
          <w:color w:val="000000" w:themeColor="text1"/>
        </w:rPr>
        <w:t>оставляю за собой</w:t>
      </w:r>
      <w:r w:rsidR="00AA447F">
        <w:rPr>
          <w:color w:val="000000" w:themeColor="text1"/>
        </w:rPr>
        <w:t>.</w:t>
      </w:r>
    </w:p>
    <w:p w:rsidR="003857F1" w:rsidRDefault="003857F1" w:rsidP="006E51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356E3" w:rsidRDefault="001356E3" w:rsidP="006E51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94442" w:rsidRDefault="00794442" w:rsidP="006E51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AA447F" w:rsidRDefault="00AA447F" w:rsidP="00AA447F">
      <w:pPr>
        <w:pStyle w:val="ConsNonformat"/>
        <w:widowControl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Мэр</w:t>
      </w:r>
      <w:r w:rsidRPr="005001D4">
        <w:rPr>
          <w:rFonts w:ascii="Times New Roman" w:hAnsi="Times New Roman" w:cs="Times New Roman"/>
          <w:color w:val="000000"/>
          <w:sz w:val="24"/>
          <w:szCs w:val="24"/>
        </w:rPr>
        <w:t xml:space="preserve"> Зиминского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5001D4">
        <w:rPr>
          <w:rFonts w:ascii="Times New Roman" w:hAnsi="Times New Roman" w:cs="Times New Roman"/>
          <w:color w:val="000000"/>
          <w:sz w:val="24"/>
          <w:szCs w:val="24"/>
        </w:rPr>
        <w:t>ородского</w:t>
      </w:r>
      <w:proofErr w:type="gramEnd"/>
    </w:p>
    <w:p w:rsidR="00AA447F" w:rsidRDefault="00AA447F" w:rsidP="00AA447F">
      <w:pPr>
        <w:pStyle w:val="ConsNonformat"/>
        <w:widowControl/>
        <w:rPr>
          <w:color w:val="000000"/>
        </w:rPr>
      </w:pPr>
      <w:r w:rsidRPr="005001D4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образования </w:t>
      </w:r>
      <w:r w:rsidRPr="005001D4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5001D4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</w:t>
      </w:r>
      <w:r w:rsidR="00F921CE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А.Н.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Коновалов</w:t>
      </w:r>
      <w:proofErr w:type="gramEnd"/>
    </w:p>
    <w:p w:rsidR="003B0CDF" w:rsidRDefault="003B0CDF" w:rsidP="008E0CE4">
      <w:pPr>
        <w:rPr>
          <w:sz w:val="20"/>
        </w:rPr>
      </w:pPr>
    </w:p>
    <w:p w:rsidR="003B0CDF" w:rsidRDefault="003B0CDF" w:rsidP="008E0CE4">
      <w:pPr>
        <w:rPr>
          <w:sz w:val="20"/>
        </w:rPr>
      </w:pPr>
    </w:p>
    <w:p w:rsidR="003B0CDF" w:rsidRDefault="003B0CDF" w:rsidP="008E0CE4">
      <w:pPr>
        <w:rPr>
          <w:sz w:val="20"/>
        </w:rPr>
      </w:pPr>
    </w:p>
    <w:p w:rsidR="003B0CDF" w:rsidRDefault="003B0CDF" w:rsidP="008E0CE4">
      <w:pPr>
        <w:rPr>
          <w:sz w:val="20"/>
        </w:rPr>
      </w:pPr>
    </w:p>
    <w:p w:rsidR="00765380" w:rsidRPr="00AC073E" w:rsidRDefault="00765380" w:rsidP="00765380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765380" w:rsidRDefault="00765380" w:rsidP="00765380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765380" w:rsidRDefault="00765380" w:rsidP="00765380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Зиминского городского</w:t>
      </w:r>
    </w:p>
    <w:p w:rsidR="00765380" w:rsidRDefault="00765380" w:rsidP="00765380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765380" w:rsidRDefault="00765380" w:rsidP="00765380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14.12.2022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  <w:u w:val="single"/>
        </w:rPr>
        <w:t>1199</w:t>
      </w:r>
    </w:p>
    <w:p w:rsidR="00765380" w:rsidRPr="00AC073E" w:rsidRDefault="00765380" w:rsidP="00765380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765380" w:rsidRPr="00AC073E" w:rsidRDefault="00765380" w:rsidP="00765380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765380" w:rsidRDefault="00765380" w:rsidP="00765380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31"/>
      <w:bookmarkEnd w:id="0"/>
      <w:r w:rsidRPr="00AC073E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765380" w:rsidRDefault="00765380" w:rsidP="00765380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73E">
        <w:rPr>
          <w:rFonts w:ascii="Times New Roman" w:hAnsi="Times New Roman" w:cs="Times New Roman"/>
          <w:b/>
          <w:sz w:val="24"/>
          <w:szCs w:val="24"/>
        </w:rPr>
        <w:t xml:space="preserve"> о</w:t>
      </w:r>
      <w:r>
        <w:rPr>
          <w:rFonts w:ascii="Times New Roman" w:hAnsi="Times New Roman" w:cs="Times New Roman"/>
          <w:b/>
          <w:sz w:val="24"/>
          <w:szCs w:val="24"/>
        </w:rPr>
        <w:t>б отдельных вопросах  размещения</w:t>
      </w:r>
      <w:r w:rsidRPr="00AC073E">
        <w:rPr>
          <w:rFonts w:ascii="Times New Roman" w:hAnsi="Times New Roman" w:cs="Times New Roman"/>
          <w:b/>
          <w:sz w:val="24"/>
          <w:szCs w:val="24"/>
        </w:rPr>
        <w:t xml:space="preserve"> нестационарных торговых объектов </w:t>
      </w:r>
    </w:p>
    <w:p w:rsidR="00765380" w:rsidRPr="00AC073E" w:rsidRDefault="00765380" w:rsidP="00765380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73E">
        <w:rPr>
          <w:rFonts w:ascii="Times New Roman" w:hAnsi="Times New Roman" w:cs="Times New Roman"/>
          <w:b/>
          <w:sz w:val="24"/>
          <w:szCs w:val="24"/>
        </w:rPr>
        <w:t>на территории Зиминского городского муниципального образования</w:t>
      </w:r>
    </w:p>
    <w:p w:rsidR="00765380" w:rsidRPr="00AC073E" w:rsidRDefault="00765380" w:rsidP="00765380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5380" w:rsidRPr="00B0224B" w:rsidRDefault="00765380" w:rsidP="00765380">
      <w:pPr>
        <w:pStyle w:val="a7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224B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765380" w:rsidRPr="00AC073E" w:rsidRDefault="00765380" w:rsidP="00765380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765380" w:rsidRPr="00AC073E" w:rsidRDefault="00765380" w:rsidP="00765380">
      <w:pPr>
        <w:pStyle w:val="a7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AC073E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AC073E">
        <w:rPr>
          <w:rFonts w:ascii="Times New Roman" w:hAnsi="Times New Roman" w:cs="Times New Roman"/>
          <w:sz w:val="24"/>
          <w:szCs w:val="24"/>
        </w:rPr>
        <w:t xml:space="preserve">Положение об отдельных вопросах размещения нестационарных торговых объектов (далее - Положение) разработано в соответствии с Земельным </w:t>
      </w:r>
      <w:hyperlink r:id="rId8">
        <w:r w:rsidRPr="00173A17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кодексом</w:t>
        </w:r>
      </w:hyperlink>
      <w:r w:rsidRPr="00173A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Российской Федерации, Федеральным </w:t>
      </w:r>
      <w:hyperlink r:id="rId9">
        <w:r w:rsidRPr="00173A17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173A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28 декабря 2009 года № 381-ФЗ «Об основах государственного регулирования торговой деятельности в Российской Федерации», </w:t>
      </w:r>
      <w:hyperlink r:id="rId10">
        <w:r w:rsidRPr="00173A17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173A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Иркутской области от 4 мая 2022 года № 27-ОЗ «Об от</w:t>
      </w:r>
      <w:r w:rsidRPr="00AC073E">
        <w:rPr>
          <w:rFonts w:ascii="Times New Roman" w:hAnsi="Times New Roman" w:cs="Times New Roman"/>
          <w:sz w:val="24"/>
          <w:szCs w:val="24"/>
        </w:rPr>
        <w:t>дельных вопросах размещения нестационарных торговых объектов на территории Ирк</w:t>
      </w:r>
      <w:r>
        <w:rPr>
          <w:rFonts w:ascii="Times New Roman" w:hAnsi="Times New Roman" w:cs="Times New Roman"/>
          <w:sz w:val="24"/>
          <w:szCs w:val="24"/>
        </w:rPr>
        <w:t xml:space="preserve">утской области» (далее - Закон № </w:t>
      </w:r>
      <w:r w:rsidRPr="00AC073E">
        <w:rPr>
          <w:rFonts w:ascii="Times New Roman" w:hAnsi="Times New Roman" w:cs="Times New Roman"/>
          <w:sz w:val="24"/>
          <w:szCs w:val="24"/>
        </w:rPr>
        <w:t xml:space="preserve"> 27-ОЗ) и регулирует</w:t>
      </w:r>
      <w:proofErr w:type="gramEnd"/>
      <w:r w:rsidRPr="00AC073E">
        <w:rPr>
          <w:rFonts w:ascii="Times New Roman" w:hAnsi="Times New Roman" w:cs="Times New Roman"/>
          <w:sz w:val="24"/>
          <w:szCs w:val="24"/>
        </w:rPr>
        <w:t xml:space="preserve"> отдельные вопросы предоставления права на размещение нестационарного торгового объекта путем заключения договора на размещение нестационарного торгового объекта.</w:t>
      </w:r>
    </w:p>
    <w:p w:rsidR="00765380" w:rsidRPr="00AC073E" w:rsidRDefault="00765380" w:rsidP="007653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073E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Настоящее Положение применяется при размещении нестационарных торговых объектов на земельных участках, находящихся в собственности Зиминского городского муниципального образования, а также на земельных участках, находящихся на территории Зиминского городского муниципального образования, государственная собственность на которые не разграничена</w:t>
      </w:r>
      <w:r w:rsidRPr="00AC073E">
        <w:rPr>
          <w:rFonts w:ascii="Times New Roman" w:hAnsi="Times New Roman" w:cs="Times New Roman"/>
          <w:sz w:val="24"/>
          <w:szCs w:val="24"/>
        </w:rPr>
        <w:t>.</w:t>
      </w:r>
    </w:p>
    <w:p w:rsidR="00765380" w:rsidRPr="00AC073E" w:rsidRDefault="00765380" w:rsidP="00765380">
      <w:pPr>
        <w:pStyle w:val="a7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C073E">
        <w:rPr>
          <w:rFonts w:ascii="Times New Roman" w:hAnsi="Times New Roman" w:cs="Times New Roman"/>
          <w:sz w:val="24"/>
          <w:szCs w:val="24"/>
        </w:rPr>
        <w:t xml:space="preserve">3. Размещение нестационарных торговых объектов осуществляется на основании </w:t>
      </w:r>
      <w:r w:rsidRPr="00C6329D">
        <w:rPr>
          <w:rFonts w:ascii="Times New Roman" w:hAnsi="Times New Roman" w:cs="Times New Roman"/>
          <w:sz w:val="24"/>
          <w:szCs w:val="24"/>
        </w:rPr>
        <w:t xml:space="preserve">схемы размещения нестационарных торговых объектов, утвержденной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Pr="00C6329D">
        <w:rPr>
          <w:rFonts w:ascii="Times New Roman" w:hAnsi="Times New Roman" w:cs="Times New Roman"/>
          <w:sz w:val="24"/>
          <w:szCs w:val="24"/>
        </w:rPr>
        <w:t xml:space="preserve">администрацией Зиминского городского муниципального образования </w:t>
      </w:r>
      <w:r w:rsidRPr="00AC073E">
        <w:rPr>
          <w:rFonts w:ascii="Times New Roman" w:hAnsi="Times New Roman" w:cs="Times New Roman"/>
          <w:sz w:val="24"/>
          <w:szCs w:val="24"/>
        </w:rPr>
        <w:t>(далее - схема размещения),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4. Основанием для размещения нестационарного торгового объекта на земельном участке в месте, определенном схемой размещения, является договор на размещение нестационарного торгового объекта</w:t>
      </w:r>
      <w:r>
        <w:rPr>
          <w:rFonts w:ascii="Times New Roman" w:hAnsi="Times New Roman" w:cs="Times New Roman"/>
          <w:sz w:val="24"/>
          <w:szCs w:val="24"/>
        </w:rPr>
        <w:t xml:space="preserve">, форма которого утверждена настоящим Положением </w:t>
      </w:r>
      <w:r w:rsidRPr="00AC073E">
        <w:rPr>
          <w:rFonts w:ascii="Times New Roman" w:hAnsi="Times New Roman" w:cs="Times New Roman"/>
          <w:sz w:val="24"/>
          <w:szCs w:val="24"/>
        </w:rPr>
        <w:t>(дале</w:t>
      </w:r>
      <w:r>
        <w:rPr>
          <w:rFonts w:ascii="Times New Roman" w:hAnsi="Times New Roman" w:cs="Times New Roman"/>
          <w:sz w:val="24"/>
          <w:szCs w:val="24"/>
        </w:rPr>
        <w:t>е - договор на размещение)</w:t>
      </w:r>
      <w:r w:rsidRPr="00AC073E">
        <w:rPr>
          <w:rFonts w:ascii="Times New Roman" w:hAnsi="Times New Roman" w:cs="Times New Roman"/>
          <w:sz w:val="24"/>
          <w:szCs w:val="24"/>
        </w:rPr>
        <w:t>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5. За размещение нестационарного торгового объекта на основании договора на размещение взимается плата.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6. Размер ежегодной платы за размещение нестационарного торгового объекта на основании договора на размещение, заключенного по результатам аукциона, определяется по итогам аукциона.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P43"/>
      <w:bookmarkEnd w:id="1"/>
      <w:r w:rsidRPr="00AC073E">
        <w:rPr>
          <w:rFonts w:ascii="Times New Roman" w:hAnsi="Times New Roman" w:cs="Times New Roman"/>
          <w:sz w:val="24"/>
          <w:szCs w:val="24"/>
        </w:rPr>
        <w:t>Внесение платы за размещение нестационарного торгового объекта осуществляется ежеквартально не позднее 10 числа второго месяца каждого квартала.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В случае заключения договора на размещение после 10 числа второго месяца квартала плата за размещение нестационарного торгового объекта в указанном квартале вносится не позднее 10 числа второго месяца следующего квартала.</w:t>
      </w:r>
    </w:p>
    <w:p w:rsidR="00765380" w:rsidRPr="00AC073E" w:rsidRDefault="00765380" w:rsidP="00765380">
      <w:pPr>
        <w:pStyle w:val="a7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AC073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C073E">
        <w:rPr>
          <w:rFonts w:ascii="Times New Roman" w:hAnsi="Times New Roman" w:cs="Times New Roman"/>
          <w:sz w:val="24"/>
          <w:szCs w:val="24"/>
        </w:rPr>
        <w:t xml:space="preserve"> если срок договора на размещение заканчивается до 10 числа второго месяца квартала, плата за размещение нестационарного торгового объекта в указанном квартале вносится не позднее последнего дня срока действия договора на размещение.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" w:name="P46"/>
      <w:bookmarkEnd w:id="2"/>
      <w:r w:rsidRPr="00AC073E">
        <w:rPr>
          <w:rFonts w:ascii="Times New Roman" w:hAnsi="Times New Roman" w:cs="Times New Roman"/>
          <w:sz w:val="24"/>
          <w:szCs w:val="24"/>
        </w:rPr>
        <w:lastRenderedPageBreak/>
        <w:t>Плата за размещение нестационарного торгового объекта вносится путем перечисления денежных сре</w:t>
      </w:r>
      <w:proofErr w:type="gramStart"/>
      <w:r w:rsidRPr="00AC073E">
        <w:rPr>
          <w:rFonts w:ascii="Times New Roman" w:hAnsi="Times New Roman" w:cs="Times New Roman"/>
          <w:sz w:val="24"/>
          <w:szCs w:val="24"/>
        </w:rPr>
        <w:t>дств в п</w:t>
      </w:r>
      <w:proofErr w:type="gramEnd"/>
      <w:r w:rsidRPr="00AC073E">
        <w:rPr>
          <w:rFonts w:ascii="Times New Roman" w:hAnsi="Times New Roman" w:cs="Times New Roman"/>
          <w:sz w:val="24"/>
          <w:szCs w:val="24"/>
        </w:rPr>
        <w:t>орядке, установленном бюджетным законодательством Российской Федерации.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 xml:space="preserve">7. Договор на размещение заключается </w:t>
      </w:r>
      <w:r>
        <w:rPr>
          <w:rFonts w:ascii="Times New Roman" w:hAnsi="Times New Roman" w:cs="Times New Roman"/>
          <w:sz w:val="24"/>
          <w:szCs w:val="24"/>
        </w:rPr>
        <w:t xml:space="preserve">сроком </w:t>
      </w:r>
      <w:r w:rsidRPr="00AC073E">
        <w:rPr>
          <w:rFonts w:ascii="Times New Roman" w:hAnsi="Times New Roman" w:cs="Times New Roman"/>
          <w:sz w:val="24"/>
          <w:szCs w:val="24"/>
        </w:rPr>
        <w:t>на семь лет.</w:t>
      </w:r>
    </w:p>
    <w:p w:rsidR="00765380" w:rsidRPr="00AC073E" w:rsidRDefault="00765380" w:rsidP="00765380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765380" w:rsidRPr="00B0224B" w:rsidRDefault="00765380" w:rsidP="00765380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224B">
        <w:rPr>
          <w:rFonts w:ascii="Times New Roman" w:hAnsi="Times New Roman" w:cs="Times New Roman"/>
          <w:b/>
          <w:sz w:val="24"/>
          <w:szCs w:val="24"/>
        </w:rPr>
        <w:t xml:space="preserve"> 2. ПОРЯДОК ПРОВЕДЕНИЯ ТОРГОВ НА ПРАВО ЗАКЛЮЧЕНИЯ</w:t>
      </w:r>
    </w:p>
    <w:p w:rsidR="00765380" w:rsidRPr="00AC073E" w:rsidRDefault="00765380" w:rsidP="00765380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B0224B">
        <w:rPr>
          <w:rFonts w:ascii="Times New Roman" w:hAnsi="Times New Roman" w:cs="Times New Roman"/>
          <w:b/>
          <w:sz w:val="24"/>
          <w:szCs w:val="24"/>
        </w:rPr>
        <w:t>ДОГОВОРА НА РАЗМЕЩЕНИЕ НЕСТАЦИОНАРНОГО ТОРГОВОГО ОБЪЕКТА</w:t>
      </w:r>
    </w:p>
    <w:p w:rsidR="00765380" w:rsidRPr="00AC073E" w:rsidRDefault="00765380" w:rsidP="00765380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8. Заключение договора на размещение производится по результатам торгов, проводимых в форме аукциона.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9. Решение о проведен</w:t>
      </w:r>
      <w:proofErr w:type="gramStart"/>
      <w:r w:rsidRPr="00AC073E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AC073E">
        <w:rPr>
          <w:rFonts w:ascii="Times New Roman" w:hAnsi="Times New Roman" w:cs="Times New Roman"/>
          <w:sz w:val="24"/>
          <w:szCs w:val="24"/>
        </w:rPr>
        <w:t xml:space="preserve">кциона в целях заключения договора на размещение принимается </w:t>
      </w:r>
      <w:r>
        <w:rPr>
          <w:rFonts w:ascii="Times New Roman" w:hAnsi="Times New Roman" w:cs="Times New Roman"/>
          <w:sz w:val="24"/>
          <w:szCs w:val="24"/>
        </w:rPr>
        <w:t>администрацией Зиминского городского муниципального образования в виде постановления, проект которого готовит Комитет имущественных отношений, архитектуры и градостроительства администрации Зиминского городского муниципального образования (далее – Комитет)</w:t>
      </w:r>
      <w:r w:rsidRPr="00AC073E">
        <w:rPr>
          <w:rFonts w:ascii="Times New Roman" w:hAnsi="Times New Roman" w:cs="Times New Roman"/>
          <w:sz w:val="24"/>
          <w:szCs w:val="24"/>
        </w:rPr>
        <w:t>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 xml:space="preserve">10. В случае проведения аукциона на право заключения договора на размещение организатором такого аукциона выступает </w:t>
      </w:r>
      <w:r>
        <w:rPr>
          <w:rFonts w:ascii="Times New Roman" w:hAnsi="Times New Roman" w:cs="Times New Roman"/>
          <w:sz w:val="24"/>
          <w:szCs w:val="24"/>
        </w:rPr>
        <w:t>Комитет.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11. Организатор аукциона устанавливает время, место и порядок проведения аукциона, сроки подачи заявок на участие в аукционе, порядок внесения и возврата задатка, величину повышения начальной цены предмет</w:t>
      </w:r>
      <w:r>
        <w:rPr>
          <w:rFonts w:ascii="Times New Roman" w:hAnsi="Times New Roman" w:cs="Times New Roman"/>
          <w:sz w:val="24"/>
          <w:szCs w:val="24"/>
        </w:rPr>
        <w:t>а аукциона («шаг аукциона»</w:t>
      </w:r>
      <w:r w:rsidRPr="00AC073E">
        <w:rPr>
          <w:rFonts w:ascii="Times New Roman" w:hAnsi="Times New Roman" w:cs="Times New Roman"/>
          <w:sz w:val="24"/>
          <w:szCs w:val="24"/>
        </w:rPr>
        <w:t>).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«Шаг аукциона»</w:t>
      </w:r>
      <w:r w:rsidRPr="00AC073E">
        <w:rPr>
          <w:rFonts w:ascii="Times New Roman" w:hAnsi="Times New Roman" w:cs="Times New Roman"/>
          <w:sz w:val="24"/>
          <w:szCs w:val="24"/>
        </w:rPr>
        <w:t xml:space="preserve"> устанавливается в пределах трех процентов начальной цены предмета аукциона.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12. Сумма задатка определяется Организатором аукциона в размере 20 процентов от начальной цены предмета аукциона.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13. </w:t>
      </w:r>
      <w:r w:rsidRPr="00AC073E">
        <w:rPr>
          <w:rFonts w:ascii="Times New Roman" w:hAnsi="Times New Roman" w:cs="Times New Roman"/>
          <w:sz w:val="24"/>
          <w:szCs w:val="24"/>
        </w:rPr>
        <w:t xml:space="preserve">Начальная цена предмета аукциона на право заключения договора на размещение устанавливается в размере ежегодной платы за право на размещение нестационарного торгового объекта, определенной по результатам рыночной оценки в соответствии с Федеральным </w:t>
      </w:r>
      <w:hyperlink r:id="rId11">
        <w:r w:rsidRPr="00173A17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173A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</w:rPr>
        <w:t>т 29 июля 1998 года N 135-ФЗ «</w:t>
      </w:r>
      <w:r w:rsidRPr="00AC073E">
        <w:rPr>
          <w:rFonts w:ascii="Times New Roman" w:hAnsi="Times New Roman" w:cs="Times New Roman"/>
          <w:sz w:val="24"/>
          <w:szCs w:val="24"/>
        </w:rPr>
        <w:t>Об оценочной деят</w:t>
      </w:r>
      <w:r>
        <w:rPr>
          <w:rFonts w:ascii="Times New Roman" w:hAnsi="Times New Roman" w:cs="Times New Roman"/>
          <w:sz w:val="24"/>
          <w:szCs w:val="24"/>
        </w:rPr>
        <w:t>ельности в Российской Федерации»</w:t>
      </w:r>
      <w:r w:rsidRPr="00AC073E">
        <w:rPr>
          <w:rFonts w:ascii="Times New Roman" w:hAnsi="Times New Roman" w:cs="Times New Roman"/>
          <w:sz w:val="24"/>
          <w:szCs w:val="24"/>
        </w:rPr>
        <w:t>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14. Аукцион на право заключения договора на размещение является открытым по составу участников и форме подачи предложения о цене договора.</w:t>
      </w:r>
    </w:p>
    <w:p w:rsidR="00765380" w:rsidRDefault="00765380" w:rsidP="00765380">
      <w:pPr>
        <w:autoSpaceDE w:val="0"/>
        <w:autoSpaceDN w:val="0"/>
        <w:adjustRightInd w:val="0"/>
        <w:ind w:firstLine="708"/>
        <w:jc w:val="both"/>
      </w:pPr>
      <w:r w:rsidRPr="009D712B">
        <w:t>15.</w:t>
      </w:r>
      <w:r>
        <w:t> </w:t>
      </w:r>
      <w:r w:rsidRPr="00AC073E">
        <w:t>Извещение о про</w:t>
      </w:r>
      <w:r>
        <w:t>веден</w:t>
      </w:r>
      <w:proofErr w:type="gramStart"/>
      <w:r>
        <w:t>ии ау</w:t>
      </w:r>
      <w:proofErr w:type="gramEnd"/>
      <w:r>
        <w:t>кциона размещается на официальном сайте администрации Зиминского городского муниципального образования, официальном печатном издании  администрации Зиминского городского муниципального образования</w:t>
      </w:r>
      <w:r w:rsidRPr="00AC073E">
        <w:t xml:space="preserve"> не менее чем за 30 календарных дней до дня проведения аукциона.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Указанное извещение должно быть доступно для ознакомления всем заинтересованным лицам без взимания платы.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16. Извещение о проведен</w:t>
      </w:r>
      <w:proofErr w:type="gramStart"/>
      <w:r w:rsidRPr="00AC073E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AC073E">
        <w:rPr>
          <w:rFonts w:ascii="Times New Roman" w:hAnsi="Times New Roman" w:cs="Times New Roman"/>
          <w:sz w:val="24"/>
          <w:szCs w:val="24"/>
        </w:rPr>
        <w:t>кциона должно содержать сведения: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 xml:space="preserve">1) 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073E">
        <w:rPr>
          <w:rFonts w:ascii="Times New Roman" w:hAnsi="Times New Roman" w:cs="Times New Roman"/>
          <w:sz w:val="24"/>
          <w:szCs w:val="24"/>
        </w:rPr>
        <w:t>реквизитах решения о проведен</w:t>
      </w:r>
      <w:proofErr w:type="gramStart"/>
      <w:r w:rsidRPr="00AC073E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AC073E">
        <w:rPr>
          <w:rFonts w:ascii="Times New Roman" w:hAnsi="Times New Roman" w:cs="Times New Roman"/>
          <w:sz w:val="24"/>
          <w:szCs w:val="24"/>
        </w:rPr>
        <w:t>кциона;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2) об Организаторе аукциона, а также сведения о его наименовании, местонахождении, контактные телефоны;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3) о месте, дате, времени и порядке проведения аукциона;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4) о предмете аукциона (лоты);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5) о начальной цене предмета аукциона;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 xml:space="preserve">6) о величине </w:t>
      </w:r>
      <w:r>
        <w:rPr>
          <w:rFonts w:ascii="Times New Roman" w:hAnsi="Times New Roman" w:cs="Times New Roman"/>
          <w:sz w:val="24"/>
          <w:szCs w:val="24"/>
        </w:rPr>
        <w:t>повышения начальной цены лота («шаг аукциона»</w:t>
      </w:r>
      <w:r w:rsidRPr="00AC073E">
        <w:rPr>
          <w:rFonts w:ascii="Times New Roman" w:hAnsi="Times New Roman" w:cs="Times New Roman"/>
          <w:sz w:val="24"/>
          <w:szCs w:val="24"/>
        </w:rPr>
        <w:t>);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7) о форме заявки на участие в аукционе, порядке ее оформления, приема, об адресе места ее приема, о дате и времени начала и окончания приема заявок и перечень документов, представляемых претендентами для участия в аукционе;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8) о размере задатка, порядке его внесения участниками аукциона и возврата им задатка, банковских реквизитах счета для перечисления задатка;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9) о сроке, в течение которого Организатор аукциона вправе отказаться от проведения аукциона;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lastRenderedPageBreak/>
        <w:t>10) о сроке действия договора на размещение;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11) о требованиях, предъявляемых к участникам аукциона;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12) другая информация по решению Организатора аукциона.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17. </w:t>
      </w:r>
      <w:r w:rsidRPr="00AC073E">
        <w:rPr>
          <w:rFonts w:ascii="Times New Roman" w:hAnsi="Times New Roman" w:cs="Times New Roman"/>
          <w:sz w:val="24"/>
          <w:szCs w:val="24"/>
        </w:rPr>
        <w:t>Победителем аукциона признается участник аукциона, предложивший максимальный размер ежегодной платы за право на размещение нестационарного торгового объекта.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18. </w:t>
      </w:r>
      <w:r w:rsidRPr="00AC073E">
        <w:rPr>
          <w:rFonts w:ascii="Times New Roman" w:hAnsi="Times New Roman" w:cs="Times New Roman"/>
          <w:sz w:val="24"/>
          <w:szCs w:val="24"/>
        </w:rPr>
        <w:t>Аукцион проводится при наличии не менее двух участников по предмету аукциона (по каждому лоту).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AC073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C073E">
        <w:rPr>
          <w:rFonts w:ascii="Times New Roman" w:hAnsi="Times New Roman" w:cs="Times New Roman"/>
          <w:sz w:val="24"/>
          <w:szCs w:val="24"/>
        </w:rPr>
        <w:t xml:space="preserve"> если на один лот подано менее двух заявок, а также при отсутствии заявок аукцион по данному лоту признается несостоявшимся.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" w:name="P79"/>
      <w:bookmarkEnd w:id="3"/>
      <w:r>
        <w:rPr>
          <w:rFonts w:ascii="Times New Roman" w:hAnsi="Times New Roman" w:cs="Times New Roman"/>
          <w:sz w:val="24"/>
          <w:szCs w:val="24"/>
        </w:rPr>
        <w:t>19. </w:t>
      </w:r>
      <w:proofErr w:type="gramStart"/>
      <w:r w:rsidRPr="00AC073E">
        <w:rPr>
          <w:rFonts w:ascii="Times New Roman" w:hAnsi="Times New Roman" w:cs="Times New Roman"/>
          <w:sz w:val="24"/>
          <w:szCs w:val="24"/>
        </w:rPr>
        <w:t xml:space="preserve">Для участия в аукционе заинтересованные коммерческие организации, некоммерческие организации, осуществляющие деятельность, приносящую им доход, индивидуальные предприниматели, иные физические лица, не зарегистрированные в качестве индивидуальных предпринимателей, но осуществляющие профессиональную деятельность, приносящую доход, в соответствии с федеральными законами на основании государственной регистрации и (или) лицензии, а также в силу членства в </w:t>
      </w:r>
      <w:proofErr w:type="spellStart"/>
      <w:r w:rsidRPr="00AC073E">
        <w:rPr>
          <w:rFonts w:ascii="Times New Roman" w:hAnsi="Times New Roman" w:cs="Times New Roman"/>
          <w:sz w:val="24"/>
          <w:szCs w:val="24"/>
        </w:rPr>
        <w:t>саморегулируемой</w:t>
      </w:r>
      <w:proofErr w:type="spellEnd"/>
      <w:r w:rsidRPr="00AC073E">
        <w:rPr>
          <w:rFonts w:ascii="Times New Roman" w:hAnsi="Times New Roman" w:cs="Times New Roman"/>
          <w:sz w:val="24"/>
          <w:szCs w:val="24"/>
        </w:rPr>
        <w:t xml:space="preserve"> организации (далее - физические и юридические лица, индивидуальные предприниматели), представляют в</w:t>
      </w:r>
      <w:proofErr w:type="gramEnd"/>
      <w:r w:rsidRPr="00AC073E">
        <w:rPr>
          <w:rFonts w:ascii="Times New Roman" w:hAnsi="Times New Roman" w:cs="Times New Roman"/>
          <w:sz w:val="24"/>
          <w:szCs w:val="24"/>
        </w:rPr>
        <w:t xml:space="preserve"> срок, установленный в извещении о проведен</w:t>
      </w:r>
      <w:proofErr w:type="gramStart"/>
      <w:r w:rsidRPr="00AC073E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AC073E">
        <w:rPr>
          <w:rFonts w:ascii="Times New Roman" w:hAnsi="Times New Roman" w:cs="Times New Roman"/>
          <w:sz w:val="24"/>
          <w:szCs w:val="24"/>
        </w:rPr>
        <w:t>кциона, следующие документы: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1) заявку на участие в аукционе по установленной в извещении о проведен</w:t>
      </w:r>
      <w:proofErr w:type="gramStart"/>
      <w:r w:rsidRPr="00AC073E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AC073E">
        <w:rPr>
          <w:rFonts w:ascii="Times New Roman" w:hAnsi="Times New Roman" w:cs="Times New Roman"/>
          <w:sz w:val="24"/>
          <w:szCs w:val="24"/>
        </w:rPr>
        <w:t>кциона форме с указанием банковских реквизитов счета для возврата задатка;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4" w:name="P81"/>
      <w:bookmarkEnd w:id="4"/>
      <w:r w:rsidRPr="00AC073E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физических лиц);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5" w:name="P82"/>
      <w:bookmarkEnd w:id="5"/>
      <w:r w:rsidRPr="00AC073E">
        <w:rPr>
          <w:rFonts w:ascii="Times New Roman" w:hAnsi="Times New Roman" w:cs="Times New Roman"/>
          <w:sz w:val="24"/>
          <w:szCs w:val="24"/>
        </w:rPr>
        <w:t>3) копии учредительных документов заявителя (для юридических лиц);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4) документ, подтверждающий полномочия лица на осуществление действий от имени претендента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претендента без доверенности);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5) в случае, если от имени претендента действует иное лицо, заявка на участие в аукционе должна содержать также доверенность на осуществление действий от имени претендента, заверенную печатью претендента (для юридических лиц) и подписанную руководителем претендента или уполномоченным этим руководителем лицом, либо нотариально заверенную копию такой доверенности. В случае</w:t>
      </w:r>
      <w:proofErr w:type="gramStart"/>
      <w:r w:rsidRPr="00AC073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C073E">
        <w:rPr>
          <w:rFonts w:ascii="Times New Roman" w:hAnsi="Times New Roman" w:cs="Times New Roman"/>
          <w:sz w:val="24"/>
          <w:szCs w:val="24"/>
        </w:rPr>
        <w:t xml:space="preserve"> если указанная доверенность подписана лицом, уполномоченным руководителем претендента, заявка на участие в аукционе должна содержать также документ, подтверждающий полномочия такого лица;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6252">
        <w:rPr>
          <w:rFonts w:ascii="Times New Roman" w:hAnsi="Times New Roman" w:cs="Times New Roman"/>
          <w:sz w:val="24"/>
          <w:szCs w:val="24"/>
        </w:rPr>
        <w:t>6) документ, подтверждающий перечисление задатка в установленном размере;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7)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29D">
        <w:rPr>
          <w:rFonts w:ascii="Times New Roman" w:hAnsi="Times New Roman" w:cs="Times New Roman"/>
          <w:sz w:val="24"/>
          <w:szCs w:val="24"/>
        </w:rPr>
        <w:t xml:space="preserve">Документы, указанные в </w:t>
      </w:r>
      <w:hyperlink w:anchor="P81">
        <w:r w:rsidRPr="00C6329D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подпунктах 2</w:t>
        </w:r>
      </w:hyperlink>
      <w:r w:rsidRPr="00C632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w:anchor="P82">
        <w:r w:rsidRPr="00C6329D">
          <w:rPr>
            <w:rFonts w:ascii="Times New Roman" w:hAnsi="Times New Roman" w:cs="Times New Roman"/>
            <w:color w:val="000000" w:themeColor="text1"/>
            <w:sz w:val="24"/>
            <w:szCs w:val="24"/>
          </w:rPr>
          <w:t>3</w:t>
        </w:r>
      </w:hyperlink>
      <w:r w:rsidRPr="00C632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</w:t>
      </w:r>
      <w:r w:rsidRPr="00C6329D">
        <w:rPr>
          <w:rFonts w:ascii="Times New Roman" w:hAnsi="Times New Roman" w:cs="Times New Roman"/>
          <w:sz w:val="24"/>
          <w:szCs w:val="24"/>
        </w:rPr>
        <w:t>его пункта, представляются в копиях, заверенных претендентом, с предъявлением оригиналов.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По желанию заявители могут представить выписку из Единого государственного реестра индивидуальных предпринимателей (для заявителей - индивидуальных предпринимателей), выписку из Единого государственного реестра юридических лиц (для заявителей - юридических лиц).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Организатор аукциона не вправе требовать представление иных документов, за исключением документов, указанных в настоящем пункте.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20. </w:t>
      </w:r>
      <w:r w:rsidRPr="00AC073E">
        <w:rPr>
          <w:rFonts w:ascii="Times New Roman" w:hAnsi="Times New Roman" w:cs="Times New Roman"/>
          <w:sz w:val="24"/>
          <w:szCs w:val="24"/>
        </w:rPr>
        <w:t>Организатор аукциона регистрирует заявку на участие в аукционе в день поступления.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C073E">
        <w:rPr>
          <w:rFonts w:ascii="Times New Roman" w:hAnsi="Times New Roman" w:cs="Times New Roman"/>
          <w:sz w:val="24"/>
          <w:szCs w:val="24"/>
        </w:rPr>
        <w:lastRenderedPageBreak/>
        <w:t>В течение трех календарных дней со дня регистрации заявки Организатор аукциона в отношении заявителей - юридических лиц и индивидуальных предпринимателей запрашивает сведения, подтверждающие факт внесения сведений о заявителе в Единый государственный реестр юридических лиц (для юридических лиц) или Единый государственный реестр индивидуальных предпринимателей (для индивидуальных предпринимателей), в федеральном органе исполнительной власти, осуществляющем государственную регистрацию юридических лиц, физических лиц в качестве индивидуальных</w:t>
      </w:r>
      <w:proofErr w:type="gramEnd"/>
      <w:r w:rsidRPr="00AC073E">
        <w:rPr>
          <w:rFonts w:ascii="Times New Roman" w:hAnsi="Times New Roman" w:cs="Times New Roman"/>
          <w:sz w:val="24"/>
          <w:szCs w:val="24"/>
        </w:rPr>
        <w:t xml:space="preserve"> предпринимателей и крестьянских (фермерских) хозяйств.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21. Прием документов</w:t>
      </w:r>
      <w:r>
        <w:rPr>
          <w:rFonts w:ascii="Times New Roman" w:hAnsi="Times New Roman" w:cs="Times New Roman"/>
          <w:sz w:val="24"/>
          <w:szCs w:val="24"/>
        </w:rPr>
        <w:t xml:space="preserve"> прекращается не ранее чем за 5</w:t>
      </w:r>
      <w:r w:rsidRPr="00AC073E">
        <w:rPr>
          <w:rFonts w:ascii="Times New Roman" w:hAnsi="Times New Roman" w:cs="Times New Roman"/>
          <w:sz w:val="24"/>
          <w:szCs w:val="24"/>
        </w:rPr>
        <w:t xml:space="preserve"> дней до дня проведения аукциона.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22. </w:t>
      </w:r>
      <w:r w:rsidRPr="00AC073E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 в отношении каждого лота.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23. Заявка на участие в аукционе, поступившая по истечении срока приема заявок, возвращается заявителю в день ее поступления.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24. 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после дня окончания срока приема заявок задаток возвращается в порядке, установленном для участников аукциона.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25. Заявитель не допускается к участию в аукционе в следующих случаях:</w:t>
      </w:r>
    </w:p>
    <w:p w:rsidR="00765380" w:rsidRPr="008C4296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4296">
        <w:rPr>
          <w:rFonts w:ascii="Times New Roman" w:hAnsi="Times New Roman" w:cs="Times New Roman"/>
          <w:sz w:val="24"/>
          <w:szCs w:val="24"/>
        </w:rPr>
        <w:t xml:space="preserve">1) непредставление необходимых для участия в аукционе документов, указанных в </w:t>
      </w:r>
      <w:hyperlink w:anchor="P79">
        <w:r w:rsidRPr="008C4296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19</w:t>
        </w:r>
      </w:hyperlink>
      <w:r w:rsidRPr="008C4296">
        <w:rPr>
          <w:rFonts w:ascii="Times New Roman" w:hAnsi="Times New Roman" w:cs="Times New Roman"/>
          <w:sz w:val="24"/>
          <w:szCs w:val="24"/>
        </w:rPr>
        <w:t xml:space="preserve"> настоящего Положения, или представление недостоверных сведений (наличие в содержании документов информации, не соответствующей действительности);</w:t>
      </w:r>
    </w:p>
    <w:p w:rsidR="00765380" w:rsidRPr="008C4296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4296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8C4296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8C4296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765380" w:rsidRPr="008C4296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4296">
        <w:rPr>
          <w:rFonts w:ascii="Times New Roman" w:hAnsi="Times New Roman" w:cs="Times New Roman"/>
          <w:sz w:val="24"/>
          <w:szCs w:val="24"/>
        </w:rPr>
        <w:t>3) несоответствие заявки на участие в аукционе требованиям документации об аукционе, в том числе наличие в таких заявках предложения о цене договора ниже начальной (минимальной) цены договора;</w:t>
      </w:r>
    </w:p>
    <w:p w:rsidR="00765380" w:rsidRPr="008C4296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4296">
        <w:rPr>
          <w:rFonts w:ascii="Times New Roman" w:hAnsi="Times New Roman" w:cs="Times New Roman"/>
          <w:sz w:val="24"/>
          <w:szCs w:val="24"/>
        </w:rPr>
        <w:t>4) наличие просроченной (неурегулированной) задолженности по налогам, сборам и иным обязательным платежам в бюджеты бюджетной системы Российской Федерации, в том числе в государственные внебюджетные фонды;</w:t>
      </w:r>
    </w:p>
    <w:p w:rsidR="00765380" w:rsidRPr="008C4296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4296">
        <w:rPr>
          <w:rFonts w:ascii="Times New Roman" w:hAnsi="Times New Roman" w:cs="Times New Roman"/>
          <w:sz w:val="24"/>
          <w:szCs w:val="24"/>
        </w:rPr>
        <w:t>5) наличие возбужденного производства по делу о несостоятельности (банкротстве) в соответствии с законодательством Российской Федерации о несостоятельности (банкротстве);</w:t>
      </w:r>
    </w:p>
    <w:p w:rsidR="00765380" w:rsidRPr="008C4296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4296">
        <w:rPr>
          <w:rFonts w:ascii="Times New Roman" w:hAnsi="Times New Roman" w:cs="Times New Roman"/>
          <w:sz w:val="24"/>
          <w:szCs w:val="24"/>
        </w:rPr>
        <w:t>6) наличие решения о ликвидации юридического лица - заявителя или о прекращении физическим лицом - заявителем деятельности в качестве индивидуального предпринимателя.</w:t>
      </w:r>
    </w:p>
    <w:p w:rsidR="00765380" w:rsidRPr="00AC073E" w:rsidRDefault="00765380" w:rsidP="00765380">
      <w:pPr>
        <w:pStyle w:val="a7"/>
        <w:ind w:firstLine="708"/>
        <w:jc w:val="both"/>
      </w:pPr>
      <w:bookmarkStart w:id="6" w:name="P103"/>
      <w:bookmarkEnd w:id="6"/>
      <w:r w:rsidRPr="008C4296">
        <w:rPr>
          <w:rFonts w:ascii="Times New Roman" w:hAnsi="Times New Roman" w:cs="Times New Roman"/>
          <w:sz w:val="24"/>
          <w:szCs w:val="24"/>
        </w:rPr>
        <w:t>26. Организатор аукциона рассматривает поступившие заявки на участие в аукционе в течение трех календарных</w:t>
      </w:r>
      <w:r w:rsidRPr="00AC073E">
        <w:t xml:space="preserve"> дней со дня истечения срока приема заявок.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C073E">
        <w:rPr>
          <w:rFonts w:ascii="Times New Roman" w:hAnsi="Times New Roman" w:cs="Times New Roman"/>
          <w:sz w:val="24"/>
          <w:szCs w:val="24"/>
        </w:rPr>
        <w:t>В случае установления факта подачи одним заявителем двух и более заявок на участие в аукционе в отношении одного и того же лота при условии, что поданные ранее заявки таким заявителем не отозваны, все заявки на участие в аукционе такого заявителя, поданные в отношении данного лота, не рассматриваются и возвращаются такому заявителю.</w:t>
      </w:r>
      <w:proofErr w:type="gramEnd"/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C073E">
        <w:rPr>
          <w:rFonts w:ascii="Times New Roman" w:hAnsi="Times New Roman" w:cs="Times New Roman"/>
          <w:sz w:val="24"/>
          <w:szCs w:val="24"/>
        </w:rPr>
        <w:t>Орга</w:t>
      </w:r>
      <w:r>
        <w:rPr>
          <w:rFonts w:ascii="Times New Roman" w:hAnsi="Times New Roman" w:cs="Times New Roman"/>
          <w:sz w:val="24"/>
          <w:szCs w:val="24"/>
        </w:rPr>
        <w:t xml:space="preserve">низатор аукциона ведет протокол </w:t>
      </w:r>
      <w:r w:rsidRPr="00AC073E">
        <w:rPr>
          <w:rFonts w:ascii="Times New Roman" w:hAnsi="Times New Roman" w:cs="Times New Roman"/>
          <w:sz w:val="24"/>
          <w:szCs w:val="24"/>
        </w:rPr>
        <w:t>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</w:t>
      </w:r>
      <w:proofErr w:type="gramEnd"/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Заявитель, признанный участником аукциона, становится участником аукциона со дня подписания Организатором аукциона протокола рассмотрения заявок.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lastRenderedPageBreak/>
        <w:t xml:space="preserve">27. 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одного рабочего дня, следующего после дня подписания протокола, указанного </w:t>
      </w:r>
      <w:r w:rsidRPr="00E226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hyperlink w:anchor="P103">
        <w:r w:rsidRPr="00E2262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26</w:t>
        </w:r>
      </w:hyperlink>
      <w:r w:rsidRPr="00AC073E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 xml:space="preserve">28. Организатор аукциона обязан вернуть заявителю, не допущенному к участию в аукционе, внесенный им задаток в течение трех рабочих дней </w:t>
      </w:r>
      <w:proofErr w:type="gramStart"/>
      <w:r w:rsidRPr="00AC073E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AC073E">
        <w:rPr>
          <w:rFonts w:ascii="Times New Roman" w:hAnsi="Times New Roman" w:cs="Times New Roman"/>
          <w:sz w:val="24"/>
          <w:szCs w:val="24"/>
        </w:rPr>
        <w:t xml:space="preserve"> протокола рассмотрения заявок на участие в аукционе.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29. В случае</w:t>
      </w:r>
      <w:proofErr w:type="gramStart"/>
      <w:r w:rsidRPr="00AC073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C073E">
        <w:rPr>
          <w:rFonts w:ascii="Times New Roman" w:hAnsi="Times New Roman" w:cs="Times New Roman"/>
          <w:sz w:val="24"/>
          <w:szCs w:val="24"/>
        </w:rPr>
        <w:t xml:space="preserve">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30.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C073E">
        <w:rPr>
          <w:rFonts w:ascii="Times New Roman" w:hAnsi="Times New Roman" w:cs="Times New Roman"/>
          <w:sz w:val="24"/>
          <w:szCs w:val="24"/>
        </w:rPr>
        <w:t>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уполномоченный орган в течение 10 рабочих дней со дня рассмотрения указанной заявки принимает решение о предоставлении права на размещение нестационарного торгового объекта на основании договора на размещение заявителю, подавшему единственную заявку.</w:t>
      </w:r>
      <w:proofErr w:type="gramEnd"/>
      <w:r w:rsidRPr="00AC073E">
        <w:rPr>
          <w:rFonts w:ascii="Times New Roman" w:hAnsi="Times New Roman" w:cs="Times New Roman"/>
          <w:sz w:val="24"/>
          <w:szCs w:val="24"/>
        </w:rPr>
        <w:t xml:space="preserve"> При этом размер платы за размещение нестационарного торгового объекта на основании договора на размещение определяется в размере, равном начальной цене предмета аукциона.</w:t>
      </w:r>
    </w:p>
    <w:p w:rsidR="00765380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31. </w:t>
      </w:r>
      <w:r w:rsidRPr="00AC073E">
        <w:rPr>
          <w:rFonts w:ascii="Times New Roman" w:hAnsi="Times New Roman" w:cs="Times New Roman"/>
          <w:sz w:val="24"/>
          <w:szCs w:val="24"/>
        </w:rPr>
        <w:t xml:space="preserve">Результаты аукциона оформляются протоколом, который составляет и подписывает Организатор аукциона в день проведения аукциона. Протокол о результатах аукциона составляется в </w:t>
      </w:r>
      <w:r>
        <w:rPr>
          <w:rFonts w:ascii="Times New Roman" w:hAnsi="Times New Roman" w:cs="Times New Roman"/>
          <w:sz w:val="24"/>
          <w:szCs w:val="24"/>
        </w:rPr>
        <w:t>двух</w:t>
      </w:r>
      <w:r w:rsidRPr="00AC073E">
        <w:rPr>
          <w:rFonts w:ascii="Times New Roman" w:hAnsi="Times New Roman" w:cs="Times New Roman"/>
          <w:sz w:val="24"/>
          <w:szCs w:val="24"/>
        </w:rPr>
        <w:t xml:space="preserve"> экземплярах, один из которых передается победителю аукциона, второй остается у Организатора аукциона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32. В протоколе о результатах аукциона указываются: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1) сведения о месте, дате и времени проведения аукциона;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2) предмет аукциона;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3)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4) наименование и место нахождения (для юридического лица), фамилия, имя и (при наличии) отчество, место жительства (для физического лица) победителя аукциона и иного участника аукциона, который сделал предпоследнее предложение о цене предмета аукциона;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 xml:space="preserve">5) сведения о последнем </w:t>
      </w:r>
      <w:proofErr w:type="gramStart"/>
      <w:r w:rsidRPr="00AC073E">
        <w:rPr>
          <w:rFonts w:ascii="Times New Roman" w:hAnsi="Times New Roman" w:cs="Times New Roman"/>
          <w:sz w:val="24"/>
          <w:szCs w:val="24"/>
        </w:rPr>
        <w:t>предложении</w:t>
      </w:r>
      <w:proofErr w:type="gramEnd"/>
      <w:r w:rsidRPr="00AC073E">
        <w:rPr>
          <w:rFonts w:ascii="Times New Roman" w:hAnsi="Times New Roman" w:cs="Times New Roman"/>
          <w:sz w:val="24"/>
          <w:szCs w:val="24"/>
        </w:rPr>
        <w:t xml:space="preserve"> о цене предмета аукциона (размер платы за </w:t>
      </w:r>
      <w:r>
        <w:rPr>
          <w:rFonts w:ascii="Times New Roman" w:hAnsi="Times New Roman" w:cs="Times New Roman"/>
          <w:sz w:val="24"/>
          <w:szCs w:val="24"/>
        </w:rPr>
        <w:t>право на размещение нестационарного торгового объекта</w:t>
      </w:r>
      <w:r w:rsidRPr="00AC073E">
        <w:rPr>
          <w:rFonts w:ascii="Times New Roman" w:hAnsi="Times New Roman" w:cs="Times New Roman"/>
          <w:sz w:val="24"/>
          <w:szCs w:val="24"/>
        </w:rPr>
        <w:t>).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563A">
        <w:rPr>
          <w:rFonts w:ascii="Times New Roman" w:hAnsi="Times New Roman" w:cs="Times New Roman"/>
          <w:sz w:val="24"/>
          <w:szCs w:val="24"/>
        </w:rPr>
        <w:t>33. Протокол о результатах аукциона размещается Организатором аукциона на официальном сайте в течение одного рабочего дня со дня подписания данного протокола.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34. </w:t>
      </w:r>
      <w:r w:rsidRPr="00AC073E">
        <w:rPr>
          <w:rFonts w:ascii="Times New Roman" w:hAnsi="Times New Roman" w:cs="Times New Roman"/>
          <w:sz w:val="24"/>
          <w:szCs w:val="24"/>
        </w:rPr>
        <w:t>Победителем аукциона признается участник аукциона, предложивший максимальный размер ежегодной платы за право на размещение нестационарного торгового объекта.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 xml:space="preserve">35. </w:t>
      </w:r>
      <w:proofErr w:type="gramStart"/>
      <w:r w:rsidRPr="00AC073E">
        <w:rPr>
          <w:rFonts w:ascii="Times New Roman" w:hAnsi="Times New Roman" w:cs="Times New Roman"/>
          <w:sz w:val="24"/>
          <w:szCs w:val="24"/>
        </w:rPr>
        <w:t>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  <w:proofErr w:type="gramEnd"/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36. </w:t>
      </w:r>
      <w:r w:rsidRPr="00AC073E">
        <w:rPr>
          <w:rFonts w:ascii="Times New Roman" w:hAnsi="Times New Roman" w:cs="Times New Roman"/>
          <w:sz w:val="24"/>
          <w:szCs w:val="24"/>
        </w:rPr>
        <w:t xml:space="preserve">По результатам проведения аукциона на право заключения договора на размещение </w:t>
      </w:r>
      <w:r>
        <w:rPr>
          <w:rFonts w:ascii="Times New Roman" w:hAnsi="Times New Roman" w:cs="Times New Roman"/>
          <w:sz w:val="24"/>
          <w:szCs w:val="24"/>
        </w:rPr>
        <w:t>Комитет</w:t>
      </w:r>
      <w:r w:rsidRPr="00AC073E">
        <w:rPr>
          <w:rFonts w:ascii="Times New Roman" w:hAnsi="Times New Roman" w:cs="Times New Roman"/>
          <w:sz w:val="24"/>
          <w:szCs w:val="24"/>
        </w:rPr>
        <w:t xml:space="preserve"> в течение 10 рабочих дней со дня проведения аукциона осуществляет подготовку проекта договора на размещение, его подписание и направление его победителю аукциона или единственному принявшему участие в аукционе его участнику.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lastRenderedPageBreak/>
        <w:t>При этом размер платы за размещение нестационарного торгового объекта на основании договора на размещение определяется в размере, предложенном победителем аукциона.</w:t>
      </w:r>
    </w:p>
    <w:p w:rsidR="00765380" w:rsidRPr="00AC073E" w:rsidRDefault="00765380" w:rsidP="00765380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765380" w:rsidRPr="0086533E" w:rsidRDefault="00765380" w:rsidP="00765380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533E">
        <w:rPr>
          <w:rFonts w:ascii="Times New Roman" w:hAnsi="Times New Roman" w:cs="Times New Roman"/>
          <w:b/>
          <w:sz w:val="24"/>
          <w:szCs w:val="24"/>
        </w:rPr>
        <w:t xml:space="preserve">3. ПОРЯДОК ЗАКЛЮЧЕНИЯ ДОГОВОРА НА РАЗМЕЩЕНИЕ </w:t>
      </w:r>
      <w:proofErr w:type="gramStart"/>
      <w:r w:rsidRPr="0086533E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 w:rsidRPr="0086533E">
        <w:rPr>
          <w:rFonts w:ascii="Times New Roman" w:hAnsi="Times New Roman" w:cs="Times New Roman"/>
          <w:b/>
          <w:sz w:val="24"/>
          <w:szCs w:val="24"/>
        </w:rPr>
        <w:t xml:space="preserve"> НОВЫЙ</w:t>
      </w:r>
    </w:p>
    <w:p w:rsidR="00765380" w:rsidRPr="0086533E" w:rsidRDefault="00765380" w:rsidP="00765380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533E">
        <w:rPr>
          <w:rFonts w:ascii="Times New Roman" w:hAnsi="Times New Roman" w:cs="Times New Roman"/>
          <w:b/>
          <w:sz w:val="24"/>
          <w:szCs w:val="24"/>
        </w:rPr>
        <w:t xml:space="preserve">СРОК, ЗАКЛЮЧЕНИЯ ДОГОВОРА НА РАЗМЕЩЕНИЕ </w:t>
      </w:r>
      <w:proofErr w:type="gramStart"/>
      <w:r w:rsidRPr="0086533E">
        <w:rPr>
          <w:rFonts w:ascii="Times New Roman" w:hAnsi="Times New Roman" w:cs="Times New Roman"/>
          <w:b/>
          <w:sz w:val="24"/>
          <w:szCs w:val="24"/>
        </w:rPr>
        <w:t>ФИЗИЧЕСКИМ</w:t>
      </w:r>
      <w:proofErr w:type="gramEnd"/>
      <w:r w:rsidRPr="0086533E">
        <w:rPr>
          <w:rFonts w:ascii="Times New Roman" w:hAnsi="Times New Roman" w:cs="Times New Roman"/>
          <w:b/>
          <w:sz w:val="24"/>
          <w:szCs w:val="24"/>
        </w:rPr>
        <w:t>,</w:t>
      </w:r>
    </w:p>
    <w:p w:rsidR="00765380" w:rsidRPr="0086533E" w:rsidRDefault="00765380" w:rsidP="00765380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533E">
        <w:rPr>
          <w:rFonts w:ascii="Times New Roman" w:hAnsi="Times New Roman" w:cs="Times New Roman"/>
          <w:b/>
          <w:sz w:val="24"/>
          <w:szCs w:val="24"/>
        </w:rPr>
        <w:t>ЮРИДИЧЕСКИМ ЛИЦОМ ИЛИ ИНДИВИДУАЛЬНЫМ ПРЕДПРИНИМАТЕЛЕМ,</w:t>
      </w:r>
    </w:p>
    <w:p w:rsidR="00765380" w:rsidRPr="0086533E" w:rsidRDefault="00765380" w:rsidP="00765380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6533E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 w:rsidRPr="008653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86533E">
        <w:rPr>
          <w:rFonts w:ascii="Times New Roman" w:hAnsi="Times New Roman" w:cs="Times New Roman"/>
          <w:b/>
          <w:sz w:val="24"/>
          <w:szCs w:val="24"/>
        </w:rPr>
        <w:t>КОТОРЫМ</w:t>
      </w:r>
      <w:proofErr w:type="gramEnd"/>
      <w:r w:rsidRPr="0086533E">
        <w:rPr>
          <w:rFonts w:ascii="Times New Roman" w:hAnsi="Times New Roman" w:cs="Times New Roman"/>
          <w:b/>
          <w:sz w:val="24"/>
          <w:szCs w:val="24"/>
        </w:rPr>
        <w:t xml:space="preserve"> БЫЛ ЗАКЛЮЧЕН ДОГОВОР АРЕНДЫ ЗЕМЕЛЬНОГО УЧАСТКА</w:t>
      </w:r>
    </w:p>
    <w:p w:rsidR="00765380" w:rsidRPr="00AC073E" w:rsidRDefault="00765380" w:rsidP="00765380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86533E">
        <w:rPr>
          <w:rFonts w:ascii="Times New Roman" w:hAnsi="Times New Roman" w:cs="Times New Roman"/>
          <w:b/>
          <w:sz w:val="24"/>
          <w:szCs w:val="24"/>
        </w:rPr>
        <w:t>В ЦЕЛЯХ РАЗМЕЩЕНИЯ НЕСТАЦИОНАРНОГО ТОРГОВОГО ОБЪЕКТА</w:t>
      </w:r>
    </w:p>
    <w:p w:rsidR="00765380" w:rsidRPr="00AC073E" w:rsidRDefault="00765380" w:rsidP="00765380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32"/>
      <w:bookmarkEnd w:id="7"/>
      <w:r w:rsidRPr="00AC073E">
        <w:rPr>
          <w:rFonts w:ascii="Times New Roman" w:hAnsi="Times New Roman" w:cs="Times New Roman"/>
          <w:sz w:val="24"/>
          <w:szCs w:val="24"/>
        </w:rPr>
        <w:t xml:space="preserve">37. </w:t>
      </w:r>
      <w:proofErr w:type="gramStart"/>
      <w:r w:rsidRPr="00AC073E">
        <w:rPr>
          <w:rFonts w:ascii="Times New Roman" w:hAnsi="Times New Roman" w:cs="Times New Roman"/>
          <w:sz w:val="24"/>
          <w:szCs w:val="24"/>
        </w:rPr>
        <w:t xml:space="preserve">В случаях, предусмотренных </w:t>
      </w:r>
      <w:hyperlink r:id="rId12">
        <w:r w:rsidRPr="00100FB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пунктами 1</w:t>
        </w:r>
      </w:hyperlink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3">
        <w:r w:rsidRPr="00100FB1">
          <w:rPr>
            <w:rFonts w:ascii="Times New Roman" w:hAnsi="Times New Roman" w:cs="Times New Roman"/>
            <w:color w:val="000000" w:themeColor="text1"/>
            <w:sz w:val="24"/>
            <w:szCs w:val="24"/>
          </w:rPr>
          <w:t>3 части 9 статьи 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Закона №</w:t>
      </w:r>
      <w:r w:rsidRPr="00AC073E">
        <w:rPr>
          <w:rFonts w:ascii="Times New Roman" w:hAnsi="Times New Roman" w:cs="Times New Roman"/>
          <w:sz w:val="24"/>
          <w:szCs w:val="24"/>
        </w:rPr>
        <w:t xml:space="preserve"> 27-ОЗ физические, юридические лица и индивидуальные предприниматели, с которыми заключен договор на размещение, договор аренды земельного участка в целях размещения нестационарного торгового объекта (далее - договор аренды земельного участка), имеют право на заключение нового договора на размещение на этом же месте без проведения аукциона при наличии в совокупности следующих условий</w:t>
      </w:r>
      <w:proofErr w:type="gramEnd"/>
      <w:r w:rsidRPr="00AC073E">
        <w:rPr>
          <w:rFonts w:ascii="Times New Roman" w:hAnsi="Times New Roman" w:cs="Times New Roman"/>
          <w:sz w:val="24"/>
          <w:szCs w:val="24"/>
        </w:rPr>
        <w:t>: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1) место размещения нестационарного торгового объекта включено в схему размещения нестационарных торговых объектов;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2) договор на размещение, договор аренды земельного участка, заключенные между физическим, юридическим лицом или индивидуальным предпринимателем с одной стороны и уполномоченным органом с другой стороны, является действующим на день подачи заявления о заключении договора на размещение;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3) отсутствие на день подачи заявления о заключении договора на размещение фактов нарушений на нестационарном торговом объекте законодательства в области санитарно-эпидемиологического благополучия населения, производства и оборота этилового спирта, алкогольной и спиртосодержащей продукции, в области пожарной безопасности, повлекших привлечение лица, совершившего указанные нарушения, к уголовной или административной ответственности;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4) отсутствие задолженности на день подачи заявления о заключении договора на размещение по действующему договору на размещение, договору аренды земельного участка.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 xml:space="preserve">38. Размер платы по договору на размещение, заключаемому в соответствии с </w:t>
      </w:r>
      <w:hyperlink w:anchor="P132">
        <w:r w:rsidRPr="00100FB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37</w:t>
        </w:r>
      </w:hyperlink>
      <w:r w:rsidRPr="00AC073E">
        <w:rPr>
          <w:rFonts w:ascii="Times New Roman" w:hAnsi="Times New Roman" w:cs="Times New Roman"/>
          <w:sz w:val="24"/>
          <w:szCs w:val="24"/>
        </w:rPr>
        <w:t xml:space="preserve"> настоящего Положения, определяется путем применения к цене ранее заключенного (действующего) договора на размещение коэффициента инфляции, утвержденного федеральным законом о федеральном бюджете на дату заключения нового договора на размещение.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 xml:space="preserve">Размер платы </w:t>
      </w:r>
      <w:proofErr w:type="gramStart"/>
      <w:r w:rsidRPr="00AC073E">
        <w:rPr>
          <w:rFonts w:ascii="Times New Roman" w:hAnsi="Times New Roman" w:cs="Times New Roman"/>
          <w:sz w:val="24"/>
          <w:szCs w:val="24"/>
        </w:rPr>
        <w:t>по договору на размещение в случае перехода с договора аренды земельного участка на договор</w:t>
      </w:r>
      <w:proofErr w:type="gramEnd"/>
      <w:r w:rsidRPr="00AC073E">
        <w:rPr>
          <w:rFonts w:ascii="Times New Roman" w:hAnsi="Times New Roman" w:cs="Times New Roman"/>
          <w:sz w:val="24"/>
          <w:szCs w:val="24"/>
        </w:rPr>
        <w:t xml:space="preserve"> на размещение определяется на основании отчета независимого оценщика, составленного в соответствии с Федеральным </w:t>
      </w:r>
      <w:hyperlink r:id="rId14">
        <w:r w:rsidRPr="00100FB1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29 июля 1998 года № 135-ФЗ «</w:t>
      </w:r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>Об оценочной деятельности в Российской Феде</w:t>
      </w:r>
      <w:r>
        <w:rPr>
          <w:rFonts w:ascii="Times New Roman" w:hAnsi="Times New Roman" w:cs="Times New Roman"/>
          <w:sz w:val="24"/>
          <w:szCs w:val="24"/>
        </w:rPr>
        <w:t>рации»</w:t>
      </w:r>
      <w:r w:rsidRPr="00AC073E">
        <w:rPr>
          <w:rFonts w:ascii="Times New Roman" w:hAnsi="Times New Roman" w:cs="Times New Roman"/>
          <w:sz w:val="24"/>
          <w:szCs w:val="24"/>
        </w:rPr>
        <w:t>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 xml:space="preserve">Внесение платы по договору на размещение осуществляется в порядке, установленном </w:t>
      </w:r>
      <w:hyperlink w:anchor="P43">
        <w:r w:rsidRPr="00100FB1">
          <w:rPr>
            <w:rFonts w:ascii="Times New Roman" w:hAnsi="Times New Roman" w:cs="Times New Roman"/>
            <w:color w:val="000000" w:themeColor="text1"/>
            <w:sz w:val="24"/>
            <w:szCs w:val="24"/>
          </w:rPr>
          <w:t>абзацами вторым</w:t>
        </w:r>
      </w:hyperlink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hyperlink w:anchor="P46">
        <w:r w:rsidRPr="00100FB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пятым пункта 6</w:t>
        </w:r>
      </w:hyperlink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</w:t>
      </w:r>
      <w:r w:rsidRPr="00AC073E">
        <w:rPr>
          <w:rFonts w:ascii="Times New Roman" w:hAnsi="Times New Roman" w:cs="Times New Roman"/>
          <w:sz w:val="24"/>
          <w:szCs w:val="24"/>
        </w:rPr>
        <w:t>астоящего Положения.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40"/>
      <w:bookmarkEnd w:id="8"/>
      <w:r w:rsidRPr="00AC073E">
        <w:rPr>
          <w:rFonts w:ascii="Times New Roman" w:hAnsi="Times New Roman" w:cs="Times New Roman"/>
          <w:sz w:val="24"/>
          <w:szCs w:val="24"/>
        </w:rPr>
        <w:t xml:space="preserve">39. Право на заключение договора на размещение без проведения торгов в соответствии с </w:t>
      </w:r>
      <w:hyperlink w:anchor="P132">
        <w:r w:rsidRPr="00100FB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37</w:t>
        </w:r>
      </w:hyperlink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</w:t>
      </w:r>
      <w:r w:rsidRPr="00AC073E">
        <w:rPr>
          <w:rFonts w:ascii="Times New Roman" w:hAnsi="Times New Roman" w:cs="Times New Roman"/>
          <w:sz w:val="24"/>
          <w:szCs w:val="24"/>
        </w:rPr>
        <w:t xml:space="preserve">астоящего Положения предоставляется физическому, юридическому лицу и индивидуальному предпринимателю, подавшему в </w:t>
      </w:r>
      <w:r>
        <w:rPr>
          <w:rFonts w:ascii="Times New Roman" w:hAnsi="Times New Roman" w:cs="Times New Roman"/>
          <w:sz w:val="24"/>
          <w:szCs w:val="24"/>
        </w:rPr>
        <w:t xml:space="preserve">Комитет </w:t>
      </w:r>
      <w:r w:rsidRPr="00AC073E">
        <w:rPr>
          <w:rFonts w:ascii="Times New Roman" w:hAnsi="Times New Roman" w:cs="Times New Roman"/>
          <w:sz w:val="24"/>
          <w:szCs w:val="24"/>
        </w:rPr>
        <w:t xml:space="preserve">заявление о заключении договора на размещение не </w:t>
      </w:r>
      <w:proofErr w:type="gramStart"/>
      <w:r w:rsidRPr="00AC073E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AC073E">
        <w:rPr>
          <w:rFonts w:ascii="Times New Roman" w:hAnsi="Times New Roman" w:cs="Times New Roman"/>
          <w:sz w:val="24"/>
          <w:szCs w:val="24"/>
        </w:rPr>
        <w:t xml:space="preserve"> чем за тридцать календарных дней до окончания действия договора на размещение или договора аренды земельного участка в целях размещения нестационарного торгового объекта одним из следующих способов: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 xml:space="preserve">1) путем личного обращения в </w:t>
      </w:r>
      <w:r>
        <w:rPr>
          <w:rFonts w:ascii="Times New Roman" w:hAnsi="Times New Roman" w:cs="Times New Roman"/>
          <w:sz w:val="24"/>
          <w:szCs w:val="24"/>
        </w:rPr>
        <w:t>Комитет</w:t>
      </w:r>
      <w:r w:rsidRPr="00AC073E">
        <w:rPr>
          <w:rFonts w:ascii="Times New Roman" w:hAnsi="Times New Roman" w:cs="Times New Roman"/>
          <w:sz w:val="24"/>
          <w:szCs w:val="24"/>
        </w:rPr>
        <w:t>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2) через организации почтовой связи;</w:t>
      </w:r>
    </w:p>
    <w:p w:rsidR="00765380" w:rsidRPr="00AC073E" w:rsidRDefault="00765380" w:rsidP="00765380">
      <w:pPr>
        <w:pStyle w:val="a7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lastRenderedPageBreak/>
        <w:t>3) в электронной форме с использованием информаци</w:t>
      </w:r>
      <w:r>
        <w:rPr>
          <w:rFonts w:ascii="Times New Roman" w:hAnsi="Times New Roman" w:cs="Times New Roman"/>
          <w:sz w:val="24"/>
          <w:szCs w:val="24"/>
        </w:rPr>
        <w:t>онно-телекоммуникационной сети «Интернет», включая единый портал государственных и муниципальных услуг</w:t>
      </w:r>
      <w:r w:rsidRPr="00AC073E">
        <w:rPr>
          <w:rFonts w:ascii="Times New Roman" w:hAnsi="Times New Roman" w:cs="Times New Roman"/>
          <w:sz w:val="24"/>
          <w:szCs w:val="24"/>
        </w:rPr>
        <w:t>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44"/>
      <w:bookmarkEnd w:id="9"/>
      <w:r w:rsidRPr="00AC073E">
        <w:rPr>
          <w:rFonts w:ascii="Times New Roman" w:hAnsi="Times New Roman" w:cs="Times New Roman"/>
          <w:sz w:val="24"/>
          <w:szCs w:val="24"/>
        </w:rPr>
        <w:t xml:space="preserve">40. В заявлении, указанном в </w:t>
      </w:r>
      <w:hyperlink w:anchor="P140">
        <w:r w:rsidRPr="00100FB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39</w:t>
        </w:r>
      </w:hyperlink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C073E">
        <w:rPr>
          <w:rFonts w:ascii="Times New Roman" w:hAnsi="Times New Roman" w:cs="Times New Roman"/>
          <w:sz w:val="24"/>
          <w:szCs w:val="24"/>
        </w:rPr>
        <w:t>настоящего Положения, должны быть указаны: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C073E">
        <w:rPr>
          <w:rFonts w:ascii="Times New Roman" w:hAnsi="Times New Roman" w:cs="Times New Roman"/>
          <w:sz w:val="24"/>
          <w:szCs w:val="24"/>
        </w:rPr>
        <w:t>1) фамилия, имя и (при наличии) отчество, место жительства заявителя и реквизиты документа, удостоверяющего его личность, - в случае, если заявление подается физическим лицом или индивидуальным предпринимателем;</w:t>
      </w:r>
      <w:proofErr w:type="gramEnd"/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2)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3) фамилия, имя и (при наличии) отчество представителя заявителя и реквизиты документа, подтверждающего его полномочия, - в случае, если заявление подается представителем заявителя;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4) почтовый адрес, адрес электронной почты, номер телефона для связи с заявителем или представителем заявителя;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5) реквизиты действующего договора на размещение или договора аренды земельного участка.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К заявлению прилагаются 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случае, если заявление подается представителем заявителя.</w:t>
      </w:r>
    </w:p>
    <w:p w:rsidR="00765380" w:rsidRPr="00100FB1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41. Комитет</w:t>
      </w:r>
      <w:r w:rsidRPr="00AC073E">
        <w:rPr>
          <w:rFonts w:ascii="Times New Roman" w:hAnsi="Times New Roman" w:cs="Times New Roman"/>
          <w:sz w:val="24"/>
          <w:szCs w:val="24"/>
        </w:rPr>
        <w:t xml:space="preserve"> в день поступления заявления, предусмотренного </w:t>
      </w:r>
      <w:hyperlink w:anchor="P140">
        <w:r w:rsidRPr="00100FB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39</w:t>
        </w:r>
      </w:hyperlink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Положения, регистрирует его.</w:t>
      </w:r>
    </w:p>
    <w:p w:rsidR="00765380" w:rsidRPr="00100FB1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" w:name="P152"/>
      <w:bookmarkEnd w:id="10"/>
      <w:r>
        <w:rPr>
          <w:rFonts w:ascii="Times New Roman" w:hAnsi="Times New Roman" w:cs="Times New Roman"/>
          <w:color w:val="000000" w:themeColor="text1"/>
          <w:sz w:val="24"/>
          <w:szCs w:val="24"/>
        </w:rPr>
        <w:t>42. </w:t>
      </w:r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результатам рассмотрения заявления, указанного в </w:t>
      </w:r>
      <w:hyperlink w:anchor="P140">
        <w:r w:rsidRPr="00100FB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39</w:t>
        </w:r>
      </w:hyperlink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Положения,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Комитетом</w:t>
      </w:r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30 календарных дней со дня регистрации заявления, предусмотренного </w:t>
      </w:r>
      <w:hyperlink w:anchor="P140">
        <w:r w:rsidRPr="00100FB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39</w:t>
        </w:r>
      </w:hyperlink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Положения, принимается одно из следующих решений:</w:t>
      </w:r>
    </w:p>
    <w:p w:rsidR="00765380" w:rsidRPr="00100FB1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>1) о заключении договора на размещение без проведения торгов;</w:t>
      </w:r>
    </w:p>
    <w:p w:rsidR="00765380" w:rsidRPr="00100FB1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>2) об отказе в заключени</w:t>
      </w:r>
      <w:proofErr w:type="gramStart"/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договора на размещение без проведения торгов.</w:t>
      </w:r>
    </w:p>
    <w:p w:rsidR="00765380" w:rsidRPr="00100FB1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43. </w:t>
      </w:r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Комитета</w:t>
      </w:r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 отказе в заключени</w:t>
      </w:r>
      <w:proofErr w:type="gramStart"/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договора на размещение без проведения торгов должно содержать мотивы (основания) принятия данного решения.</w:t>
      </w:r>
    </w:p>
    <w:p w:rsidR="00765380" w:rsidRPr="00100FB1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44.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Комитет</w:t>
      </w:r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принимает решение об отказе в заключени</w:t>
      </w:r>
      <w:proofErr w:type="gramStart"/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договора на размещение, если физическими, юридическими лицами или индивидуальными предпринимателями:</w:t>
      </w:r>
    </w:p>
    <w:p w:rsidR="00765380" w:rsidRPr="00100FB1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не соблюдены условия, установленные </w:t>
      </w:r>
      <w:hyperlink w:anchor="P132">
        <w:r w:rsidRPr="00100FB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пунктами 37</w:t>
        </w:r>
      </w:hyperlink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w:anchor="P144">
        <w:r w:rsidRPr="00100FB1">
          <w:rPr>
            <w:rFonts w:ascii="Times New Roman" w:hAnsi="Times New Roman" w:cs="Times New Roman"/>
            <w:color w:val="000000" w:themeColor="text1"/>
            <w:sz w:val="24"/>
            <w:szCs w:val="24"/>
          </w:rPr>
          <w:t>40</w:t>
        </w:r>
      </w:hyperlink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Положения;</w:t>
      </w:r>
    </w:p>
    <w:p w:rsidR="00765380" w:rsidRPr="00100FB1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подано заявление о заключении договора на размещение с нарушением срока, установленного </w:t>
      </w:r>
      <w:hyperlink w:anchor="P140">
        <w:r w:rsidRPr="00100FB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39</w:t>
        </w:r>
      </w:hyperlink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Положения.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45. Решение, предусмотренное </w:t>
      </w:r>
      <w:hyperlink w:anchor="P152">
        <w:r w:rsidRPr="00100FB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42</w:t>
        </w:r>
      </w:hyperlink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Положения, в течение трех рабочих дней со дня принятия данного решения, выдается лично либо направляется заявителю заказным письмом с приложением представленных им докуме</w:t>
      </w:r>
      <w:r w:rsidRPr="00AC073E">
        <w:rPr>
          <w:rFonts w:ascii="Times New Roman" w:hAnsi="Times New Roman" w:cs="Times New Roman"/>
          <w:sz w:val="24"/>
          <w:szCs w:val="24"/>
        </w:rPr>
        <w:t>нтов.</w:t>
      </w:r>
    </w:p>
    <w:p w:rsidR="00765380" w:rsidRPr="00AC073E" w:rsidRDefault="00765380" w:rsidP="00765380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 xml:space="preserve">Физические, юридические лица и индивидуальные предприниматели в течение 5 рабочих дней со дня получения решения </w:t>
      </w:r>
      <w:r>
        <w:rPr>
          <w:rFonts w:ascii="Times New Roman" w:hAnsi="Times New Roman" w:cs="Times New Roman"/>
          <w:sz w:val="24"/>
          <w:szCs w:val="24"/>
        </w:rPr>
        <w:t>Комитета</w:t>
      </w:r>
      <w:r w:rsidRPr="00AC073E">
        <w:rPr>
          <w:rFonts w:ascii="Times New Roman" w:hAnsi="Times New Roman" w:cs="Times New Roman"/>
          <w:sz w:val="24"/>
          <w:szCs w:val="24"/>
        </w:rPr>
        <w:t xml:space="preserve"> о заключении договора на размещение с указанием размера платы по договору на размещение обращаются в </w:t>
      </w:r>
      <w:r>
        <w:rPr>
          <w:rFonts w:ascii="Times New Roman" w:hAnsi="Times New Roman" w:cs="Times New Roman"/>
          <w:sz w:val="24"/>
          <w:szCs w:val="24"/>
        </w:rPr>
        <w:t>Комитет</w:t>
      </w:r>
      <w:r w:rsidRPr="00AC073E">
        <w:rPr>
          <w:rFonts w:ascii="Times New Roman" w:hAnsi="Times New Roman" w:cs="Times New Roman"/>
          <w:sz w:val="24"/>
          <w:szCs w:val="24"/>
        </w:rPr>
        <w:t xml:space="preserve"> для подписания со своей стороны проекта договора о размещении.</w:t>
      </w:r>
    </w:p>
    <w:p w:rsidR="00765380" w:rsidRPr="00AC073E" w:rsidRDefault="00765380" w:rsidP="00765380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765380" w:rsidRPr="005D29FD" w:rsidRDefault="00765380" w:rsidP="00765380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29FD">
        <w:rPr>
          <w:rFonts w:ascii="Times New Roman" w:hAnsi="Times New Roman" w:cs="Times New Roman"/>
          <w:b/>
          <w:sz w:val="24"/>
          <w:szCs w:val="24"/>
        </w:rPr>
        <w:t xml:space="preserve"> 4. ПОРЯДОК ПРЕДОСТАВЛЕНИЯ КОМПЕНСАЦИОННОГО МЕСТА</w:t>
      </w:r>
    </w:p>
    <w:p w:rsidR="00765380" w:rsidRPr="00AC073E" w:rsidRDefault="00765380" w:rsidP="00765380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46. В случае внесения в соответствии с действующим законодательством в схему размещения изменений, предусматривающих исключение места размещения нестационарного торгового объекта, физическое, юридическое лицо и индивидуальный предприниматель, осуществляющий размещение нестационарного торгового объекта на основании договора на размещение (договора аренды земельного участка), имеет право на предоставление компенсационного места для размещения нестационарного торгового объекта.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47. </w:t>
      </w:r>
      <w:r w:rsidRPr="00AC073E">
        <w:rPr>
          <w:rFonts w:ascii="Times New Roman" w:hAnsi="Times New Roman" w:cs="Times New Roman"/>
          <w:sz w:val="24"/>
          <w:szCs w:val="24"/>
        </w:rPr>
        <w:t>Компенсационное место предоставляется по выбору физического, юридического лица и индивидуального предпринимателя из числа свободных от прав третьих лиц мест размещения нестационарных торговых объектов, включенных в схему размещения.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48. Право на осуществление торговой деятельности в компенсационном месте предоставляется на срок, не превышающий действие договора на размещение, заключенного в отношении места размещения нестационарного торгового объекта, которое предполагается исключить из схемы размещения, но не менее чем на один год.</w:t>
      </w:r>
    </w:p>
    <w:p w:rsidR="00765380" w:rsidRPr="00100FB1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" w:name="P167"/>
      <w:bookmarkEnd w:id="11"/>
      <w:r>
        <w:rPr>
          <w:rFonts w:ascii="Times New Roman" w:hAnsi="Times New Roman" w:cs="Times New Roman"/>
          <w:sz w:val="24"/>
          <w:szCs w:val="24"/>
        </w:rPr>
        <w:t>49. </w:t>
      </w:r>
      <w:r w:rsidRPr="00AC073E">
        <w:rPr>
          <w:rFonts w:ascii="Times New Roman" w:hAnsi="Times New Roman" w:cs="Times New Roman"/>
          <w:sz w:val="24"/>
          <w:szCs w:val="24"/>
        </w:rPr>
        <w:t xml:space="preserve">Предоставление компенсационного места осуществляется на основании заявления физического, юридического лица или индивидуального предпринимателя, поданного в срок не позднее двух месяцев с момента получения им предложения о вариантах компенсационных мест для размещения </w:t>
      </w:r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нестационарного торгового объекта, направляемого уполномоченным органом в соответствии с </w:t>
      </w:r>
      <w:hyperlink r:id="rId15">
        <w:r w:rsidRPr="00100FB1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3 статьи 5</w:t>
        </w:r>
      </w:hyperlink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Закона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27-ОЗ.</w:t>
      </w:r>
    </w:p>
    <w:p w:rsidR="00765380" w:rsidRPr="00100FB1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" w:name="P168"/>
      <w:bookmarkEnd w:id="12"/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50. В заявлении, указанном в </w:t>
      </w:r>
      <w:hyperlink w:anchor="P167">
        <w:r w:rsidRPr="00100FB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49</w:t>
        </w:r>
      </w:hyperlink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Положения, должны быть указаны: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>1) фамилия, имя и (при наличии) отчество, место</w:t>
      </w:r>
      <w:r w:rsidRPr="00AC073E">
        <w:rPr>
          <w:rFonts w:ascii="Times New Roman" w:hAnsi="Times New Roman" w:cs="Times New Roman"/>
          <w:sz w:val="24"/>
          <w:szCs w:val="24"/>
        </w:rPr>
        <w:t xml:space="preserve"> жительства заявителя и реквизиты документа, удостоверяющего его личность, - в случае, если заявление подается физическим лицом или индивидуальным предпринимателем;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2)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3) фамилия, имя и (при наличии) отчество представителя заявителя и реквизиты документа, подтверждающего его полномочия, - в случае, если заявление подается представителем заявителя;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4) почтовый адрес, адрес электронной почты, номер телефона для связи с заявителем или представителем заявителя;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5) реквизиты действующего договора на размещение или договора аренды;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6) сведения о выбранном компенсационном месте.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К заявлению прилагаются 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случае, если заявление подается представителем заявителя.</w:t>
      </w:r>
    </w:p>
    <w:p w:rsidR="00765380" w:rsidRPr="00100FB1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51. Комитет</w:t>
      </w:r>
      <w:r w:rsidRPr="00AC073E">
        <w:rPr>
          <w:rFonts w:ascii="Times New Roman" w:hAnsi="Times New Roman" w:cs="Times New Roman"/>
          <w:sz w:val="24"/>
          <w:szCs w:val="24"/>
        </w:rPr>
        <w:t xml:space="preserve"> в день поступления заявления, предусмотренного </w:t>
      </w:r>
      <w:hyperlink w:anchor="P167">
        <w:r w:rsidRPr="00100FB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49</w:t>
        </w:r>
      </w:hyperlink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Положения, регистрирует его.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177"/>
      <w:bookmarkEnd w:id="13"/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52. По результатам рассмотрения заявления, указанного в </w:t>
      </w:r>
      <w:hyperlink w:anchor="P167">
        <w:r w:rsidRPr="00100FB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49</w:t>
        </w:r>
      </w:hyperlink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Положения,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Комитетом</w:t>
      </w:r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10 рабочих дней со дня регистрации заявления, предусмотренного </w:t>
      </w:r>
      <w:hyperlink w:anchor="P167">
        <w:r w:rsidRPr="00100FB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49</w:t>
        </w:r>
      </w:hyperlink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Положения, принимается одно из сл</w:t>
      </w:r>
      <w:r w:rsidRPr="00AC073E">
        <w:rPr>
          <w:rFonts w:ascii="Times New Roman" w:hAnsi="Times New Roman" w:cs="Times New Roman"/>
          <w:sz w:val="24"/>
          <w:szCs w:val="24"/>
        </w:rPr>
        <w:t>едующих решений: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1) о заключении договора на размещение без проведения торгов;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>2) об отказе в заключени</w:t>
      </w:r>
      <w:proofErr w:type="gramStart"/>
      <w:r w:rsidRPr="00AC073E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AC073E">
        <w:rPr>
          <w:rFonts w:ascii="Times New Roman" w:hAnsi="Times New Roman" w:cs="Times New Roman"/>
          <w:sz w:val="24"/>
          <w:szCs w:val="24"/>
        </w:rPr>
        <w:t xml:space="preserve"> договора на размещение без проведения торгов.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53. </w:t>
      </w:r>
      <w:r w:rsidRPr="00AC073E">
        <w:rPr>
          <w:rFonts w:ascii="Times New Roman" w:hAnsi="Times New Roman" w:cs="Times New Roman"/>
          <w:sz w:val="24"/>
          <w:szCs w:val="24"/>
        </w:rPr>
        <w:t xml:space="preserve">Решение </w:t>
      </w:r>
      <w:r>
        <w:rPr>
          <w:rFonts w:ascii="Times New Roman" w:hAnsi="Times New Roman" w:cs="Times New Roman"/>
          <w:sz w:val="24"/>
          <w:szCs w:val="24"/>
        </w:rPr>
        <w:t>Комитета</w:t>
      </w:r>
      <w:r w:rsidRPr="00AC073E">
        <w:rPr>
          <w:rFonts w:ascii="Times New Roman" w:hAnsi="Times New Roman" w:cs="Times New Roman"/>
          <w:sz w:val="24"/>
          <w:szCs w:val="24"/>
        </w:rPr>
        <w:t xml:space="preserve"> об отказе в заключени</w:t>
      </w:r>
      <w:proofErr w:type="gramStart"/>
      <w:r w:rsidRPr="00AC073E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AC073E">
        <w:rPr>
          <w:rFonts w:ascii="Times New Roman" w:hAnsi="Times New Roman" w:cs="Times New Roman"/>
          <w:sz w:val="24"/>
          <w:szCs w:val="24"/>
        </w:rPr>
        <w:t xml:space="preserve"> договора на размещение без проведения торгов должно содержать мотивы (основания) принятия данного решения.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 xml:space="preserve">54. </w:t>
      </w:r>
      <w:r>
        <w:rPr>
          <w:rFonts w:ascii="Times New Roman" w:hAnsi="Times New Roman" w:cs="Times New Roman"/>
          <w:sz w:val="24"/>
          <w:szCs w:val="24"/>
        </w:rPr>
        <w:t>Комитет</w:t>
      </w:r>
      <w:r w:rsidRPr="00AC073E">
        <w:rPr>
          <w:rFonts w:ascii="Times New Roman" w:hAnsi="Times New Roman" w:cs="Times New Roman"/>
          <w:sz w:val="24"/>
          <w:szCs w:val="24"/>
        </w:rPr>
        <w:t xml:space="preserve"> принимает решение об отказе в заключени</w:t>
      </w:r>
      <w:proofErr w:type="gramStart"/>
      <w:r w:rsidRPr="00AC073E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AC073E">
        <w:rPr>
          <w:rFonts w:ascii="Times New Roman" w:hAnsi="Times New Roman" w:cs="Times New Roman"/>
          <w:sz w:val="24"/>
          <w:szCs w:val="24"/>
        </w:rPr>
        <w:t xml:space="preserve"> договора на размещение при предоставлении компенсационного места, если:</w:t>
      </w:r>
    </w:p>
    <w:p w:rsidR="00765380" w:rsidRPr="00100FB1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073E">
        <w:rPr>
          <w:rFonts w:ascii="Times New Roman" w:hAnsi="Times New Roman" w:cs="Times New Roman"/>
          <w:sz w:val="24"/>
          <w:szCs w:val="24"/>
        </w:rPr>
        <w:t xml:space="preserve">1) заявление подано с нарушением срока, указанного </w:t>
      </w:r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hyperlink w:anchor="P167">
        <w:r w:rsidRPr="00100FB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49</w:t>
        </w:r>
      </w:hyperlink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Положения;</w:t>
      </w:r>
    </w:p>
    <w:p w:rsidR="00765380" w:rsidRPr="00100FB1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не соблюдены условия, установленные </w:t>
      </w:r>
      <w:hyperlink w:anchor="P168">
        <w:r w:rsidRPr="00100FB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50</w:t>
        </w:r>
      </w:hyperlink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Положения;</w:t>
      </w:r>
    </w:p>
    <w:p w:rsidR="00765380" w:rsidRPr="00100FB1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место, указанное в заявлении, предусмотренном </w:t>
      </w:r>
      <w:hyperlink w:anchor="P167">
        <w:r w:rsidRPr="00100FB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49</w:t>
        </w:r>
      </w:hyperlink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Положения, ранее предоставлено в соответствии с действующим законодательством иному хозяйствующему субъекту.</w:t>
      </w:r>
    </w:p>
    <w:p w:rsidR="00765380" w:rsidRPr="00100FB1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55. </w:t>
      </w:r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предоставлении компенсационного места учитываются условия, установленные </w:t>
      </w:r>
      <w:hyperlink r:id="rId16">
        <w:r w:rsidRPr="00100FB1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3 статьи 5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Закона №</w:t>
      </w:r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27-ОЗ.</w:t>
      </w:r>
    </w:p>
    <w:p w:rsidR="00765380" w:rsidRPr="00100FB1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Размер ежегодной платы за размещение нестационарного торгового объекта на компенсационном месте равен размеру ежегодной платы за размещение нестационарного торгового объекта на месте размещения нестационарного торгового объекта, исключаемого из схемы размещения.</w:t>
      </w:r>
    </w:p>
    <w:p w:rsidR="00765380" w:rsidRPr="00100FB1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Внесение платы за размещение осуществляется в порядке, предусмотренном </w:t>
      </w:r>
      <w:hyperlink w:anchor="P43">
        <w:r w:rsidRPr="00100FB1">
          <w:rPr>
            <w:rFonts w:ascii="Times New Roman" w:hAnsi="Times New Roman" w:cs="Times New Roman"/>
            <w:color w:val="000000" w:themeColor="text1"/>
            <w:sz w:val="24"/>
            <w:szCs w:val="24"/>
          </w:rPr>
          <w:t>абзацами 2</w:t>
        </w:r>
      </w:hyperlink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hyperlink w:anchor="P46">
        <w:r w:rsidRPr="00100FB1">
          <w:rPr>
            <w:rFonts w:ascii="Times New Roman" w:hAnsi="Times New Roman" w:cs="Times New Roman"/>
            <w:color w:val="000000" w:themeColor="text1"/>
            <w:sz w:val="24"/>
            <w:szCs w:val="24"/>
          </w:rPr>
          <w:t>5 пункта 6</w:t>
        </w:r>
      </w:hyperlink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Положения.</w:t>
      </w:r>
    </w:p>
    <w:p w:rsidR="00765380" w:rsidRPr="00AC073E" w:rsidRDefault="00765380" w:rsidP="00765380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56. Комитет</w:t>
      </w:r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извещает физическое, юридическое лицо или индивидуального предпринимателя о решении, предусмотренном </w:t>
      </w:r>
      <w:hyperlink w:anchor="P177">
        <w:r w:rsidRPr="00100FB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52</w:t>
        </w:r>
      </w:hyperlink>
      <w:r w:rsidRPr="00100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</w:t>
      </w:r>
      <w:r w:rsidRPr="00AC073E">
        <w:rPr>
          <w:rFonts w:ascii="Times New Roman" w:hAnsi="Times New Roman" w:cs="Times New Roman"/>
          <w:sz w:val="24"/>
          <w:szCs w:val="24"/>
        </w:rPr>
        <w:t xml:space="preserve"> Положения, в течение 5 рабочих дней со дня принятия данного решения. Извещение в письменном виде направляется по адресу, указанному в заявлении.</w:t>
      </w:r>
    </w:p>
    <w:p w:rsidR="003B0CDF" w:rsidRDefault="003B0CDF" w:rsidP="008E0CE4">
      <w:pPr>
        <w:rPr>
          <w:sz w:val="20"/>
        </w:rPr>
      </w:pPr>
    </w:p>
    <w:p w:rsidR="003B0CDF" w:rsidRDefault="003B0CDF" w:rsidP="008E0CE4">
      <w:pPr>
        <w:rPr>
          <w:sz w:val="20"/>
        </w:rPr>
      </w:pPr>
    </w:p>
    <w:p w:rsidR="003B0CDF" w:rsidRDefault="003B0CDF" w:rsidP="008E0CE4">
      <w:pPr>
        <w:rPr>
          <w:sz w:val="20"/>
        </w:rPr>
      </w:pPr>
    </w:p>
    <w:p w:rsidR="003B0CDF" w:rsidRDefault="003B0CDF" w:rsidP="008E0CE4">
      <w:pPr>
        <w:rPr>
          <w:sz w:val="20"/>
        </w:rPr>
      </w:pPr>
    </w:p>
    <w:p w:rsidR="003B0CDF" w:rsidRDefault="003B0CDF" w:rsidP="008E0CE4">
      <w:pPr>
        <w:rPr>
          <w:sz w:val="20"/>
        </w:rPr>
      </w:pPr>
    </w:p>
    <w:p w:rsidR="003B0CDF" w:rsidRDefault="003B0CDF" w:rsidP="008E0CE4">
      <w:pPr>
        <w:rPr>
          <w:sz w:val="20"/>
        </w:rPr>
      </w:pPr>
    </w:p>
    <w:p w:rsidR="003B0CDF" w:rsidRDefault="003B0CDF" w:rsidP="008E0CE4">
      <w:pPr>
        <w:rPr>
          <w:sz w:val="20"/>
        </w:rPr>
      </w:pPr>
    </w:p>
    <w:p w:rsidR="003B0CDF" w:rsidRDefault="003B0CDF" w:rsidP="008E0CE4">
      <w:pPr>
        <w:rPr>
          <w:sz w:val="20"/>
        </w:rPr>
      </w:pPr>
    </w:p>
    <w:p w:rsidR="003B0CDF" w:rsidRDefault="003B0CDF" w:rsidP="008E0CE4">
      <w:pPr>
        <w:rPr>
          <w:sz w:val="20"/>
        </w:rPr>
      </w:pPr>
    </w:p>
    <w:p w:rsidR="003B0CDF" w:rsidRDefault="003B0CDF" w:rsidP="008E0CE4">
      <w:pPr>
        <w:rPr>
          <w:sz w:val="20"/>
        </w:rPr>
      </w:pPr>
    </w:p>
    <w:p w:rsidR="003B0CDF" w:rsidRDefault="003B0CDF" w:rsidP="008E0CE4">
      <w:pPr>
        <w:rPr>
          <w:sz w:val="20"/>
        </w:rPr>
      </w:pPr>
    </w:p>
    <w:p w:rsidR="007F600C" w:rsidRDefault="007F600C" w:rsidP="001A5681">
      <w:pPr>
        <w:rPr>
          <w:sz w:val="20"/>
          <w:szCs w:val="20"/>
        </w:rPr>
      </w:pPr>
    </w:p>
    <w:p w:rsidR="007F600C" w:rsidRDefault="007F600C" w:rsidP="001A5681">
      <w:pPr>
        <w:rPr>
          <w:sz w:val="20"/>
          <w:szCs w:val="20"/>
        </w:rPr>
      </w:pPr>
    </w:p>
    <w:p w:rsidR="00794442" w:rsidRDefault="00794442" w:rsidP="001A5681">
      <w:pPr>
        <w:rPr>
          <w:sz w:val="20"/>
          <w:szCs w:val="20"/>
        </w:rPr>
      </w:pPr>
    </w:p>
    <w:p w:rsidR="00794442" w:rsidRDefault="00794442" w:rsidP="001A5681">
      <w:pPr>
        <w:rPr>
          <w:sz w:val="20"/>
          <w:szCs w:val="20"/>
        </w:rPr>
      </w:pPr>
    </w:p>
    <w:p w:rsidR="00794442" w:rsidRDefault="00794442" w:rsidP="001A5681">
      <w:pPr>
        <w:rPr>
          <w:sz w:val="20"/>
          <w:szCs w:val="20"/>
        </w:rPr>
      </w:pPr>
    </w:p>
    <w:p w:rsidR="00794442" w:rsidRDefault="00794442" w:rsidP="001A5681">
      <w:pPr>
        <w:rPr>
          <w:sz w:val="20"/>
          <w:szCs w:val="20"/>
        </w:rPr>
      </w:pPr>
    </w:p>
    <w:p w:rsidR="00794442" w:rsidRDefault="00794442" w:rsidP="001A5681">
      <w:pPr>
        <w:rPr>
          <w:sz w:val="20"/>
          <w:szCs w:val="20"/>
        </w:rPr>
      </w:pPr>
    </w:p>
    <w:p w:rsidR="00794442" w:rsidRDefault="00794442" w:rsidP="001A5681">
      <w:pPr>
        <w:rPr>
          <w:sz w:val="20"/>
          <w:szCs w:val="20"/>
        </w:rPr>
      </w:pPr>
    </w:p>
    <w:p w:rsidR="00794442" w:rsidRDefault="00794442" w:rsidP="001A5681">
      <w:pPr>
        <w:rPr>
          <w:sz w:val="20"/>
          <w:szCs w:val="20"/>
        </w:rPr>
      </w:pPr>
    </w:p>
    <w:p w:rsidR="00794442" w:rsidRDefault="00794442" w:rsidP="001A5681">
      <w:pPr>
        <w:rPr>
          <w:sz w:val="20"/>
          <w:szCs w:val="20"/>
        </w:rPr>
      </w:pPr>
    </w:p>
    <w:p w:rsidR="00794442" w:rsidRDefault="00794442" w:rsidP="001A5681">
      <w:pPr>
        <w:rPr>
          <w:sz w:val="20"/>
          <w:szCs w:val="20"/>
        </w:rPr>
      </w:pPr>
    </w:p>
    <w:p w:rsidR="00794442" w:rsidRDefault="00794442" w:rsidP="001A5681">
      <w:pPr>
        <w:rPr>
          <w:sz w:val="20"/>
          <w:szCs w:val="20"/>
        </w:rPr>
      </w:pPr>
    </w:p>
    <w:p w:rsidR="007F600C" w:rsidRDefault="007F600C" w:rsidP="001A5681">
      <w:pPr>
        <w:rPr>
          <w:sz w:val="20"/>
          <w:szCs w:val="20"/>
        </w:rPr>
      </w:pPr>
    </w:p>
    <w:p w:rsidR="007F600C" w:rsidRDefault="007F600C" w:rsidP="001A5681">
      <w:pPr>
        <w:rPr>
          <w:sz w:val="20"/>
          <w:szCs w:val="20"/>
        </w:rPr>
      </w:pPr>
    </w:p>
    <w:p w:rsidR="00AA447F" w:rsidRDefault="00AA447F" w:rsidP="001A5681">
      <w:pPr>
        <w:rPr>
          <w:sz w:val="20"/>
          <w:szCs w:val="20"/>
        </w:rPr>
      </w:pPr>
    </w:p>
    <w:p w:rsidR="00AA447F" w:rsidRDefault="00AA447F" w:rsidP="001A5681">
      <w:pPr>
        <w:rPr>
          <w:sz w:val="20"/>
          <w:szCs w:val="20"/>
        </w:rPr>
      </w:pPr>
    </w:p>
    <w:p w:rsidR="00AA447F" w:rsidRDefault="00AA447F" w:rsidP="001A5681">
      <w:pPr>
        <w:rPr>
          <w:sz w:val="20"/>
          <w:szCs w:val="20"/>
        </w:rPr>
      </w:pPr>
    </w:p>
    <w:p w:rsidR="009228B6" w:rsidRDefault="009228B6" w:rsidP="001A5681">
      <w:pPr>
        <w:rPr>
          <w:sz w:val="20"/>
          <w:szCs w:val="20"/>
        </w:rPr>
      </w:pPr>
    </w:p>
    <w:p w:rsidR="006B53FE" w:rsidRDefault="006B53FE" w:rsidP="001A5681">
      <w:pPr>
        <w:rPr>
          <w:sz w:val="20"/>
          <w:szCs w:val="20"/>
        </w:rPr>
      </w:pPr>
    </w:p>
    <w:p w:rsidR="009228B6" w:rsidRDefault="009228B6" w:rsidP="001A5681">
      <w:pPr>
        <w:rPr>
          <w:sz w:val="20"/>
          <w:szCs w:val="20"/>
        </w:rPr>
      </w:pPr>
    </w:p>
    <w:sectPr w:rsidR="009228B6" w:rsidSect="006F0F1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A74F7"/>
    <w:multiLevelType w:val="hybridMultilevel"/>
    <w:tmpl w:val="CFDA9C4E"/>
    <w:lvl w:ilvl="0" w:tplc="6A0013B8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71F6FD4"/>
    <w:multiLevelType w:val="hybridMultilevel"/>
    <w:tmpl w:val="DFD4597A"/>
    <w:lvl w:ilvl="0" w:tplc="0514349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1373"/>
    <w:rsid w:val="0000348C"/>
    <w:rsid w:val="000063EA"/>
    <w:rsid w:val="00017A75"/>
    <w:rsid w:val="0002754A"/>
    <w:rsid w:val="00030E0E"/>
    <w:rsid w:val="00035DE0"/>
    <w:rsid w:val="000514F1"/>
    <w:rsid w:val="00082F8C"/>
    <w:rsid w:val="00083FC3"/>
    <w:rsid w:val="00091373"/>
    <w:rsid w:val="000D6504"/>
    <w:rsid w:val="000E43A1"/>
    <w:rsid w:val="000E71B4"/>
    <w:rsid w:val="000F440E"/>
    <w:rsid w:val="0011428A"/>
    <w:rsid w:val="001356E3"/>
    <w:rsid w:val="00135C71"/>
    <w:rsid w:val="00136008"/>
    <w:rsid w:val="00143CBF"/>
    <w:rsid w:val="0015156D"/>
    <w:rsid w:val="00151DBD"/>
    <w:rsid w:val="00183219"/>
    <w:rsid w:val="001A4EF7"/>
    <w:rsid w:val="001A5681"/>
    <w:rsid w:val="001C6FC0"/>
    <w:rsid w:val="0020341A"/>
    <w:rsid w:val="00216436"/>
    <w:rsid w:val="00250A79"/>
    <w:rsid w:val="00263FBF"/>
    <w:rsid w:val="0027069E"/>
    <w:rsid w:val="002850C9"/>
    <w:rsid w:val="002A504E"/>
    <w:rsid w:val="002D189C"/>
    <w:rsid w:val="002D1BEF"/>
    <w:rsid w:val="002E76B5"/>
    <w:rsid w:val="003054BB"/>
    <w:rsid w:val="00325CC2"/>
    <w:rsid w:val="003263EF"/>
    <w:rsid w:val="00330FA0"/>
    <w:rsid w:val="00342922"/>
    <w:rsid w:val="00362D5D"/>
    <w:rsid w:val="00377D21"/>
    <w:rsid w:val="003857F1"/>
    <w:rsid w:val="00394CEC"/>
    <w:rsid w:val="003B034F"/>
    <w:rsid w:val="003B0CDF"/>
    <w:rsid w:val="003C6A06"/>
    <w:rsid w:val="003D5EC1"/>
    <w:rsid w:val="003E1ECF"/>
    <w:rsid w:val="003E2036"/>
    <w:rsid w:val="003E6AB7"/>
    <w:rsid w:val="00421C05"/>
    <w:rsid w:val="00450574"/>
    <w:rsid w:val="004542FA"/>
    <w:rsid w:val="004560E5"/>
    <w:rsid w:val="004922A6"/>
    <w:rsid w:val="004A1820"/>
    <w:rsid w:val="004D2137"/>
    <w:rsid w:val="004F38A7"/>
    <w:rsid w:val="00516EB7"/>
    <w:rsid w:val="00521CA0"/>
    <w:rsid w:val="00555224"/>
    <w:rsid w:val="00557614"/>
    <w:rsid w:val="0056582D"/>
    <w:rsid w:val="005A0685"/>
    <w:rsid w:val="005F11DC"/>
    <w:rsid w:val="005F2CA7"/>
    <w:rsid w:val="00601DBF"/>
    <w:rsid w:val="0061202D"/>
    <w:rsid w:val="006303FC"/>
    <w:rsid w:val="00653018"/>
    <w:rsid w:val="00684B50"/>
    <w:rsid w:val="006A0573"/>
    <w:rsid w:val="006A5B97"/>
    <w:rsid w:val="006A6F0A"/>
    <w:rsid w:val="006B463B"/>
    <w:rsid w:val="006B53FE"/>
    <w:rsid w:val="006C704E"/>
    <w:rsid w:val="006E51DA"/>
    <w:rsid w:val="006F0F17"/>
    <w:rsid w:val="006F2D66"/>
    <w:rsid w:val="00712441"/>
    <w:rsid w:val="00720D10"/>
    <w:rsid w:val="007413E0"/>
    <w:rsid w:val="00765380"/>
    <w:rsid w:val="00766E4F"/>
    <w:rsid w:val="00794442"/>
    <w:rsid w:val="007C706E"/>
    <w:rsid w:val="007E1A50"/>
    <w:rsid w:val="007E714C"/>
    <w:rsid w:val="007F600C"/>
    <w:rsid w:val="0080365C"/>
    <w:rsid w:val="00803D9D"/>
    <w:rsid w:val="00807CC4"/>
    <w:rsid w:val="00822769"/>
    <w:rsid w:val="00837390"/>
    <w:rsid w:val="00844A6D"/>
    <w:rsid w:val="00871F23"/>
    <w:rsid w:val="008A27BC"/>
    <w:rsid w:val="008B0875"/>
    <w:rsid w:val="008B2D3A"/>
    <w:rsid w:val="008C1367"/>
    <w:rsid w:val="008C7A7B"/>
    <w:rsid w:val="008D4D7C"/>
    <w:rsid w:val="008E0CE4"/>
    <w:rsid w:val="008E65F0"/>
    <w:rsid w:val="008F4419"/>
    <w:rsid w:val="008F5092"/>
    <w:rsid w:val="009228B6"/>
    <w:rsid w:val="00932AA2"/>
    <w:rsid w:val="00936DEE"/>
    <w:rsid w:val="00941827"/>
    <w:rsid w:val="0094268A"/>
    <w:rsid w:val="009447B2"/>
    <w:rsid w:val="00953A4E"/>
    <w:rsid w:val="009567B5"/>
    <w:rsid w:val="00964ACE"/>
    <w:rsid w:val="00991FAA"/>
    <w:rsid w:val="009B17B3"/>
    <w:rsid w:val="009C70B8"/>
    <w:rsid w:val="009E15CA"/>
    <w:rsid w:val="009E4C9F"/>
    <w:rsid w:val="00A01BAA"/>
    <w:rsid w:val="00A07120"/>
    <w:rsid w:val="00A0742D"/>
    <w:rsid w:val="00A231EA"/>
    <w:rsid w:val="00A46714"/>
    <w:rsid w:val="00A51305"/>
    <w:rsid w:val="00A6202F"/>
    <w:rsid w:val="00A6751B"/>
    <w:rsid w:val="00A755A5"/>
    <w:rsid w:val="00A91138"/>
    <w:rsid w:val="00AA447F"/>
    <w:rsid w:val="00AB7224"/>
    <w:rsid w:val="00AD01D6"/>
    <w:rsid w:val="00AD3FC4"/>
    <w:rsid w:val="00AE317A"/>
    <w:rsid w:val="00AE71EF"/>
    <w:rsid w:val="00B1547B"/>
    <w:rsid w:val="00B16A0A"/>
    <w:rsid w:val="00B1712A"/>
    <w:rsid w:val="00B4167D"/>
    <w:rsid w:val="00B7107C"/>
    <w:rsid w:val="00B82594"/>
    <w:rsid w:val="00B93932"/>
    <w:rsid w:val="00BC15E1"/>
    <w:rsid w:val="00BD1F90"/>
    <w:rsid w:val="00BE1CEF"/>
    <w:rsid w:val="00BE4E77"/>
    <w:rsid w:val="00BE504D"/>
    <w:rsid w:val="00BF181B"/>
    <w:rsid w:val="00C12E27"/>
    <w:rsid w:val="00C30210"/>
    <w:rsid w:val="00C346BB"/>
    <w:rsid w:val="00C52B5F"/>
    <w:rsid w:val="00C56130"/>
    <w:rsid w:val="00C70BDE"/>
    <w:rsid w:val="00C747CC"/>
    <w:rsid w:val="00C74FAA"/>
    <w:rsid w:val="00C84A8F"/>
    <w:rsid w:val="00CA4747"/>
    <w:rsid w:val="00CA71E3"/>
    <w:rsid w:val="00CB62BF"/>
    <w:rsid w:val="00CD2A57"/>
    <w:rsid w:val="00CE1241"/>
    <w:rsid w:val="00CF679A"/>
    <w:rsid w:val="00D15EC0"/>
    <w:rsid w:val="00D25E5E"/>
    <w:rsid w:val="00D35E06"/>
    <w:rsid w:val="00D43FD9"/>
    <w:rsid w:val="00D472ED"/>
    <w:rsid w:val="00D52D43"/>
    <w:rsid w:val="00D62021"/>
    <w:rsid w:val="00D9764A"/>
    <w:rsid w:val="00DA560F"/>
    <w:rsid w:val="00DB0318"/>
    <w:rsid w:val="00DE7F3A"/>
    <w:rsid w:val="00E11EFC"/>
    <w:rsid w:val="00E257B5"/>
    <w:rsid w:val="00E268BC"/>
    <w:rsid w:val="00E33774"/>
    <w:rsid w:val="00E41891"/>
    <w:rsid w:val="00E80FFA"/>
    <w:rsid w:val="00EC619A"/>
    <w:rsid w:val="00EE38BA"/>
    <w:rsid w:val="00EF509B"/>
    <w:rsid w:val="00F05121"/>
    <w:rsid w:val="00F1165A"/>
    <w:rsid w:val="00F162C6"/>
    <w:rsid w:val="00F20FA9"/>
    <w:rsid w:val="00F26BF5"/>
    <w:rsid w:val="00F52AC2"/>
    <w:rsid w:val="00F63820"/>
    <w:rsid w:val="00F71757"/>
    <w:rsid w:val="00F85878"/>
    <w:rsid w:val="00F87BCB"/>
    <w:rsid w:val="00F91FF7"/>
    <w:rsid w:val="00F921CE"/>
    <w:rsid w:val="00F96438"/>
    <w:rsid w:val="00FB16D1"/>
    <w:rsid w:val="00FD2DFB"/>
    <w:rsid w:val="00FE6F2A"/>
    <w:rsid w:val="00FF77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091373"/>
    <w:pPr>
      <w:keepNext/>
      <w:outlineLvl w:val="2"/>
    </w:pPr>
    <w:rPr>
      <w:rFonts w:eastAsia="Arial Unicode MS"/>
      <w:i/>
      <w:sz w:val="32"/>
      <w:szCs w:val="20"/>
    </w:rPr>
  </w:style>
  <w:style w:type="paragraph" w:styleId="5">
    <w:name w:val="heading 5"/>
    <w:basedOn w:val="a"/>
    <w:next w:val="a"/>
    <w:link w:val="50"/>
    <w:qFormat/>
    <w:rsid w:val="00091373"/>
    <w:pPr>
      <w:keepNext/>
      <w:jc w:val="right"/>
      <w:outlineLvl w:val="4"/>
    </w:pPr>
    <w:rPr>
      <w:rFonts w:eastAsia="Arial Unicode MS"/>
      <w:color w:val="00008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91373"/>
    <w:rPr>
      <w:rFonts w:ascii="Times New Roman" w:eastAsia="Arial Unicode MS" w:hAnsi="Times New Roman" w:cs="Times New Roman"/>
      <w:i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91373"/>
    <w:rPr>
      <w:rFonts w:ascii="Times New Roman" w:eastAsia="Arial Unicode MS" w:hAnsi="Times New Roman" w:cs="Times New Roman"/>
      <w:color w:val="000080"/>
      <w:sz w:val="24"/>
      <w:szCs w:val="20"/>
      <w:lang w:eastAsia="ru-RU"/>
    </w:rPr>
  </w:style>
  <w:style w:type="paragraph" w:styleId="a3">
    <w:name w:val="List"/>
    <w:basedOn w:val="a"/>
    <w:rsid w:val="00091373"/>
    <w:pPr>
      <w:ind w:left="283" w:hanging="283"/>
    </w:pPr>
    <w:rPr>
      <w:sz w:val="20"/>
      <w:szCs w:val="20"/>
    </w:rPr>
  </w:style>
  <w:style w:type="paragraph" w:styleId="2">
    <w:name w:val="Body Text 2"/>
    <w:basedOn w:val="a"/>
    <w:link w:val="20"/>
    <w:rsid w:val="00091373"/>
    <w:pPr>
      <w:widowControl w:val="0"/>
      <w:snapToGrid w:val="0"/>
    </w:pPr>
    <w:rPr>
      <w:color w:val="000080"/>
      <w:szCs w:val="20"/>
    </w:rPr>
  </w:style>
  <w:style w:type="character" w:customStyle="1" w:styleId="20">
    <w:name w:val="Основной текст 2 Знак"/>
    <w:basedOn w:val="a0"/>
    <w:link w:val="2"/>
    <w:rsid w:val="00091373"/>
    <w:rPr>
      <w:rFonts w:ascii="Times New Roman" w:eastAsia="Times New Roman" w:hAnsi="Times New Roman" w:cs="Times New Roman"/>
      <w:color w:val="000080"/>
      <w:sz w:val="24"/>
      <w:szCs w:val="20"/>
      <w:lang w:eastAsia="ru-RU"/>
    </w:rPr>
  </w:style>
  <w:style w:type="paragraph" w:customStyle="1" w:styleId="ConsNonformat">
    <w:name w:val="ConsNonformat"/>
    <w:rsid w:val="00091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913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1373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228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6538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7">
    <w:name w:val="No Spacing"/>
    <w:uiPriority w:val="1"/>
    <w:qFormat/>
    <w:rsid w:val="0076538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091373"/>
    <w:pPr>
      <w:keepNext/>
      <w:outlineLvl w:val="2"/>
    </w:pPr>
    <w:rPr>
      <w:rFonts w:eastAsia="Arial Unicode MS"/>
      <w:i/>
      <w:sz w:val="32"/>
      <w:szCs w:val="20"/>
    </w:rPr>
  </w:style>
  <w:style w:type="paragraph" w:styleId="5">
    <w:name w:val="heading 5"/>
    <w:basedOn w:val="a"/>
    <w:next w:val="a"/>
    <w:link w:val="50"/>
    <w:qFormat/>
    <w:rsid w:val="00091373"/>
    <w:pPr>
      <w:keepNext/>
      <w:jc w:val="right"/>
      <w:outlineLvl w:val="4"/>
    </w:pPr>
    <w:rPr>
      <w:rFonts w:eastAsia="Arial Unicode MS"/>
      <w:color w:val="00008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91373"/>
    <w:rPr>
      <w:rFonts w:ascii="Times New Roman" w:eastAsia="Arial Unicode MS" w:hAnsi="Times New Roman" w:cs="Times New Roman"/>
      <w:i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91373"/>
    <w:rPr>
      <w:rFonts w:ascii="Times New Roman" w:eastAsia="Arial Unicode MS" w:hAnsi="Times New Roman" w:cs="Times New Roman"/>
      <w:color w:val="000080"/>
      <w:sz w:val="24"/>
      <w:szCs w:val="20"/>
      <w:lang w:eastAsia="ru-RU"/>
    </w:rPr>
  </w:style>
  <w:style w:type="paragraph" w:styleId="a3">
    <w:name w:val="List"/>
    <w:basedOn w:val="a"/>
    <w:rsid w:val="00091373"/>
    <w:pPr>
      <w:ind w:left="283" w:hanging="283"/>
    </w:pPr>
    <w:rPr>
      <w:sz w:val="20"/>
      <w:szCs w:val="20"/>
    </w:rPr>
  </w:style>
  <w:style w:type="paragraph" w:styleId="2">
    <w:name w:val="Body Text 2"/>
    <w:basedOn w:val="a"/>
    <w:link w:val="20"/>
    <w:rsid w:val="00091373"/>
    <w:pPr>
      <w:widowControl w:val="0"/>
      <w:snapToGrid w:val="0"/>
    </w:pPr>
    <w:rPr>
      <w:color w:val="000080"/>
      <w:szCs w:val="20"/>
    </w:rPr>
  </w:style>
  <w:style w:type="character" w:customStyle="1" w:styleId="20">
    <w:name w:val="Основной текст 2 Знак"/>
    <w:basedOn w:val="a0"/>
    <w:link w:val="2"/>
    <w:rsid w:val="00091373"/>
    <w:rPr>
      <w:rFonts w:ascii="Times New Roman" w:eastAsia="Times New Roman" w:hAnsi="Times New Roman" w:cs="Times New Roman"/>
      <w:color w:val="000080"/>
      <w:sz w:val="24"/>
      <w:szCs w:val="20"/>
      <w:lang w:eastAsia="ru-RU"/>
    </w:rPr>
  </w:style>
  <w:style w:type="paragraph" w:customStyle="1" w:styleId="ConsNonformat">
    <w:name w:val="ConsNonformat"/>
    <w:rsid w:val="00091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913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13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C6C1C817B4CA6F4FB4494B81340711FB2053CC2E8F024410CE8D67CC9A8E423AC84D50CD6725606DB1186B142F5AF5FAD2F59A71A431Dq3E" TargetMode="External"/><Relationship Id="rId13" Type="http://schemas.openxmlformats.org/officeDocument/2006/relationships/hyperlink" Target="consultantplus://offline/ref=EC6C1C817B4CA6F4FB448AB5052C2B13B70D61CBEBFD2F1351B5D02B96F8E276ECC4D359953F5D0C8F40C2E74FFFF810E8784AA4195FD05115F7685E1Cq9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89AD9BD7C427E9C409AF5CA5A732F308ABA420CEB08F68F6CC7AA2E8B900C7F6A3EF99D824818782D9548F7587BD7484EB2D0138EA2A93DpF7BB" TargetMode="External"/><Relationship Id="rId12" Type="http://schemas.openxmlformats.org/officeDocument/2006/relationships/hyperlink" Target="consultantplus://offline/ref=EC6C1C817B4CA6F4FB448AB5052C2B13B70D61CBEBFD2F1351B5D02B96F8E276ECC4D359953F5D0C8F40C2E647FFF810E8784AA4195FD05115F7685E1Cq9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C6C1C817B4CA6F4FB448AB5052C2B13B70D61CBEBFD2F1351B5D02B96F8E276ECC4D359953F5D0C8F40C2E048FFF810E8784AA4195FD05115F7685E1Cq9E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EC6C1C817B4CA6F4FB4494B81340711FB50E36C1E8FD24410CE8D67CC9A8E423BE848D00D7784E0C8D5EC0E44D1Fq6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C6C1C817B4CA6F4FB448AB5052C2B13B70D61CBEBFD2F1351B5D02B96F8E276ECC4D359953F5D0C8F40C2E048FFF810E8784AA4195FD05115F7685E1Cq9E" TargetMode="External"/><Relationship Id="rId10" Type="http://schemas.openxmlformats.org/officeDocument/2006/relationships/hyperlink" Target="consultantplus://offline/ref=EC6C1C817B4CA6F4FB448AB5052C2B13B70D61CBEBFD2F1351B5D02B96F8E276ECC4D359953F5D0C8F40C2E54CFFF810E8784AA4195FD05115F7685E1Cq9E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C6C1C817B4CA6F4FB4494B81340711FB2043DC6EDF524410CE8D67CC9A8E423AC84D50CD67B510C884B96B50BA1A140AF3346A70443D15110q9E" TargetMode="External"/><Relationship Id="rId14" Type="http://schemas.openxmlformats.org/officeDocument/2006/relationships/hyperlink" Target="consultantplus://offline/ref=EC6C1C817B4CA6F4FB4494B81340711FB50E36C1E8FD24410CE8D67CC9A8E423BE848D00D7784E0C8D5EC0E44D1Fq6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9167A-8138-4003-A1B8-870B6DD08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4645</Words>
  <Characters>26481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AdmZima</Company>
  <LinksUpToDate>false</LinksUpToDate>
  <CharactersWithSpaces>31064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КУМИ</dc:creator>
  <cp:lastModifiedBy>Перфильева В.В.</cp:lastModifiedBy>
  <cp:revision>2</cp:revision>
  <cp:lastPrinted>2022-12-20T03:06:00Z</cp:lastPrinted>
  <dcterms:created xsi:type="dcterms:W3CDTF">2024-12-05T08:55:00Z</dcterms:created>
  <dcterms:modified xsi:type="dcterms:W3CDTF">2024-12-05T08:55:00Z</dcterms:modified>
</cp:coreProperties>
</file>