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СОСТОЯНИИ УСЛОВИЙ И ОХРАНЫ ТРУДА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</w:t>
      </w:r>
    </w:p>
    <w:p w:rsidR="00AD2B82" w:rsidRPr="00AD2B82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  <w:u w:val="single"/>
        </w:rPr>
      </w:pPr>
      <w:r w:rsidRPr="00AD2B82">
        <w:rPr>
          <w:rFonts w:ascii="Times New Roman" w:hAnsi="Times New Roman" w:cs="Times New Roman"/>
          <w:u w:val="single"/>
        </w:rPr>
        <w:t>Зиминское городское муниципальное образование</w:t>
      </w:r>
    </w:p>
    <w:p w:rsidR="00007FA1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7FA1">
        <w:rPr>
          <w:rFonts w:ascii="Times New Roman" w:hAnsi="Times New Roman" w:cs="Times New Roman"/>
        </w:rPr>
        <w:t>(наименование муниципального образования)</w:t>
      </w:r>
    </w:p>
    <w:p w:rsidR="00007FA1" w:rsidRDefault="00007FA1" w:rsidP="00007FA1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tbl>
      <w:tblPr>
        <w:tblpPr w:leftFromText="180" w:rightFromText="180" w:vertAnchor="text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4"/>
        <w:gridCol w:w="5952"/>
        <w:gridCol w:w="2839"/>
      </w:tblGrid>
      <w:tr w:rsidR="00007FA1" w:rsidRPr="00AD2B82" w:rsidTr="001C75FC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 w:rsidP="001C75FC">
            <w:pPr>
              <w:pStyle w:val="ConsPlusNormal0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Отчетный период</w:t>
            </w:r>
            <w:r w:rsidR="00AC49E4">
              <w:rPr>
                <w:rFonts w:ascii="Times New Roman" w:hAnsi="Times New Roman" w:cs="Times New Roman"/>
              </w:rPr>
              <w:t xml:space="preserve"> 2023 год</w:t>
            </w:r>
            <w:r w:rsidR="001C75FC">
              <w:rPr>
                <w:rFonts w:ascii="Times New Roman" w:hAnsi="Times New Roman" w:cs="Times New Roman"/>
              </w:rPr>
              <w:t>а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9 мес.</w:t>
            </w:r>
          </w:p>
        </w:tc>
      </w:tr>
      <w:tr w:rsidR="001C75FC" w:rsidRPr="00AD2B82" w:rsidTr="001C75FC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ind w:right="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spacing w:after="1" w:line="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Количество работодателей осуществляющих свою деятельность на территории муниципального образования, всего, ед.: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юридических лиц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индивидуальных предпринимателей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имеющих планы мероприятий по улучшению условий и охраны труда, всего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включающие мероприятия, направленные на развитие физической культуры и спорта в трудовых коллективах, всего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следующие мероприятия: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компенсация работникам оплаты занятий спортом в клубах и секциях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тренеров-преподавателей, привлекаемых к выполнению указанных мероприятий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организация и проведение физкультурно-оздоровительных мероприятий 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 тренеров-преподавателей, врачей-специалистов, привлекаемых к выполнению указанных мероприятий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>приобретение, содержание и обновление спортивного инвентаря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rPr>
          <w:trHeight w:val="1104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Среднесписочная численность работников юридических лиц </w:t>
            </w:r>
            <w:r w:rsidRPr="00AD2B82">
              <w:rPr>
                <w:rFonts w:ascii="Times New Roman" w:hAnsi="Times New Roman" w:cs="Times New Roman"/>
              </w:rPr>
              <w:lastRenderedPageBreak/>
              <w:t>и индивидуальных предпринимателей, осуществляющих свою деятельность на территории муниципального образования (С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р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6565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за отчетный период (число несчастных случаев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со смертельным исходом (число несчастных случаев со смертельным исходом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см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Число дней нетрудоспособности у пострадавших с утратой трудоспособности на 1 рабочий день и более и со смертельным исходом (Т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AD2B82">
              <w:rPr>
                <w:rFonts w:ascii="Times New Roman" w:hAnsi="Times New Roman" w:cs="Times New Roman"/>
              </w:rPr>
              <w:t>), дней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Причины несчастных случаев на производстве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подлежащих специальной оценке условий труда, ед./количество работников,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C75FC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614/1147</w:t>
            </w:r>
          </w:p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проведена специальная оценка условий труда, ед./количество работников,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111/237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оптимальные и допустимые условия труда (1 и 2 класс), ед./количество работников,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88/206</w:t>
            </w:r>
          </w:p>
        </w:tc>
      </w:tr>
      <w:tr w:rsidR="001C75FC" w:rsidRPr="00AD2B82" w:rsidTr="001C75FC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AD2B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вредные условия труда (3 класс), ед./количество работников,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23/31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CC27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23/31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опасные условия труда (4 класс), ед./количество работников,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улучшены условия труда по результатам специальной оценки условий труда, ед./количество работников,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в отношении которых подана декларация соответствия условий труда государственным нормативным требованиям охраны труда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работников, прошедших медицинские осмотры,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Охват работников периодическими медицинскими </w:t>
            </w:r>
            <w:r w:rsidRPr="00AD2B82">
              <w:rPr>
                <w:rFonts w:ascii="Times New Roman" w:hAnsi="Times New Roman" w:cs="Times New Roman"/>
              </w:rPr>
              <w:lastRenderedPageBreak/>
              <w:t>осмотрами от общего числа работников, подлежащих периодическим осмотрам, %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случаев первично установленного диагноза профессионального заболевания за отчетный период,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лиц с впервые установленным диагнозом профессионального заболевания,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Израсходовано средств на мероприятия по охране труда в расчете на 1 работающего, руб.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12159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работе комиссий по расследованию несчастных случаев на производстве,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обследований организаций по вопросам состояния условий и охраны труда специалистом, исполняющим отдельные областные государственные полномочия в сфере труда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проведении проверок юридических лиц и индивидуальных предпринимателей по вопросам состояния условий и охраны труда совместно с органами надзора и контроля,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юридических лиц и индивидуальных предпринимателей, принявших локальные нормативные акты в области управления профессиональными рисками, в том числе их оценки,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юридических лиц и индивидуальных предпринимателей, внедривших системы управления охраной труда, промышленной безопасности,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 w:rsidP="00465CC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получивших разрешение Фонда социального страхования Российской Федерации на финансирование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тыс. руб.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392,6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Наличие раздела «Охрана труда» на сайте органа местного самоуправления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изданных (тиражированных) учебно-методических материалов,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оборудованных кабинетов по охране труда,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проведенных месячников или дней по охране </w:t>
            </w:r>
            <w:r w:rsidRPr="00AD2B82">
              <w:rPr>
                <w:rFonts w:ascii="Times New Roman" w:hAnsi="Times New Roman" w:cs="Times New Roman"/>
              </w:rPr>
              <w:lastRenderedPageBreak/>
              <w:t>труда,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размещенных информационных материалов по охране труда в средствах массовой информации, в том числе на официальном сайте администрации муниципального образования,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учебно-тренировочных полигонов для отработки работниками практических навыков безопасного производства работ,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C75FC" w:rsidRPr="00AD2B82" w:rsidTr="001C75FC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консультаций по вопросам охраны труда, 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количество консультаций, оказанных женщинам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работников, прошедших в отчетный период обучение вопросам охраны труда и проверку знания требований охраны труда в аккредитованных организациях,</w:t>
            </w:r>
            <w:bookmarkStart w:id="0" w:name="_GoBack"/>
            <w:bookmarkEnd w:id="0"/>
            <w:r w:rsidRPr="00AD2B82">
              <w:rPr>
                <w:rFonts w:ascii="Times New Roman" w:hAnsi="Times New Roman" w:cs="Times New Roman"/>
              </w:rPr>
              <w:t xml:space="preserve"> у индивидуальных предпринимателей, оказывающих услуги по проведению обучения  вопросам охраны труда (внешнее обучение), чел.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работников, прошедших в отчетный период обучение  вопросам охраны труда и проверку знания требований охраны труда непосредственно у работодателя, имеющего комиссию по проверке знаний требований охраны труда (внутреннее обучение), чел.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1C75FC" w:rsidRPr="00AD2B82" w:rsidTr="001C75FC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принявших участие в конкурсе по охране труда на уровне муниципального образования, ед.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C75FC" w:rsidRPr="00AD2B82" w:rsidTr="001C75FC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смотров-конкурсов по охране труда, ед.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на предприятиях (тематика, критерии оценки победителей)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в образовательных организациях (включая дошкольные) (тематика, критерии оценки победителей)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5FC" w:rsidRPr="00AD2B82" w:rsidTr="001C75FC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 w:rsidP="00AD2B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мероприятиях в сфере охраны труда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программах (проектах)  в сфере охраны труда (да/нет)</w:t>
            </w:r>
            <w:r w:rsidRPr="00AD2B8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75FC" w:rsidRPr="00AD2B82" w:rsidTr="001C75FC"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5FC" w:rsidRPr="00AD2B82" w:rsidRDefault="001C75FC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FC" w:rsidRPr="00AD2B82" w:rsidRDefault="001C75FC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Обучение  вопросам охраны труда специалистов за рубежом или по международным программам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5FC" w:rsidRPr="00AD2B82" w:rsidRDefault="001C75F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81004" w:rsidRPr="00AD2B82" w:rsidRDefault="00C81004">
      <w:pPr>
        <w:rPr>
          <w:rFonts w:asciiTheme="minorHAnsi" w:hAnsiTheme="minorHAnsi"/>
          <w:sz w:val="22"/>
          <w:szCs w:val="22"/>
        </w:rPr>
      </w:pPr>
    </w:p>
    <w:p w:rsidR="005F50C9" w:rsidRDefault="005F50C9" w:rsidP="00EF1C48">
      <w:pPr>
        <w:rPr>
          <w:rFonts w:asciiTheme="minorHAnsi" w:hAnsiTheme="minorHAnsi"/>
        </w:rPr>
      </w:pPr>
    </w:p>
    <w:p w:rsidR="001C75FC" w:rsidRDefault="001C75FC" w:rsidP="00EF1C48">
      <w:pPr>
        <w:rPr>
          <w:rFonts w:asciiTheme="minorHAnsi" w:hAnsiTheme="minorHAnsi"/>
        </w:rPr>
      </w:pPr>
    </w:p>
    <w:p w:rsidR="001C75FC" w:rsidRDefault="001C75FC" w:rsidP="00EF1C48">
      <w:pPr>
        <w:rPr>
          <w:rFonts w:asciiTheme="minorHAnsi" w:hAnsiTheme="minorHAnsi"/>
        </w:rPr>
      </w:pPr>
    </w:p>
    <w:p w:rsidR="001C75FC" w:rsidRDefault="001C75FC" w:rsidP="00EF1C48">
      <w:pPr>
        <w:rPr>
          <w:rFonts w:asciiTheme="minorHAnsi" w:hAnsiTheme="minorHAnsi"/>
        </w:rPr>
      </w:pPr>
    </w:p>
    <w:p w:rsidR="001C75FC" w:rsidRDefault="001C75FC" w:rsidP="00EF1C48">
      <w:pPr>
        <w:rPr>
          <w:rFonts w:asciiTheme="minorHAnsi" w:hAnsiTheme="minorHAnsi"/>
        </w:rPr>
      </w:pPr>
    </w:p>
    <w:p w:rsidR="001C75FC" w:rsidRDefault="001C75FC" w:rsidP="00EF1C48">
      <w:pPr>
        <w:rPr>
          <w:rFonts w:asciiTheme="minorHAnsi" w:hAnsiTheme="minorHAnsi"/>
        </w:rPr>
      </w:pPr>
    </w:p>
    <w:p w:rsidR="001C75FC" w:rsidRDefault="001C75FC" w:rsidP="001C75FC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53D6">
        <w:rPr>
          <w:rFonts w:ascii="Times New Roman" w:hAnsi="Times New Roman" w:cs="Times New Roman"/>
          <w:b/>
          <w:bCs/>
          <w:sz w:val="26"/>
          <w:szCs w:val="26"/>
        </w:rPr>
        <w:lastRenderedPageBreak/>
        <w:t>АНАЛИТИЧЕСКАЯ ЗАПИСКА</w:t>
      </w:r>
    </w:p>
    <w:p w:rsidR="001C75FC" w:rsidRDefault="001C75FC" w:rsidP="001C75FC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состоянии условий и охраны труда в Зиминском городском </w:t>
      </w:r>
    </w:p>
    <w:p w:rsidR="001C75FC" w:rsidRPr="00F553D6" w:rsidRDefault="001C75FC" w:rsidP="001C75FC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муниципальном образовании  за 9 месяцев 2023 года</w:t>
      </w:r>
    </w:p>
    <w:p w:rsidR="001C75FC" w:rsidRPr="00F553D6" w:rsidRDefault="001C75FC" w:rsidP="001C75FC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75FC" w:rsidRDefault="001C75FC" w:rsidP="001C75FC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 w:rsidRPr="00F553D6">
        <w:rPr>
          <w:rFonts w:ascii="Times New Roman" w:hAnsi="Times New Roman" w:cs="Times New Roman"/>
          <w:sz w:val="26"/>
          <w:szCs w:val="26"/>
        </w:rPr>
        <w:t>В целях реализации государственной политики в области охраны труда, обеспечения безопасности жизни и здоровья работников в организациях города Зимы в процессе трудовой деятельности, для снижения производственного травматизма и профессионал</w:t>
      </w:r>
      <w:r>
        <w:rPr>
          <w:rFonts w:ascii="Times New Roman" w:hAnsi="Times New Roman" w:cs="Times New Roman"/>
          <w:sz w:val="26"/>
          <w:szCs w:val="26"/>
        </w:rPr>
        <w:t>ьной заболеваемости</w:t>
      </w:r>
      <w:r w:rsidRPr="00F553D6">
        <w:rPr>
          <w:rFonts w:ascii="Times New Roman" w:hAnsi="Times New Roman" w:cs="Times New Roman"/>
          <w:sz w:val="26"/>
          <w:szCs w:val="26"/>
        </w:rPr>
        <w:t xml:space="preserve"> оказывалась методическая помощь в виде  консультаций представителям служб охраны труда организаций, расположенных на территории Зиминского городского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(далее – ЗГМО)</w:t>
      </w:r>
      <w:r w:rsidRPr="00F553D6">
        <w:rPr>
          <w:rFonts w:ascii="Times New Roman" w:hAnsi="Times New Roman" w:cs="Times New Roman"/>
          <w:sz w:val="26"/>
          <w:szCs w:val="26"/>
        </w:rPr>
        <w:t xml:space="preserve"> по вопросам организации работы, обучения по охране труда, проведения специальной о</w:t>
      </w:r>
      <w:r>
        <w:rPr>
          <w:rFonts w:ascii="Times New Roman" w:hAnsi="Times New Roman" w:cs="Times New Roman"/>
          <w:sz w:val="26"/>
          <w:szCs w:val="26"/>
        </w:rPr>
        <w:t>ценки условий труда, финансирования предупредительных мер по сокращению производственного травматизма и профессиональных заболеваний и др. Зарегистрировано 106 обращений</w:t>
      </w:r>
      <w:r w:rsidRPr="00F553D6">
        <w:rPr>
          <w:rFonts w:ascii="Times New Roman" w:hAnsi="Times New Roman" w:cs="Times New Roman"/>
          <w:sz w:val="26"/>
          <w:szCs w:val="26"/>
        </w:rPr>
        <w:t xml:space="preserve"> руководителей, специалистов, работников организаций города за консультацией. </w:t>
      </w:r>
    </w:p>
    <w:p w:rsidR="001C75FC" w:rsidRDefault="001C75FC" w:rsidP="001C75FC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отчетном периоде зарегистрированы 2 несчастных случая:</w:t>
      </w:r>
    </w:p>
    <w:p w:rsidR="001C75FC" w:rsidRDefault="001C75FC" w:rsidP="001C75FC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ИП Мисюркева С.В. - тяжелый несчастный случай, произошедший 02.12.2022. </w:t>
      </w:r>
    </w:p>
    <w:p w:rsidR="001C75FC" w:rsidRDefault="001C75FC" w:rsidP="001C75FC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ИП Тараканов В.А. - смертельный несчастный случай, произошедший 13.12.2022. </w:t>
      </w:r>
    </w:p>
    <w:p w:rsidR="001C75FC" w:rsidRDefault="001C75FC" w:rsidP="001C75FC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Причинами несчастных случаев послужили: нарушение правил дорожного движения работником сторонней организации; нарушение технологического процесса - применение опасного метода снятия зависшего дерева.</w:t>
      </w:r>
    </w:p>
    <w:p w:rsidR="001C75FC" w:rsidRDefault="001C75FC" w:rsidP="001C75FC">
      <w:pPr>
        <w:pStyle w:val="a6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Специалистом</w:t>
      </w:r>
      <w:r w:rsidRPr="00EF534D">
        <w:rPr>
          <w:rFonts w:ascii="Times New Roman" w:hAnsi="Times New Roman" w:cs="Times New Roman"/>
          <w:sz w:val="26"/>
          <w:szCs w:val="26"/>
        </w:rPr>
        <w:t xml:space="preserve"> по труду и охране труда за отчетный п</w:t>
      </w:r>
      <w:r>
        <w:rPr>
          <w:rFonts w:ascii="Times New Roman" w:hAnsi="Times New Roman" w:cs="Times New Roman"/>
          <w:sz w:val="26"/>
          <w:szCs w:val="26"/>
        </w:rPr>
        <w:t xml:space="preserve">ериод проведено 8 проверок </w:t>
      </w:r>
      <w:r w:rsidRPr="00EF534D">
        <w:rPr>
          <w:rFonts w:ascii="Times New Roman" w:hAnsi="Times New Roman" w:cs="Times New Roman"/>
          <w:sz w:val="26"/>
          <w:szCs w:val="26"/>
        </w:rPr>
        <w:t>соблюдения трудового законодательства и иных нормативных правовых актов, содержащих нормы трудового права в организациях, подведомственных администрации Зиминского городского муниципального образования, в рамках осуществления ведомственного контроля (</w:t>
      </w:r>
      <w:r>
        <w:rPr>
          <w:rFonts w:ascii="Times New Roman" w:hAnsi="Times New Roman" w:cs="Times New Roman"/>
          <w:sz w:val="26"/>
          <w:szCs w:val="26"/>
        </w:rPr>
        <w:t xml:space="preserve">МКДОУ "Детский сад № 171", МБОУ "Средняя общеобразовательная школа № 9", МКУ "Чистый город", МБУ ДО "Зиминская детская художественная школа", МКДОУ "Детский сад № 56", МБУ ДО "Зиминская детская музыкальная школа", МКУ "Центр бухгалтерского учета ЗГМО", ЗГМКУ "Служба ремонта объектов социальной сферы"). </w:t>
      </w:r>
      <w:r w:rsidRPr="00EF534D">
        <w:rPr>
          <w:rFonts w:ascii="Times New Roman" w:hAnsi="Times New Roman" w:cs="Times New Roman"/>
          <w:sz w:val="26"/>
          <w:szCs w:val="26"/>
        </w:rPr>
        <w:t xml:space="preserve">В результате </w:t>
      </w:r>
      <w:r>
        <w:rPr>
          <w:rFonts w:ascii="Times New Roman" w:hAnsi="Times New Roman" w:cs="Times New Roman"/>
          <w:sz w:val="26"/>
          <w:szCs w:val="26"/>
        </w:rPr>
        <w:t>проведенных проверок выявлено 7 нарушений трудового законодательства в области охраны труда.</w:t>
      </w:r>
      <w:r w:rsidRPr="00F553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75FC" w:rsidRDefault="001C75FC" w:rsidP="001C75FC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исполнение</w:t>
      </w:r>
      <w:r w:rsidRPr="00F553D6">
        <w:rPr>
          <w:rFonts w:ascii="Times New Roman" w:hAnsi="Times New Roman" w:cs="Times New Roman"/>
          <w:sz w:val="26"/>
          <w:szCs w:val="26"/>
        </w:rPr>
        <w:t xml:space="preserve"> постан</w:t>
      </w:r>
      <w:r>
        <w:rPr>
          <w:rFonts w:ascii="Times New Roman" w:hAnsi="Times New Roman" w:cs="Times New Roman"/>
          <w:sz w:val="26"/>
          <w:szCs w:val="26"/>
        </w:rPr>
        <w:t>овления администрации ЗГМО от 08.02.2023 № 86</w:t>
      </w:r>
      <w:r w:rsidRPr="00F553D6">
        <w:rPr>
          <w:rFonts w:ascii="Times New Roman" w:hAnsi="Times New Roman" w:cs="Times New Roman"/>
          <w:sz w:val="26"/>
          <w:szCs w:val="26"/>
        </w:rPr>
        <w:t xml:space="preserve"> «О проведении конкурсов по охране труда на территори</w:t>
      </w:r>
      <w:r>
        <w:rPr>
          <w:rFonts w:ascii="Times New Roman" w:hAnsi="Times New Roman" w:cs="Times New Roman"/>
          <w:sz w:val="26"/>
          <w:szCs w:val="26"/>
        </w:rPr>
        <w:t>и ЗГМО»,</w:t>
      </w:r>
      <w:r w:rsidRPr="00F553D6">
        <w:rPr>
          <w:rFonts w:ascii="Times New Roman" w:hAnsi="Times New Roman" w:cs="Times New Roman"/>
          <w:sz w:val="26"/>
          <w:szCs w:val="26"/>
        </w:rPr>
        <w:t xml:space="preserve"> были организованы и проведены конкурсы: «Лучшая организация работы по охране труда в ЗГМ</w:t>
      </w:r>
      <w:r>
        <w:rPr>
          <w:rFonts w:ascii="Times New Roman" w:hAnsi="Times New Roman" w:cs="Times New Roman"/>
          <w:sz w:val="26"/>
          <w:szCs w:val="26"/>
        </w:rPr>
        <w:t>О», в котором приняли участие 14 организаций, «Лучший специалист по охране труда ЗГМО» по итогам 2022 г., приняли участие 5 специалистов по охране труда</w:t>
      </w:r>
      <w:r w:rsidRPr="00F553D6">
        <w:rPr>
          <w:rFonts w:ascii="Times New Roman" w:hAnsi="Times New Roman" w:cs="Times New Roman"/>
          <w:sz w:val="26"/>
          <w:szCs w:val="26"/>
        </w:rPr>
        <w:t xml:space="preserve"> г. Зимы.</w:t>
      </w:r>
      <w:r>
        <w:rPr>
          <w:rFonts w:ascii="Times New Roman" w:hAnsi="Times New Roman" w:cs="Times New Roman"/>
          <w:sz w:val="26"/>
          <w:szCs w:val="26"/>
        </w:rPr>
        <w:t xml:space="preserve"> Итоги конкурсов подведены на городской межведомственной комиссии по охране труда 31.03.2023.</w:t>
      </w:r>
    </w:p>
    <w:p w:rsidR="001C75FC" w:rsidRDefault="001C75FC" w:rsidP="001C75FC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торжественном совещании 14.06.2023 дипломами и подарочными сертификатами были награждены победители городских конкурсов по охране труда и социальному партнерству, а также благодарственными письмами и поощрительными призами отмечены участники конкурсов, не занявшие призовые места.</w:t>
      </w:r>
    </w:p>
    <w:p w:rsidR="001C75FC" w:rsidRDefault="001C75FC" w:rsidP="001C75FC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29 августа 2023 года проведено совещание с организациями по вопросам усиления мер безопасности труда при работах в ограниченных и замкнутых пространствах.</w:t>
      </w:r>
    </w:p>
    <w:p w:rsidR="001C75FC" w:rsidRDefault="001C75FC" w:rsidP="001C75FC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периоде было организовано и проведено 3 заседания городской </w:t>
      </w:r>
      <w:r w:rsidRPr="00204392">
        <w:rPr>
          <w:rFonts w:ascii="Times New Roman" w:hAnsi="Times New Roman" w:cs="Times New Roman"/>
          <w:sz w:val="26"/>
          <w:szCs w:val="26"/>
        </w:rPr>
        <w:t>межведомств</w:t>
      </w:r>
      <w:r>
        <w:rPr>
          <w:rFonts w:ascii="Times New Roman" w:hAnsi="Times New Roman" w:cs="Times New Roman"/>
          <w:sz w:val="26"/>
          <w:szCs w:val="26"/>
        </w:rPr>
        <w:t>енной комиссии по охране труда</w:t>
      </w:r>
      <w:r w:rsidRPr="00204392">
        <w:rPr>
          <w:rFonts w:ascii="Times New Roman" w:hAnsi="Times New Roman" w:cs="Times New Roman"/>
          <w:sz w:val="26"/>
          <w:szCs w:val="26"/>
        </w:rPr>
        <w:t xml:space="preserve"> ЗГМО, на котор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04392">
        <w:rPr>
          <w:rFonts w:ascii="Times New Roman" w:hAnsi="Times New Roman" w:cs="Times New Roman"/>
          <w:sz w:val="26"/>
          <w:szCs w:val="26"/>
        </w:rPr>
        <w:t xml:space="preserve"> было рассмотр</w:t>
      </w:r>
      <w:r>
        <w:rPr>
          <w:rFonts w:ascii="Times New Roman" w:hAnsi="Times New Roman" w:cs="Times New Roman"/>
          <w:sz w:val="26"/>
          <w:szCs w:val="26"/>
        </w:rPr>
        <w:t>ены 13</w:t>
      </w:r>
      <w:r w:rsidRPr="00204392">
        <w:rPr>
          <w:rFonts w:ascii="Times New Roman" w:hAnsi="Times New Roman" w:cs="Times New Roman"/>
          <w:sz w:val="26"/>
          <w:szCs w:val="26"/>
        </w:rPr>
        <w:t xml:space="preserve"> вопрос</w:t>
      </w:r>
      <w:r>
        <w:rPr>
          <w:rFonts w:ascii="Times New Roman" w:hAnsi="Times New Roman" w:cs="Times New Roman"/>
          <w:sz w:val="26"/>
          <w:szCs w:val="26"/>
        </w:rPr>
        <w:t>ов. Основные вопросы, рассмотренные на комиссии:</w:t>
      </w:r>
    </w:p>
    <w:p w:rsidR="001C75FC" w:rsidRDefault="001C75FC" w:rsidP="001C75FC">
      <w:pPr>
        <w:pStyle w:val="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rFonts w:ascii="Times New Roman" w:hAnsi="Times New Roman" w:cs="Times New Roman"/>
          <w:sz w:val="26"/>
          <w:szCs w:val="26"/>
        </w:rPr>
      </w:pPr>
      <w:r w:rsidRPr="00FF2165">
        <w:rPr>
          <w:rFonts w:ascii="Times New Roman" w:hAnsi="Times New Roman" w:cs="Times New Roman"/>
        </w:rPr>
        <w:t xml:space="preserve">О </w:t>
      </w:r>
      <w:r w:rsidRPr="00D337D6">
        <w:rPr>
          <w:rFonts w:ascii="Times New Roman" w:hAnsi="Times New Roman" w:cs="Times New Roman"/>
          <w:sz w:val="26"/>
          <w:szCs w:val="26"/>
        </w:rPr>
        <w:t>подведении итогов городских конкурсо</w:t>
      </w:r>
      <w:r>
        <w:rPr>
          <w:rFonts w:ascii="Times New Roman" w:hAnsi="Times New Roman" w:cs="Times New Roman"/>
          <w:sz w:val="26"/>
          <w:szCs w:val="26"/>
        </w:rPr>
        <w:t>в по охране труда по итогам 2022</w:t>
      </w:r>
      <w:r w:rsidRPr="00D337D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C75FC" w:rsidRDefault="001C75FC" w:rsidP="001C75FC">
      <w:pPr>
        <w:pStyle w:val="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состоянии условий и охраны труда на территории ЗГМО в 2022 году;</w:t>
      </w:r>
    </w:p>
    <w:p w:rsidR="001C75FC" w:rsidRDefault="001C75FC" w:rsidP="001C75FC">
      <w:pPr>
        <w:pStyle w:val="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исполнении решений комиссии;</w:t>
      </w:r>
    </w:p>
    <w:p w:rsidR="001C75FC" w:rsidRDefault="001C75FC" w:rsidP="001C75FC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 результатах расследования несчастного случая с работником ИП Мисюркеева С.В.;</w:t>
      </w:r>
    </w:p>
    <w:p w:rsidR="001C75FC" w:rsidRDefault="001C75FC" w:rsidP="001C75FC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 результатах расследования несчастного случая с работником ИП Тараканов В.А.;</w:t>
      </w:r>
    </w:p>
    <w:p w:rsidR="001C75FC" w:rsidRDefault="001C75FC" w:rsidP="001C75FC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 произошедших несчастных случаях и профессиональной заболеваемости, зарегистрированной в организациях ЗГМО в 1 полугодии 2023 года;</w:t>
      </w:r>
    </w:p>
    <w:p w:rsidR="001C75FC" w:rsidRDefault="001C75FC" w:rsidP="001C75FC">
      <w:pPr>
        <w:pStyle w:val="3"/>
        <w:ind w:firstLine="540"/>
        <w:rPr>
          <w:rFonts w:ascii="Times New Roman" w:hAnsi="Times New Roman"/>
          <w:sz w:val="26"/>
          <w:szCs w:val="26"/>
        </w:rPr>
      </w:pPr>
      <w:r w:rsidRPr="009F23F2">
        <w:rPr>
          <w:rFonts w:ascii="Times New Roman" w:hAnsi="Times New Roman" w:cs="Times New Roman"/>
          <w:sz w:val="26"/>
          <w:szCs w:val="26"/>
        </w:rPr>
        <w:t xml:space="preserve">7. </w:t>
      </w:r>
      <w:r w:rsidRPr="009F23F2">
        <w:rPr>
          <w:rFonts w:ascii="Times New Roman" w:hAnsi="Times New Roman"/>
          <w:sz w:val="26"/>
          <w:szCs w:val="26"/>
        </w:rPr>
        <w:t>О проведении специальной оценки условий труда в организациях ЗГМО</w:t>
      </w:r>
      <w:r>
        <w:rPr>
          <w:rFonts w:ascii="Times New Roman" w:hAnsi="Times New Roman"/>
          <w:sz w:val="26"/>
          <w:szCs w:val="26"/>
        </w:rPr>
        <w:t>;</w:t>
      </w:r>
    </w:p>
    <w:p w:rsidR="001C75FC" w:rsidRDefault="001C75FC" w:rsidP="001C75FC">
      <w:pPr>
        <w:pStyle w:val="3"/>
        <w:ind w:firstLine="540"/>
        <w:rPr>
          <w:rFonts w:ascii="Times New Roman" w:hAnsi="Times New Roman"/>
          <w:sz w:val="26"/>
          <w:szCs w:val="26"/>
        </w:rPr>
      </w:pPr>
      <w:r w:rsidRPr="009F23F2">
        <w:rPr>
          <w:rFonts w:ascii="Times New Roman" w:hAnsi="Times New Roman"/>
          <w:sz w:val="26"/>
          <w:szCs w:val="26"/>
        </w:rPr>
        <w:t>8. О результатах проведения ведомственного контроля по соблюдению трудового законодательства в муниципальных учреждени</w:t>
      </w:r>
      <w:r>
        <w:rPr>
          <w:rFonts w:ascii="Times New Roman" w:hAnsi="Times New Roman"/>
          <w:sz w:val="26"/>
          <w:szCs w:val="26"/>
        </w:rPr>
        <w:t>ях ЗГМО в 1 полугодии 2023 года, в 3 квартале 2023 года;</w:t>
      </w:r>
    </w:p>
    <w:p w:rsidR="001C75FC" w:rsidRDefault="001C75FC" w:rsidP="001C75FC">
      <w:pPr>
        <w:pStyle w:val="3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О рассмотрении проекта Плана мероприятий по профилактике производственного травматизма и профессиональной заболеваемости ЗГМО на 2023 год;</w:t>
      </w:r>
    </w:p>
    <w:p w:rsidR="001C75FC" w:rsidRDefault="001C75FC" w:rsidP="001C75FC">
      <w:pPr>
        <w:pStyle w:val="3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О подведении итогов 1 этапа областного конкурса творческих работ "Охрана труда глазами детей";</w:t>
      </w:r>
    </w:p>
    <w:p w:rsidR="001C75FC" w:rsidRDefault="001C75FC" w:rsidP="001C75FC">
      <w:pPr>
        <w:pStyle w:val="3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О рассмотрении проекта постановления "О внесении изменений в муниципальную программу "Охрана труда" на 2020-2025 годы".</w:t>
      </w:r>
    </w:p>
    <w:p w:rsidR="001C75FC" w:rsidRPr="0068680E" w:rsidRDefault="001C75FC" w:rsidP="001C75FC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2 квартале 2023 года совместно с ООО Учебный центр "За безопасный труд" организован и проведен обучающий семинар по охране труда, оказанию первой помощи, пожарной безопасности для руководителей и специалистов организаций города. Обучение прошли 29 человек, в том числе 5 руководителей организаций и 24 специалиста.</w:t>
      </w:r>
    </w:p>
    <w:p w:rsidR="001C75FC" w:rsidRDefault="001C75FC" w:rsidP="001C75FC">
      <w:pPr>
        <w:pStyle w:val="3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отчетный период</w:t>
      </w:r>
      <w:r w:rsidRPr="00696B0C">
        <w:rPr>
          <w:rFonts w:ascii="Times New Roman" w:hAnsi="Times New Roman" w:cs="Times New Roman"/>
          <w:sz w:val="26"/>
          <w:szCs w:val="26"/>
        </w:rPr>
        <w:t xml:space="preserve"> зарегистрировано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96B0C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>оллективных договора</w:t>
      </w:r>
      <w:r w:rsidRPr="00696B0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целом о</w:t>
      </w:r>
      <w:r w:rsidRPr="00696B0C">
        <w:rPr>
          <w:rFonts w:ascii="Times New Roman" w:hAnsi="Times New Roman" w:cs="Times New Roman"/>
          <w:sz w:val="26"/>
          <w:szCs w:val="26"/>
        </w:rPr>
        <w:t xml:space="preserve">хват коллективными договорами работников </w:t>
      </w:r>
      <w:r>
        <w:rPr>
          <w:rFonts w:ascii="Times New Roman" w:hAnsi="Times New Roman" w:cs="Times New Roman"/>
          <w:sz w:val="26"/>
          <w:szCs w:val="26"/>
        </w:rPr>
        <w:t xml:space="preserve">организаций </w:t>
      </w:r>
      <w:r w:rsidRPr="00696B0C">
        <w:rPr>
          <w:rFonts w:ascii="Times New Roman" w:hAnsi="Times New Roman" w:cs="Times New Roman"/>
          <w:sz w:val="26"/>
          <w:szCs w:val="26"/>
        </w:rPr>
        <w:t>ЗГМО по полному</w:t>
      </w:r>
      <w:r>
        <w:rPr>
          <w:rFonts w:ascii="Times New Roman" w:hAnsi="Times New Roman" w:cs="Times New Roman"/>
          <w:sz w:val="26"/>
          <w:szCs w:val="26"/>
        </w:rPr>
        <w:t xml:space="preserve"> кругу предприятий составляет 79,4</w:t>
      </w:r>
      <w:r w:rsidRPr="00696B0C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 w:rsidRPr="00F553D6">
        <w:rPr>
          <w:rFonts w:ascii="Times New Roman" w:hAnsi="Times New Roman" w:cs="Times New Roman"/>
          <w:sz w:val="26"/>
          <w:szCs w:val="26"/>
        </w:rPr>
        <w:t>На уровне муниц</w:t>
      </w:r>
      <w:r>
        <w:rPr>
          <w:rFonts w:ascii="Times New Roman" w:hAnsi="Times New Roman" w:cs="Times New Roman"/>
          <w:sz w:val="26"/>
          <w:szCs w:val="26"/>
        </w:rPr>
        <w:t>ипального образования принято 13</w:t>
      </w:r>
      <w:r w:rsidRPr="00F553D6">
        <w:rPr>
          <w:rFonts w:ascii="Times New Roman" w:hAnsi="Times New Roman" w:cs="Times New Roman"/>
          <w:sz w:val="26"/>
          <w:szCs w:val="26"/>
        </w:rPr>
        <w:t xml:space="preserve"> нормативно-правовых документа по вопросам охраны труда, в том числе: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7"/>
          <w:szCs w:val="27"/>
        </w:rPr>
      </w:pPr>
      <w:r w:rsidRPr="00612AF9">
        <w:rPr>
          <w:rFonts w:ascii="Times New Roman" w:hAnsi="Times New Roman" w:cs="Times New Roman"/>
          <w:sz w:val="27"/>
          <w:szCs w:val="27"/>
        </w:rPr>
        <w:t>Постановления администрации ЗГМО: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27.09.2023 № 845 </w:t>
      </w:r>
      <w:r w:rsidRPr="00051707">
        <w:rPr>
          <w:rFonts w:ascii="Times New Roman" w:hAnsi="Times New Roman" w:cs="Times New Roman"/>
          <w:sz w:val="26"/>
          <w:szCs w:val="26"/>
        </w:rPr>
        <w:t>"О внесении изменений в муниципальную программу Зиминского городского муниципального образо</w:t>
      </w:r>
      <w:r>
        <w:rPr>
          <w:rFonts w:ascii="Times New Roman" w:hAnsi="Times New Roman" w:cs="Times New Roman"/>
          <w:sz w:val="26"/>
          <w:szCs w:val="26"/>
        </w:rPr>
        <w:t>вания "Охрана труда на 2020-2025</w:t>
      </w:r>
      <w:r w:rsidRPr="00051707">
        <w:rPr>
          <w:rFonts w:ascii="Times New Roman" w:hAnsi="Times New Roman" w:cs="Times New Roman"/>
          <w:sz w:val="26"/>
          <w:szCs w:val="26"/>
        </w:rPr>
        <w:t xml:space="preserve"> гг."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- от 19.06.2023 № 501 </w:t>
      </w:r>
      <w:r w:rsidRPr="00051707">
        <w:rPr>
          <w:rFonts w:ascii="Times New Roman" w:hAnsi="Times New Roman" w:cs="Times New Roman"/>
          <w:sz w:val="26"/>
          <w:szCs w:val="26"/>
        </w:rPr>
        <w:t>"О внесении изменений в муниципальную программу Зиминского городского муниципального образо</w:t>
      </w:r>
      <w:r>
        <w:rPr>
          <w:rFonts w:ascii="Times New Roman" w:hAnsi="Times New Roman" w:cs="Times New Roman"/>
          <w:sz w:val="26"/>
          <w:szCs w:val="26"/>
        </w:rPr>
        <w:t>вания "Охрана труда на 2020-2025</w:t>
      </w:r>
      <w:r w:rsidRPr="00051707">
        <w:rPr>
          <w:rFonts w:ascii="Times New Roman" w:hAnsi="Times New Roman" w:cs="Times New Roman"/>
          <w:sz w:val="26"/>
          <w:szCs w:val="26"/>
        </w:rPr>
        <w:t xml:space="preserve"> гг."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02.06.2023 № 445 </w:t>
      </w:r>
      <w:r w:rsidRPr="00051707">
        <w:rPr>
          <w:rFonts w:ascii="Times New Roman" w:hAnsi="Times New Roman" w:cs="Times New Roman"/>
          <w:sz w:val="26"/>
          <w:szCs w:val="26"/>
        </w:rPr>
        <w:t>"О внесении изменений в муниципальную программу Зиминского городского муниципального образо</w:t>
      </w:r>
      <w:r>
        <w:rPr>
          <w:rFonts w:ascii="Times New Roman" w:hAnsi="Times New Roman" w:cs="Times New Roman"/>
          <w:sz w:val="26"/>
          <w:szCs w:val="26"/>
        </w:rPr>
        <w:t>вания "Охрана труда на 2020-2025</w:t>
      </w:r>
      <w:r w:rsidRPr="00051707">
        <w:rPr>
          <w:rFonts w:ascii="Times New Roman" w:hAnsi="Times New Roman" w:cs="Times New Roman"/>
          <w:sz w:val="26"/>
          <w:szCs w:val="26"/>
        </w:rPr>
        <w:t xml:space="preserve"> гг."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от 17.05.2023 № 392 "О награждении победителей городского конкурса "За высокую социальную эффективность и развитие социального партнерства в ЗГМО";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- от 17.05.2023 № 391 "О награждении победителей конкурсов по охране труда на территории ЗГМО";</w:t>
      </w:r>
    </w:p>
    <w:p w:rsidR="001C75FC" w:rsidRPr="009B5643" w:rsidRDefault="001C75FC" w:rsidP="001C75FC">
      <w:pPr>
        <w:pStyle w:val="3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28.02.2023 № 151 </w:t>
      </w:r>
      <w:r w:rsidRPr="00051707">
        <w:rPr>
          <w:rFonts w:ascii="Times New Roman" w:hAnsi="Times New Roman" w:cs="Times New Roman"/>
          <w:sz w:val="26"/>
          <w:szCs w:val="26"/>
        </w:rPr>
        <w:t>"О внесении изменений в муниципальную программу Зиминского городского муниципального образо</w:t>
      </w:r>
      <w:r>
        <w:rPr>
          <w:rFonts w:ascii="Times New Roman" w:hAnsi="Times New Roman" w:cs="Times New Roman"/>
          <w:sz w:val="26"/>
          <w:szCs w:val="26"/>
        </w:rPr>
        <w:t>вания "Охрана труда на 2020-2025</w:t>
      </w:r>
      <w:r w:rsidRPr="00051707">
        <w:rPr>
          <w:rFonts w:ascii="Times New Roman" w:hAnsi="Times New Roman" w:cs="Times New Roman"/>
          <w:sz w:val="26"/>
          <w:szCs w:val="26"/>
        </w:rPr>
        <w:t xml:space="preserve"> гг."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C75FC" w:rsidRPr="00051707" w:rsidRDefault="001C75FC" w:rsidP="001C75FC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08.02.2023</w:t>
      </w:r>
      <w:r w:rsidRPr="0005170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86</w:t>
      </w:r>
      <w:r w:rsidRPr="00051707">
        <w:rPr>
          <w:rFonts w:ascii="Times New Roman" w:hAnsi="Times New Roman" w:cs="Times New Roman"/>
          <w:sz w:val="26"/>
          <w:szCs w:val="26"/>
        </w:rPr>
        <w:t xml:space="preserve"> «О проведении конкурсов по охране труда на территории ЗГМО»;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08.02.2023</w:t>
      </w:r>
      <w:r w:rsidRPr="0005170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87</w:t>
      </w:r>
      <w:r w:rsidRPr="00051707">
        <w:rPr>
          <w:rFonts w:ascii="Times New Roman" w:hAnsi="Times New Roman" w:cs="Times New Roman"/>
          <w:sz w:val="26"/>
          <w:szCs w:val="26"/>
        </w:rPr>
        <w:t xml:space="preserve"> «О проведении конкурса за высокую социальную эффективность и развитие социального партнерств</w:t>
      </w:r>
      <w:r>
        <w:rPr>
          <w:rFonts w:ascii="Times New Roman" w:hAnsi="Times New Roman" w:cs="Times New Roman"/>
          <w:sz w:val="26"/>
          <w:szCs w:val="26"/>
        </w:rPr>
        <w:t>а в ЗГМО»;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03.02.2023 № 77 </w:t>
      </w:r>
      <w:r w:rsidRPr="00051707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Об утверждении Положения о конкурсе на лучшую организацию работы по охране труда в Зиминском городском муниципальном образовании";</w:t>
      </w:r>
    </w:p>
    <w:p w:rsidR="001C75FC" w:rsidRPr="0052698D" w:rsidRDefault="001C75FC" w:rsidP="001C75FC">
      <w:pPr>
        <w:ind w:firstLine="601"/>
        <w:jc w:val="both"/>
        <w:rPr>
          <w:rFonts w:ascii="Times New Roman" w:hAnsi="Times New Roman"/>
          <w:sz w:val="26"/>
          <w:szCs w:val="26"/>
        </w:rPr>
      </w:pPr>
      <w:r w:rsidRPr="0052698D">
        <w:rPr>
          <w:rFonts w:ascii="Times New Roman" w:hAnsi="Times New Roman"/>
          <w:sz w:val="26"/>
          <w:szCs w:val="26"/>
        </w:rPr>
        <w:t>Распоряжения администрации Зиминского городского муниципального образования:</w:t>
      </w:r>
    </w:p>
    <w:p w:rsidR="001C75FC" w:rsidRPr="0052698D" w:rsidRDefault="001C75FC" w:rsidP="001C75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52698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от 15.06.2023 № 128, от 22.03.2023 № 71 </w:t>
      </w:r>
      <w:r w:rsidRPr="0052698D">
        <w:rPr>
          <w:rFonts w:ascii="Times New Roman" w:hAnsi="Times New Roman"/>
          <w:sz w:val="26"/>
          <w:szCs w:val="26"/>
        </w:rPr>
        <w:t>«Об утверждении сметы расходов и выделении денежных средств на реализацию государственных полномочий в сфере труда».</w:t>
      </w:r>
    </w:p>
    <w:p w:rsidR="001C75FC" w:rsidRDefault="001C75FC" w:rsidP="001C75FC">
      <w:pPr>
        <w:pStyle w:val="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9 месяцев 2023 года г. размещено 12 публикаций</w:t>
      </w:r>
      <w:r w:rsidRPr="00F553D6">
        <w:rPr>
          <w:rFonts w:ascii="Times New Roman" w:hAnsi="Times New Roman" w:cs="Times New Roman"/>
          <w:sz w:val="26"/>
          <w:szCs w:val="26"/>
        </w:rPr>
        <w:t xml:space="preserve"> по охране труда </w:t>
      </w:r>
      <w:r w:rsidRPr="0074150D">
        <w:rPr>
          <w:rFonts w:ascii="Times New Roman" w:hAnsi="Times New Roman" w:cs="Times New Roman"/>
          <w:sz w:val="26"/>
          <w:szCs w:val="26"/>
        </w:rPr>
        <w:t>(Постановление о проведении конкурсов по охране труда</w:t>
      </w:r>
      <w:r>
        <w:rPr>
          <w:rFonts w:ascii="Times New Roman" w:hAnsi="Times New Roman" w:cs="Times New Roman"/>
          <w:sz w:val="26"/>
          <w:szCs w:val="26"/>
        </w:rPr>
        <w:t xml:space="preserve"> и социальному партнерству</w:t>
      </w:r>
      <w:r w:rsidRPr="0074150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о награждении победителей конкурсов по охране труда и социальному партнерству, </w:t>
      </w:r>
      <w:r w:rsidRPr="0074150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бъявление о проведении обучающего семинара</w:t>
      </w:r>
      <w:r w:rsidRPr="0074150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о внесении изменений в программу «Охрана труда», информационные материалы по охране труда</w:t>
      </w:r>
      <w:r w:rsidRPr="0074150D">
        <w:rPr>
          <w:rFonts w:ascii="Times New Roman" w:hAnsi="Times New Roman" w:cs="Times New Roman"/>
          <w:sz w:val="26"/>
          <w:szCs w:val="26"/>
        </w:rPr>
        <w:t>)</w:t>
      </w:r>
      <w:r w:rsidRPr="00CA462F">
        <w:rPr>
          <w:rFonts w:ascii="Times New Roman" w:hAnsi="Times New Roman" w:cs="Times New Roman"/>
          <w:sz w:val="20"/>
          <w:szCs w:val="20"/>
        </w:rPr>
        <w:t xml:space="preserve"> </w:t>
      </w:r>
      <w:r w:rsidRPr="00F553D6">
        <w:rPr>
          <w:rFonts w:ascii="Times New Roman" w:hAnsi="Times New Roman" w:cs="Times New Roman"/>
          <w:sz w:val="26"/>
          <w:szCs w:val="26"/>
        </w:rPr>
        <w:t>на сайте администрации ЗГМО.</w:t>
      </w:r>
    </w:p>
    <w:p w:rsidR="001C75FC" w:rsidRPr="00EF1C48" w:rsidRDefault="001C75FC" w:rsidP="00EF1C48">
      <w:pPr>
        <w:rPr>
          <w:rFonts w:asciiTheme="minorHAnsi" w:hAnsiTheme="minorHAnsi"/>
        </w:rPr>
      </w:pPr>
    </w:p>
    <w:sectPr w:rsidR="001C75FC" w:rsidRPr="00EF1C48" w:rsidSect="005F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881" w:rsidRDefault="004C0881" w:rsidP="00007FA1">
      <w:r>
        <w:separator/>
      </w:r>
    </w:p>
  </w:endnote>
  <w:endnote w:type="continuationSeparator" w:id="1">
    <w:p w:rsidR="004C0881" w:rsidRDefault="004C0881" w:rsidP="0000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881" w:rsidRDefault="004C0881" w:rsidP="00007FA1">
      <w:r>
        <w:separator/>
      </w:r>
    </w:p>
  </w:footnote>
  <w:footnote w:type="continuationSeparator" w:id="1">
    <w:p w:rsidR="004C0881" w:rsidRDefault="004C0881" w:rsidP="00007FA1">
      <w:r>
        <w:continuationSeparator/>
      </w:r>
    </w:p>
  </w:footnote>
  <w:footnote w:id="2">
    <w:p w:rsidR="001C75FC" w:rsidRPr="001C75FC" w:rsidRDefault="001C75FC" w:rsidP="00007FA1">
      <w:pPr>
        <w:pStyle w:val="a3"/>
        <w:jc w:val="both"/>
        <w:rPr>
          <w:rFonts w:asciiTheme="minorHAnsi" w:hAnsiTheme="minorHAnsi"/>
        </w:rPr>
      </w:pPr>
    </w:p>
  </w:footnote>
  <w:footnote w:id="3">
    <w:p w:rsidR="001C75FC" w:rsidRPr="001C75FC" w:rsidRDefault="001C75FC" w:rsidP="00007FA1">
      <w:pPr>
        <w:pStyle w:val="a3"/>
        <w:jc w:val="both"/>
        <w:rPr>
          <w:rFonts w:asciiTheme="minorHAnsi" w:hAnsiTheme="minorHAnsi"/>
        </w:rPr>
      </w:pPr>
    </w:p>
  </w:footnote>
  <w:footnote w:id="4">
    <w:p w:rsidR="001C75FC" w:rsidRPr="001C75FC" w:rsidRDefault="001C75FC" w:rsidP="00007FA1">
      <w:pPr>
        <w:pStyle w:val="a3"/>
        <w:jc w:val="both"/>
        <w:rPr>
          <w:rFonts w:asciiTheme="minorHAnsi" w:hAnsiTheme="minorHAns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50031"/>
    <w:multiLevelType w:val="hybridMultilevel"/>
    <w:tmpl w:val="AA24CB64"/>
    <w:lvl w:ilvl="0" w:tplc="67EAFB9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FA1"/>
    <w:rsid w:val="00007FA1"/>
    <w:rsid w:val="0009259B"/>
    <w:rsid w:val="000A5B1D"/>
    <w:rsid w:val="00107477"/>
    <w:rsid w:val="00164413"/>
    <w:rsid w:val="00166A14"/>
    <w:rsid w:val="001B0631"/>
    <w:rsid w:val="001C75FC"/>
    <w:rsid w:val="00274838"/>
    <w:rsid w:val="002759AA"/>
    <w:rsid w:val="002F2002"/>
    <w:rsid w:val="003746FB"/>
    <w:rsid w:val="003A1F75"/>
    <w:rsid w:val="003B17AD"/>
    <w:rsid w:val="003D781F"/>
    <w:rsid w:val="0042487F"/>
    <w:rsid w:val="00465CC1"/>
    <w:rsid w:val="004C06B9"/>
    <w:rsid w:val="004C0881"/>
    <w:rsid w:val="004C708A"/>
    <w:rsid w:val="00516F57"/>
    <w:rsid w:val="00537888"/>
    <w:rsid w:val="005F4070"/>
    <w:rsid w:val="005F50C9"/>
    <w:rsid w:val="00600F8E"/>
    <w:rsid w:val="006123A2"/>
    <w:rsid w:val="00620EB5"/>
    <w:rsid w:val="00624708"/>
    <w:rsid w:val="0065340F"/>
    <w:rsid w:val="00737EE2"/>
    <w:rsid w:val="00750CD5"/>
    <w:rsid w:val="007A1456"/>
    <w:rsid w:val="007E7A62"/>
    <w:rsid w:val="008055EC"/>
    <w:rsid w:val="0080581D"/>
    <w:rsid w:val="008D6627"/>
    <w:rsid w:val="0093436A"/>
    <w:rsid w:val="0097093E"/>
    <w:rsid w:val="00983321"/>
    <w:rsid w:val="00A754C4"/>
    <w:rsid w:val="00AB5100"/>
    <w:rsid w:val="00AC49E4"/>
    <w:rsid w:val="00AD2B82"/>
    <w:rsid w:val="00B14569"/>
    <w:rsid w:val="00B42517"/>
    <w:rsid w:val="00B66412"/>
    <w:rsid w:val="00B96A10"/>
    <w:rsid w:val="00BD2279"/>
    <w:rsid w:val="00BF0315"/>
    <w:rsid w:val="00C649A1"/>
    <w:rsid w:val="00C81004"/>
    <w:rsid w:val="00CC2757"/>
    <w:rsid w:val="00D469AB"/>
    <w:rsid w:val="00D56F80"/>
    <w:rsid w:val="00D61F8C"/>
    <w:rsid w:val="00D97EDD"/>
    <w:rsid w:val="00E147E7"/>
    <w:rsid w:val="00EF1C48"/>
    <w:rsid w:val="00EF5DD2"/>
    <w:rsid w:val="00F44CB4"/>
    <w:rsid w:val="00F55630"/>
    <w:rsid w:val="00FF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A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7FA1"/>
  </w:style>
  <w:style w:type="character" w:customStyle="1" w:styleId="a4">
    <w:name w:val="Текст сноски Знак"/>
    <w:basedOn w:val="a0"/>
    <w:link w:val="a3"/>
    <w:uiPriority w:val="99"/>
    <w:semiHidden/>
    <w:rsid w:val="00007FA1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07FA1"/>
    <w:rPr>
      <w:rFonts w:ascii="Arial" w:hAnsi="Arial" w:cs="Arial"/>
    </w:rPr>
  </w:style>
  <w:style w:type="paragraph" w:customStyle="1" w:styleId="ConsPlusNormal0">
    <w:name w:val="ConsPlusNormal"/>
    <w:link w:val="ConsPlusNormal"/>
    <w:rsid w:val="00007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footnote reference"/>
    <w:basedOn w:val="a0"/>
    <w:uiPriority w:val="99"/>
    <w:semiHidden/>
    <w:unhideWhenUsed/>
    <w:rsid w:val="00007FA1"/>
    <w:rPr>
      <w:vertAlign w:val="superscript"/>
    </w:rPr>
  </w:style>
  <w:style w:type="paragraph" w:styleId="a6">
    <w:name w:val="Body Text Indent"/>
    <w:basedOn w:val="a"/>
    <w:link w:val="a7"/>
    <w:rsid w:val="001C75FC"/>
    <w:pPr>
      <w:ind w:firstLine="1080"/>
      <w:jc w:val="both"/>
    </w:pPr>
    <w:rPr>
      <w:rFonts w:ascii="Calibri" w:hAnsi="Calibri" w:cs="Calibri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C75FC"/>
    <w:rPr>
      <w:rFonts w:ascii="Calibri" w:eastAsia="Times New Roman" w:hAnsi="Calibri" w:cs="Calibri"/>
      <w:sz w:val="24"/>
      <w:szCs w:val="24"/>
      <w:lang w:eastAsia="ru-RU"/>
    </w:rPr>
  </w:style>
  <w:style w:type="paragraph" w:styleId="3">
    <w:name w:val="Body Text 3"/>
    <w:basedOn w:val="a"/>
    <w:link w:val="30"/>
    <w:rsid w:val="001C75FC"/>
    <w:pPr>
      <w:jc w:val="both"/>
    </w:pPr>
    <w:rPr>
      <w:rFonts w:ascii="Calibri" w:hAnsi="Calibri" w:cs="Calibri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C75FC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6F0F-9FD2-40A9-A46C-B77FF3CD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o.hal</dc:creator>
  <cp:lastModifiedBy>Солдатенко Н.В.</cp:lastModifiedBy>
  <cp:revision>16</cp:revision>
  <dcterms:created xsi:type="dcterms:W3CDTF">2022-09-02T10:29:00Z</dcterms:created>
  <dcterms:modified xsi:type="dcterms:W3CDTF">2023-11-22T06:01:00Z</dcterms:modified>
</cp:coreProperties>
</file>