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0B" w:rsidRPr="006408D4" w:rsidRDefault="003B7C0B" w:rsidP="003B7C0B">
      <w:pPr>
        <w:ind w:left="6372" w:firstLine="708"/>
        <w:rPr>
          <w:b/>
        </w:rPr>
      </w:pPr>
      <w:r w:rsidRPr="006408D4">
        <w:rPr>
          <w:b/>
        </w:rPr>
        <w:t xml:space="preserve">Утверждена </w:t>
      </w:r>
    </w:p>
    <w:p w:rsidR="003B7C0B" w:rsidRDefault="003B7C0B" w:rsidP="003B7C0B">
      <w:pPr>
        <w:jc w:val="right"/>
      </w:pPr>
      <w:r>
        <w:t xml:space="preserve">постановлением администрации </w:t>
      </w:r>
    </w:p>
    <w:p w:rsidR="003B7C0B" w:rsidRDefault="003B7C0B" w:rsidP="003B7C0B">
      <w:pPr>
        <w:jc w:val="right"/>
      </w:pPr>
      <w:r>
        <w:t>Зиминского   городского  округа</w:t>
      </w:r>
    </w:p>
    <w:p w:rsidR="003B7C0B" w:rsidRDefault="00376F48" w:rsidP="003B7C0B">
      <w:pPr>
        <w:jc w:val="right"/>
      </w:pPr>
      <w:r>
        <w:t>от 30.10.2025   № 1182</w:t>
      </w:r>
    </w:p>
    <w:p w:rsidR="003B7C0B" w:rsidRDefault="003B7C0B" w:rsidP="003B7C0B"/>
    <w:p w:rsidR="00C45CF9" w:rsidRPr="00C45CF9" w:rsidRDefault="003B7C0B" w:rsidP="00C45CF9">
      <w:pPr>
        <w:spacing w:before="100" w:beforeAutospacing="1" w:after="100" w:afterAutospacing="1"/>
        <w:jc w:val="center"/>
        <w:rPr>
          <w:b/>
          <w:szCs w:val="24"/>
        </w:rPr>
      </w:pPr>
      <w:r w:rsidRPr="002757D2">
        <w:rPr>
          <w:b/>
          <w:szCs w:val="24"/>
        </w:rPr>
        <w:t xml:space="preserve">Муниципальная программа </w:t>
      </w:r>
      <w:r w:rsidR="00C45CF9" w:rsidRPr="00C45CF9">
        <w:rPr>
          <w:b/>
          <w:szCs w:val="24"/>
        </w:rPr>
        <w:t>Зиминского городского округа Иркутской области</w:t>
      </w:r>
    </w:p>
    <w:p w:rsidR="002330CA" w:rsidRPr="00AF5418" w:rsidRDefault="003B7C0B" w:rsidP="00C45CF9">
      <w:pPr>
        <w:spacing w:before="100" w:beforeAutospacing="1" w:after="100" w:afterAutospacing="1"/>
        <w:jc w:val="center"/>
        <w:rPr>
          <w:rFonts w:cs="Times New Roman"/>
          <w:b/>
          <w:szCs w:val="24"/>
        </w:rPr>
      </w:pPr>
      <w:r w:rsidRPr="00AF5418">
        <w:rPr>
          <w:rFonts w:cs="Times New Roman"/>
          <w:b/>
          <w:szCs w:val="24"/>
        </w:rPr>
        <w:t>«Развитие дорожного хозяйства города Зимы»</w:t>
      </w:r>
    </w:p>
    <w:p w:rsidR="003B7C0B" w:rsidRPr="003B7C0B" w:rsidRDefault="003B7C0B" w:rsidP="00C45CF9">
      <w:pPr>
        <w:jc w:val="center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Раздел 1. Стратегические приоритеты муниципальной программы</w:t>
      </w:r>
    </w:p>
    <w:p w:rsidR="003B7C0B" w:rsidRPr="003B7C0B" w:rsidRDefault="003B7C0B" w:rsidP="00C45CF9">
      <w:pPr>
        <w:jc w:val="center"/>
        <w:rPr>
          <w:rFonts w:cs="Times New Roman"/>
          <w:szCs w:val="24"/>
        </w:rPr>
      </w:pPr>
    </w:p>
    <w:p w:rsidR="003B7C0B" w:rsidRDefault="003B7C0B" w:rsidP="00C45CF9">
      <w:pPr>
        <w:jc w:val="center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Глава 1. Приоритеты и цели муниципальной программы</w:t>
      </w:r>
    </w:p>
    <w:p w:rsidR="003B7C0B" w:rsidRDefault="003B7C0B" w:rsidP="003B7C0B">
      <w:pPr>
        <w:rPr>
          <w:rFonts w:cs="Times New Roman"/>
          <w:szCs w:val="24"/>
        </w:rPr>
      </w:pPr>
    </w:p>
    <w:p w:rsidR="003B7C0B" w:rsidRP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 xml:space="preserve">Основанием для разработки муниципальной программы «Развитиедорожного хозяйства города </w:t>
      </w:r>
      <w:r>
        <w:rPr>
          <w:rFonts w:cs="Times New Roman"/>
          <w:szCs w:val="24"/>
        </w:rPr>
        <w:t>Зимы</w:t>
      </w:r>
      <w:r w:rsidRPr="003B7C0B">
        <w:rPr>
          <w:rFonts w:cs="Times New Roman"/>
          <w:szCs w:val="24"/>
        </w:rPr>
        <w:t>» (д</w:t>
      </w:r>
      <w:r>
        <w:rPr>
          <w:rFonts w:cs="Times New Roman"/>
          <w:szCs w:val="24"/>
        </w:rPr>
        <w:t xml:space="preserve">алее – муниципальная программа) </w:t>
      </w:r>
      <w:r w:rsidRPr="003B7C0B">
        <w:rPr>
          <w:rFonts w:cs="Times New Roman"/>
          <w:szCs w:val="24"/>
        </w:rPr>
        <w:t>являются следующие нормативные правовые акты:</w:t>
      </w:r>
    </w:p>
    <w:p w:rsidR="003B7C0B" w:rsidRP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1. Бюджет</w:t>
      </w:r>
      <w:r>
        <w:rPr>
          <w:rFonts w:cs="Times New Roman"/>
          <w:szCs w:val="24"/>
        </w:rPr>
        <w:t>ный кодекс Российской Федерации;</w:t>
      </w:r>
    </w:p>
    <w:p w:rsidR="003B7C0B" w:rsidRDefault="003B7C0B" w:rsidP="003B7C0B">
      <w:pPr>
        <w:ind w:firstLine="708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2. Федеральный закон от 6 октяб</w:t>
      </w:r>
      <w:r>
        <w:rPr>
          <w:rFonts w:cs="Times New Roman"/>
          <w:szCs w:val="24"/>
        </w:rPr>
        <w:t xml:space="preserve">ря 2003 года № 131-ФЗ «Об общих </w:t>
      </w:r>
      <w:r w:rsidRPr="003B7C0B">
        <w:rPr>
          <w:rFonts w:cs="Times New Roman"/>
          <w:szCs w:val="24"/>
        </w:rPr>
        <w:t>принципах организации местного самоуправления в Российской Федерации»</w:t>
      </w:r>
      <w:r>
        <w:rPr>
          <w:rFonts w:cs="Times New Roman"/>
          <w:szCs w:val="24"/>
        </w:rPr>
        <w:t>;</w:t>
      </w:r>
    </w:p>
    <w:p w:rsidR="00C45CF9" w:rsidRPr="00C45CF9" w:rsidRDefault="00C45CF9" w:rsidP="00C45CF9">
      <w:pPr>
        <w:ind w:firstLine="708"/>
        <w:jc w:val="both"/>
      </w:pPr>
      <w:r>
        <w:rPr>
          <w:rFonts w:cs="Times New Roman"/>
          <w:szCs w:val="24"/>
        </w:rPr>
        <w:t xml:space="preserve">3. </w:t>
      </w:r>
      <w:r w:rsidRPr="00EB7214">
        <w:t>Федеральный закон от 20 марта 2025 года № 33-ФЗ «Об общих принципах организации местного самоуправления в е</w:t>
      </w:r>
      <w:r>
        <w:t>диной системе публичной власти»;</w:t>
      </w:r>
    </w:p>
    <w:p w:rsidR="003B7C0B" w:rsidRP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4. Указ Президента Российской Федера</w:t>
      </w:r>
      <w:r>
        <w:rPr>
          <w:rFonts w:cs="Times New Roman"/>
          <w:szCs w:val="24"/>
        </w:rPr>
        <w:t xml:space="preserve">ции от 7 мая 2024 года № 309 «О </w:t>
      </w:r>
      <w:r w:rsidRPr="003B7C0B">
        <w:rPr>
          <w:rFonts w:cs="Times New Roman"/>
          <w:szCs w:val="24"/>
        </w:rPr>
        <w:t xml:space="preserve">национальных целях развития Российской Федерации на период </w:t>
      </w:r>
      <w:r>
        <w:rPr>
          <w:rFonts w:cs="Times New Roman"/>
          <w:szCs w:val="24"/>
        </w:rPr>
        <w:t>до 2030 года и на перспективу до 2036 года»;</w:t>
      </w:r>
    </w:p>
    <w:p w:rsid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5. Указ Президента Российской Ф</w:t>
      </w:r>
      <w:r>
        <w:rPr>
          <w:rFonts w:cs="Times New Roman"/>
          <w:szCs w:val="24"/>
        </w:rPr>
        <w:t xml:space="preserve">едерации от 28 апреля 2008 года </w:t>
      </w:r>
      <w:r w:rsidRPr="003B7C0B">
        <w:rPr>
          <w:rFonts w:cs="Times New Roman"/>
          <w:szCs w:val="24"/>
        </w:rPr>
        <w:t>№ 607 «Об оценке эффективност</w:t>
      </w:r>
      <w:r>
        <w:rPr>
          <w:rFonts w:cs="Times New Roman"/>
          <w:szCs w:val="24"/>
        </w:rPr>
        <w:t xml:space="preserve">и деятельности органов местного </w:t>
      </w:r>
      <w:r w:rsidRPr="003B7C0B">
        <w:rPr>
          <w:rFonts w:cs="Times New Roman"/>
          <w:szCs w:val="24"/>
        </w:rPr>
        <w:t>самоуправления муниципальных, го</w:t>
      </w:r>
      <w:r>
        <w:rPr>
          <w:rFonts w:cs="Times New Roman"/>
          <w:szCs w:val="24"/>
        </w:rPr>
        <w:t>родских округов и муниципальных районов»;</w:t>
      </w:r>
    </w:p>
    <w:p w:rsidR="00C45CF9" w:rsidRP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Pr="00C45CF9">
        <w:rPr>
          <w:rFonts w:cs="Times New Roman"/>
          <w:szCs w:val="24"/>
        </w:rPr>
        <w:t>. Федеральный закон от 10 декабря 1995 года № 196-ФЗ «О безопасности дорожного движения»;</w:t>
      </w:r>
    </w:p>
    <w:p w:rsidR="003B7C0B" w:rsidRP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3B7C0B" w:rsidRPr="003B7C0B">
        <w:rPr>
          <w:rFonts w:cs="Times New Roman"/>
          <w:szCs w:val="24"/>
        </w:rPr>
        <w:t>. Государственная программа</w:t>
      </w:r>
      <w:r w:rsidR="003B7C0B">
        <w:rPr>
          <w:rFonts w:cs="Times New Roman"/>
          <w:szCs w:val="24"/>
        </w:rPr>
        <w:t xml:space="preserve"> Российской Федерации «Развитие </w:t>
      </w:r>
      <w:r w:rsidR="003B7C0B" w:rsidRPr="003B7C0B">
        <w:rPr>
          <w:rFonts w:cs="Times New Roman"/>
          <w:szCs w:val="24"/>
        </w:rPr>
        <w:t>транспортной системы», утвержденн</w:t>
      </w:r>
      <w:r w:rsidR="003B7C0B">
        <w:rPr>
          <w:rFonts w:cs="Times New Roman"/>
          <w:szCs w:val="24"/>
        </w:rPr>
        <w:t xml:space="preserve">ая постановлением Правительства </w:t>
      </w:r>
      <w:r w:rsidR="003B7C0B" w:rsidRPr="003B7C0B">
        <w:rPr>
          <w:rFonts w:cs="Times New Roman"/>
          <w:szCs w:val="24"/>
        </w:rPr>
        <w:t>Российской Федерации</w:t>
      </w:r>
      <w:r w:rsidR="003B7C0B">
        <w:rPr>
          <w:rFonts w:cs="Times New Roman"/>
          <w:szCs w:val="24"/>
        </w:rPr>
        <w:t xml:space="preserve"> от 20 декабря 2017 года № 1596;</w:t>
      </w:r>
    </w:p>
    <w:p w:rsidR="003B7C0B" w:rsidRP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3B7C0B" w:rsidRPr="003B7C0B">
        <w:rPr>
          <w:rFonts w:cs="Times New Roman"/>
          <w:szCs w:val="24"/>
        </w:rPr>
        <w:t>. Государственная программа Иркутс</w:t>
      </w:r>
      <w:r w:rsidR="003B7C0B">
        <w:rPr>
          <w:rFonts w:cs="Times New Roman"/>
          <w:szCs w:val="24"/>
        </w:rPr>
        <w:t xml:space="preserve">кой области «Развитие дорожного </w:t>
      </w:r>
      <w:r w:rsidR="003B7C0B" w:rsidRPr="003B7C0B">
        <w:rPr>
          <w:rFonts w:cs="Times New Roman"/>
          <w:szCs w:val="24"/>
        </w:rPr>
        <w:t xml:space="preserve">хозяйства», утвержденная постановлением </w:t>
      </w:r>
      <w:r w:rsidR="003B7C0B">
        <w:rPr>
          <w:rFonts w:cs="Times New Roman"/>
          <w:szCs w:val="24"/>
        </w:rPr>
        <w:t xml:space="preserve">Правительства Иркутской области </w:t>
      </w:r>
      <w:r w:rsidR="003B7C0B" w:rsidRPr="003B7C0B">
        <w:rPr>
          <w:rFonts w:cs="Times New Roman"/>
          <w:szCs w:val="24"/>
        </w:rPr>
        <w:t>о</w:t>
      </w:r>
      <w:r w:rsidR="00587125">
        <w:rPr>
          <w:rFonts w:cs="Times New Roman"/>
          <w:szCs w:val="24"/>
        </w:rPr>
        <w:t>т 13 ноября 2023 года № 1019-пп;</w:t>
      </w:r>
    </w:p>
    <w:p w:rsidR="003B7C0B" w:rsidRPr="003B7C0B" w:rsidRDefault="00C45CF9" w:rsidP="003B7C0B">
      <w:pPr>
        <w:ind w:firstLine="708"/>
        <w:jc w:val="both"/>
      </w:pPr>
      <w:r>
        <w:rPr>
          <w:rFonts w:cs="Times New Roman"/>
          <w:szCs w:val="24"/>
        </w:rPr>
        <w:t>9</w:t>
      </w:r>
      <w:r w:rsidR="003B7C0B" w:rsidRPr="003B7C0B">
        <w:rPr>
          <w:rFonts w:cs="Times New Roman"/>
          <w:szCs w:val="24"/>
        </w:rPr>
        <w:t xml:space="preserve">. </w:t>
      </w:r>
      <w:r w:rsidR="003B7C0B" w:rsidRPr="00A869E3">
        <w:t xml:space="preserve">Устав </w:t>
      </w:r>
      <w:r w:rsidR="003B7C0B">
        <w:t>Зиминского горо</w:t>
      </w:r>
      <w:r w:rsidR="002E3351">
        <w:t>дского округа Иркутской области принятый решением Думы Зиминского городского муниципального образования от 26.05.2005 №108</w:t>
      </w:r>
      <w:r w:rsidR="00587125">
        <w:t>;</w:t>
      </w:r>
    </w:p>
    <w:p w:rsid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="003B7C0B" w:rsidRPr="003B7C0B">
        <w:rPr>
          <w:rFonts w:cs="Times New Roman"/>
          <w:szCs w:val="24"/>
        </w:rPr>
        <w:t>. Постановление администрации Зиминского городского муниципального образования от 14 февраля 2025 года № 142 «Об утверждении Порядка разработки, реализации и оценки эффективности муниципальных программ Зиминского городского округа Иркутской области».</w:t>
      </w:r>
    </w:p>
    <w:p w:rsidR="002E3351" w:rsidRDefault="002E3351" w:rsidP="003B7C0B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 xml:space="preserve">Приоритеты муниципальной программы </w:t>
      </w:r>
      <w:r>
        <w:rPr>
          <w:rFonts w:cs="Times New Roman"/>
          <w:szCs w:val="24"/>
        </w:rPr>
        <w:t>«Развити</w:t>
      </w:r>
      <w:r w:rsidR="00C45CF9"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дорожного хозяйства города Зимы» </w:t>
      </w:r>
      <w:r w:rsidRPr="002E3351">
        <w:rPr>
          <w:rFonts w:cs="Times New Roman"/>
          <w:szCs w:val="24"/>
        </w:rPr>
        <w:t>включают следующие направления: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 xml:space="preserve">1. Безопасность </w:t>
      </w:r>
      <w:r w:rsidR="00913191" w:rsidRPr="007D281A">
        <w:rPr>
          <w:rFonts w:cs="Times New Roman"/>
          <w:szCs w:val="24"/>
        </w:rPr>
        <w:t>дорожного</w:t>
      </w:r>
      <w:r w:rsidRPr="002E3351">
        <w:rPr>
          <w:rFonts w:cs="Times New Roman"/>
          <w:szCs w:val="24"/>
        </w:rPr>
        <w:t>движения: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>Повышение уровня безопасности дорожного движения путём улучшения инфраструктуры дорог и пешеходных зон.</w:t>
      </w:r>
    </w:p>
    <w:p w:rsid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>Организация качественного освещения улиц и установка современных дорожных знаков и разметки.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>2. Улучшение качества дорожной сети:</w:t>
      </w:r>
    </w:p>
    <w:p w:rsidR="002E3351" w:rsidRPr="000413BD" w:rsidRDefault="002E3351" w:rsidP="002E3351">
      <w:pPr>
        <w:ind w:firstLine="709"/>
        <w:jc w:val="both"/>
        <w:rPr>
          <w:rFonts w:cs="Times New Roman"/>
          <w:szCs w:val="24"/>
        </w:rPr>
      </w:pPr>
      <w:r w:rsidRPr="000413BD">
        <w:rPr>
          <w:rFonts w:cs="Times New Roman"/>
          <w:szCs w:val="24"/>
        </w:rPr>
        <w:t>- Капитальный ремонт и ремонт автомобильных дорог, мостов и путепрово</w:t>
      </w:r>
      <w:r w:rsidR="00CA3F52" w:rsidRPr="000413BD">
        <w:rPr>
          <w:rFonts w:cs="Times New Roman"/>
          <w:szCs w:val="24"/>
        </w:rPr>
        <w:t>дов;</w:t>
      </w:r>
    </w:p>
    <w:p w:rsidR="002E3351" w:rsidRPr="00F64085" w:rsidRDefault="002E3351" w:rsidP="002E3351">
      <w:pPr>
        <w:ind w:firstLine="709"/>
        <w:jc w:val="both"/>
        <w:rPr>
          <w:rFonts w:cs="Times New Roman"/>
          <w:szCs w:val="24"/>
        </w:rPr>
      </w:pPr>
      <w:r w:rsidRPr="000413BD">
        <w:rPr>
          <w:rFonts w:cs="Times New Roman"/>
          <w:szCs w:val="24"/>
        </w:rPr>
        <w:t>- Содержани</w:t>
      </w:r>
      <w:r w:rsidR="00CA3F52" w:rsidRPr="000413BD">
        <w:rPr>
          <w:rFonts w:cs="Times New Roman"/>
          <w:szCs w:val="24"/>
        </w:rPr>
        <w:t>я</w:t>
      </w:r>
      <w:r w:rsidRPr="000413BD">
        <w:rPr>
          <w:rFonts w:cs="Times New Roman"/>
          <w:szCs w:val="24"/>
        </w:rPr>
        <w:t xml:space="preserve"> с</w:t>
      </w:r>
      <w:r w:rsidR="00CA3F52" w:rsidRPr="000413BD">
        <w:rPr>
          <w:rFonts w:cs="Times New Roman"/>
          <w:szCs w:val="24"/>
        </w:rPr>
        <w:t>уществующих автомобильных дорог;</w:t>
      </w:r>
    </w:p>
    <w:p w:rsidR="00CA3F52" w:rsidRPr="002E3351" w:rsidRDefault="00CA3F52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- Строительства и реконструкции</w:t>
      </w:r>
      <w:r w:rsidRPr="00CA3F52">
        <w:rPr>
          <w:rFonts w:cs="Times New Roman"/>
          <w:szCs w:val="24"/>
        </w:rPr>
        <w:t>мостов и путепроводов</w:t>
      </w:r>
      <w:r>
        <w:rPr>
          <w:rFonts w:cs="Times New Roman"/>
          <w:szCs w:val="24"/>
        </w:rPr>
        <w:t>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2E3351">
        <w:rPr>
          <w:rFonts w:cs="Times New Roman"/>
          <w:szCs w:val="24"/>
        </w:rPr>
        <w:t>. Экономическая эффективность: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 xml:space="preserve">Рациональное распределение бюджетных средств на содержание и ремонт </w:t>
      </w:r>
      <w:r>
        <w:rPr>
          <w:rFonts w:cs="Times New Roman"/>
          <w:szCs w:val="24"/>
        </w:rPr>
        <w:t xml:space="preserve">автомобильных </w:t>
      </w:r>
      <w:r w:rsidRPr="002E3351">
        <w:rPr>
          <w:rFonts w:cs="Times New Roman"/>
          <w:szCs w:val="24"/>
        </w:rPr>
        <w:t>дорог.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>Привлечение внебюджетных источников финансирования.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>Регулярная оценка эффективности мероприятий и контроль исполнения работ.</w:t>
      </w:r>
    </w:p>
    <w:p w:rsidR="002E3351" w:rsidRDefault="002E3351" w:rsidP="002E3351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>Эти приоритеты направлены на улучшение состояния дорожно-транспортной инфраструктуры, обеспечение комфортного передвижения жителей города и сохранение экологического баланса</w:t>
      </w:r>
      <w:r>
        <w:rPr>
          <w:rFonts w:cs="Times New Roman"/>
          <w:szCs w:val="24"/>
        </w:rPr>
        <w:t>.</w:t>
      </w:r>
    </w:p>
    <w:p w:rsidR="00E42E4E" w:rsidRPr="00E42E4E" w:rsidRDefault="00E42E4E" w:rsidP="00E42E4E">
      <w:pPr>
        <w:ind w:firstLine="709"/>
        <w:jc w:val="both"/>
        <w:rPr>
          <w:rFonts w:cs="Times New Roman"/>
          <w:szCs w:val="24"/>
        </w:rPr>
      </w:pPr>
      <w:r w:rsidRPr="00E42E4E">
        <w:rPr>
          <w:rFonts w:cs="Times New Roman"/>
          <w:szCs w:val="24"/>
        </w:rPr>
        <w:t>Настоящая муниципальная программа, разработа</w:t>
      </w:r>
      <w:r w:rsidR="00AF5418">
        <w:rPr>
          <w:rFonts w:cs="Times New Roman"/>
          <w:szCs w:val="24"/>
        </w:rPr>
        <w:t>на</w:t>
      </w:r>
      <w:r w:rsidRPr="00E42E4E">
        <w:rPr>
          <w:rFonts w:cs="Times New Roman"/>
          <w:szCs w:val="24"/>
        </w:rPr>
        <w:t xml:space="preserve"> в соответствии с приоритетными направлениями социально-экономического развития Зиминского городского округа Иркутской области, направлена на обеспечение бесперебойного и безопасного функционирования дорожного хозяйства посредством сохранения и развития сети автомобильных дорог общего пользования местного значения в городе Зиме.</w:t>
      </w:r>
    </w:p>
    <w:p w:rsidR="00587125" w:rsidRDefault="00E42E4E" w:rsidP="00E42E4E">
      <w:pPr>
        <w:ind w:firstLine="709"/>
        <w:jc w:val="both"/>
        <w:rPr>
          <w:rFonts w:cs="Times New Roman"/>
          <w:szCs w:val="24"/>
        </w:rPr>
      </w:pPr>
      <w:r w:rsidRPr="00E42E4E">
        <w:rPr>
          <w:rFonts w:cs="Times New Roman"/>
          <w:szCs w:val="24"/>
        </w:rPr>
        <w:t>Основным результатом программы является реализация инвестиционных проектов по развитию дорожной сети.</w:t>
      </w:r>
    </w:p>
    <w:p w:rsidR="00BD3C31" w:rsidRDefault="00690DBC" w:rsidP="00690DBC">
      <w:pPr>
        <w:ind w:firstLine="709"/>
        <w:jc w:val="both"/>
        <w:rPr>
          <w:rFonts w:cs="Times New Roman"/>
          <w:szCs w:val="24"/>
        </w:rPr>
      </w:pPr>
      <w:r w:rsidRPr="00690DBC">
        <w:rPr>
          <w:rFonts w:cs="Times New Roman"/>
          <w:szCs w:val="24"/>
        </w:rPr>
        <w:t xml:space="preserve">Целью муниципальной программы является </w:t>
      </w:r>
      <w:r w:rsidR="00BD3C31" w:rsidRPr="00BD3C31">
        <w:rPr>
          <w:rFonts w:cs="Times New Roman"/>
          <w:szCs w:val="24"/>
        </w:rPr>
        <w:t xml:space="preserve">сохранение и развитие сети автомобильных дорог общего пользования </w:t>
      </w:r>
      <w:r w:rsidR="00BD3C31">
        <w:rPr>
          <w:rFonts w:cs="Times New Roman"/>
          <w:szCs w:val="24"/>
        </w:rPr>
        <w:t>местного значения в городе Зиме.</w:t>
      </w:r>
    </w:p>
    <w:p w:rsidR="00690DBC" w:rsidRDefault="00C45CF9" w:rsidP="00690DBC">
      <w:pPr>
        <w:ind w:firstLine="709"/>
        <w:jc w:val="both"/>
        <w:rPr>
          <w:rFonts w:cs="Times New Roman"/>
          <w:szCs w:val="24"/>
        </w:rPr>
      </w:pPr>
      <w:r w:rsidRPr="00C45CF9">
        <w:rPr>
          <w:rFonts w:cs="Times New Roman"/>
          <w:szCs w:val="24"/>
        </w:rPr>
        <w:t>Цель муниципальной программы направлена на достижение:</w:t>
      </w:r>
    </w:p>
    <w:p w:rsidR="00C45CF9" w:rsidRDefault="00690DBC" w:rsidP="00690DBC">
      <w:pPr>
        <w:ind w:firstLine="708"/>
        <w:jc w:val="both"/>
        <w:rPr>
          <w:rFonts w:cs="Times New Roman"/>
          <w:szCs w:val="24"/>
        </w:rPr>
      </w:pPr>
      <w:r>
        <w:t xml:space="preserve">- </w:t>
      </w:r>
      <w:r w:rsidR="00C45CF9">
        <w:t>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целевых показателей, характеризующих достижение национальной цели «Увеличение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процентов» и «Снижение смертности в результате дорожно-транспортных происшествий в полтора раза к 2030 году и в два раза к 2036 году по сравнению с показателем 2023 года»</w:t>
      </w:r>
    </w:p>
    <w:p w:rsidR="00C45CF9" w:rsidRDefault="00690DBC" w:rsidP="00E42E4E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t>целей государственной программы Российской Федерации «Развитие транспортной системы», утвержденной постановлением Правительства Российской Федерации от 20 декабря 2017 года № 1596: «доведение доли автомобильных дорог муниципального значения, соответствующих нормативным требованиям, до 60 процентов» и «повышение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16,1 процента относительно уровня 2021 года»;</w:t>
      </w:r>
    </w:p>
    <w:p w:rsidR="00690DBC" w:rsidRPr="00BD3C31" w:rsidRDefault="00690DBC" w:rsidP="00BD3C31">
      <w:pPr>
        <w:ind w:firstLine="709"/>
        <w:jc w:val="both"/>
      </w:pPr>
      <w:r>
        <w:rPr>
          <w:rFonts w:cs="Times New Roman"/>
          <w:szCs w:val="24"/>
        </w:rPr>
        <w:t xml:space="preserve">- </w:t>
      </w:r>
      <w:r>
        <w:t xml:space="preserve">цели государственной программы Иркутской области «Развитие дорожного хозяйства», утвержденной постановлением Правительства Иркутской области от 13 ноября 2023 года № 1019-пп: «ежегодное обеспечение бесперебойного и безопасного функционирования дорожного движения на автомобильных дорогах общего пользования регионального или межмуниципального, местного значения и сетях искусственных сооружений на 100% </w:t>
      </w:r>
      <w:r w:rsidR="00BD3C31">
        <w:t>до 2030 года».</w:t>
      </w:r>
    </w:p>
    <w:p w:rsidR="00C45CF9" w:rsidRDefault="00690DBC" w:rsidP="00690DBC">
      <w:pPr>
        <w:ind w:firstLine="709"/>
        <w:jc w:val="both"/>
        <w:rPr>
          <w:rFonts w:cs="Times New Roman"/>
          <w:szCs w:val="24"/>
        </w:rPr>
      </w:pPr>
      <w:r w:rsidRPr="00690DBC">
        <w:rPr>
          <w:rFonts w:cs="Times New Roman"/>
          <w:szCs w:val="24"/>
        </w:rPr>
        <w:t>Муниципальная программа также является инструментом достижения тактической цели приоритета 2 «Создание комфор</w:t>
      </w:r>
      <w:r>
        <w:rPr>
          <w:rFonts w:cs="Times New Roman"/>
          <w:szCs w:val="24"/>
        </w:rPr>
        <w:t>тного пространства для жизни» с</w:t>
      </w:r>
      <w:r w:rsidRPr="00690DBC">
        <w:rPr>
          <w:rFonts w:cs="Times New Roman"/>
          <w:szCs w:val="24"/>
        </w:rPr>
        <w:t>тратеги</w:t>
      </w:r>
      <w:r>
        <w:rPr>
          <w:rFonts w:cs="Times New Roman"/>
          <w:szCs w:val="24"/>
        </w:rPr>
        <w:t>и</w:t>
      </w:r>
      <w:r w:rsidRPr="00690DBC">
        <w:rPr>
          <w:rFonts w:cs="Times New Roman"/>
          <w:szCs w:val="24"/>
        </w:rPr>
        <w:t xml:space="preserve"> социально-экономического развития Зиминского городского округа Иркутской</w:t>
      </w:r>
      <w:r>
        <w:rPr>
          <w:rFonts w:cs="Times New Roman"/>
          <w:szCs w:val="24"/>
        </w:rPr>
        <w:t xml:space="preserve"> области на период до 2036 года, </w:t>
      </w:r>
      <w:r w:rsidRPr="00690DBC">
        <w:rPr>
          <w:rFonts w:cs="Times New Roman"/>
          <w:szCs w:val="24"/>
        </w:rPr>
        <w:t>утвержденной решением Думы Зиминского городского муниципального образования от 23.11.2023 №308</w:t>
      </w:r>
      <w:r w:rsidR="00764358">
        <w:rPr>
          <w:rFonts w:cs="Times New Roman"/>
          <w:szCs w:val="24"/>
        </w:rPr>
        <w:t>:</w:t>
      </w:r>
      <w:r w:rsidRPr="00690DBC">
        <w:rPr>
          <w:rFonts w:cs="Times New Roman"/>
          <w:szCs w:val="24"/>
        </w:rPr>
        <w:t xml:space="preserve"> «Обеспечение бесперебойного и безопасного функционирования дорожного хозяйства, повышения уровня доступности и качества транспортных услуг».</w:t>
      </w:r>
    </w:p>
    <w:p w:rsidR="00BD3C31" w:rsidRDefault="00BD3C31" w:rsidP="00690DBC">
      <w:pPr>
        <w:ind w:firstLine="709"/>
        <w:jc w:val="both"/>
        <w:rPr>
          <w:rFonts w:cs="Times New Roman"/>
          <w:szCs w:val="24"/>
        </w:rPr>
      </w:pPr>
    </w:p>
    <w:p w:rsidR="00BD3C31" w:rsidRDefault="00BD3C31" w:rsidP="00690DBC">
      <w:pPr>
        <w:ind w:firstLine="709"/>
        <w:jc w:val="both"/>
        <w:rPr>
          <w:rFonts w:cs="Times New Roman"/>
          <w:szCs w:val="24"/>
        </w:rPr>
      </w:pPr>
    </w:p>
    <w:p w:rsidR="00587125" w:rsidRDefault="00587125" w:rsidP="00587125">
      <w:pPr>
        <w:jc w:val="center"/>
      </w:pPr>
      <w:r>
        <w:lastRenderedPageBreak/>
        <w:t>Глава 2. Анализ текущего состояния сферы реализации муниципальной программы</w:t>
      </w:r>
    </w:p>
    <w:p w:rsidR="00587125" w:rsidRDefault="00587125" w:rsidP="003B7C0B">
      <w:pPr>
        <w:ind w:firstLine="709"/>
        <w:jc w:val="both"/>
      </w:pPr>
    </w:p>
    <w:p w:rsidR="00DC5F17" w:rsidRPr="00DC5F17" w:rsidRDefault="00DC5F17" w:rsidP="00DC5F17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 территории Зиминского городского округа Иркутской обалсти</w:t>
      </w:r>
      <w:r w:rsidRPr="00DC5F17">
        <w:rPr>
          <w:rFonts w:eastAsia="Times New Roman" w:cs="Times New Roman"/>
          <w:szCs w:val="24"/>
          <w:lang w:eastAsia="ru-RU"/>
        </w:rPr>
        <w:t xml:space="preserve"> 214 автомоби</w:t>
      </w:r>
      <w:r>
        <w:rPr>
          <w:rFonts w:eastAsia="Times New Roman" w:cs="Times New Roman"/>
          <w:szCs w:val="24"/>
          <w:lang w:eastAsia="ru-RU"/>
        </w:rPr>
        <w:t>льных дорог</w:t>
      </w:r>
      <w:r w:rsidRPr="00DC5F17">
        <w:rPr>
          <w:rFonts w:eastAsia="Times New Roman" w:cs="Times New Roman"/>
          <w:szCs w:val="24"/>
          <w:lang w:eastAsia="ru-RU"/>
        </w:rPr>
        <w:t>, общая протяженность которых составляет 185,376 км.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На 1 января 20</w:t>
      </w:r>
      <w:r>
        <w:rPr>
          <w:rFonts w:eastAsia="Times New Roman" w:cs="Times New Roman"/>
          <w:szCs w:val="24"/>
          <w:lang w:eastAsia="ru-RU"/>
        </w:rPr>
        <w:t>24</w:t>
      </w:r>
      <w:r w:rsidRPr="00DC5F17">
        <w:rPr>
          <w:rFonts w:eastAsia="Times New Roman" w:cs="Times New Roman"/>
          <w:szCs w:val="24"/>
          <w:lang w:eastAsia="ru-RU"/>
        </w:rPr>
        <w:t xml:space="preserve"> года доля протяженности автомобильных дорог общего пользования местного зн</w:t>
      </w:r>
      <w:r>
        <w:rPr>
          <w:rFonts w:eastAsia="Times New Roman" w:cs="Times New Roman"/>
          <w:szCs w:val="24"/>
          <w:lang w:eastAsia="ru-RU"/>
        </w:rPr>
        <w:t xml:space="preserve">ачения, находящихся в границах Зиминского городского округа Иркутской </w:t>
      </w:r>
      <w:r w:rsidR="00250F1B">
        <w:rPr>
          <w:rFonts w:eastAsia="Times New Roman" w:cs="Times New Roman"/>
          <w:szCs w:val="24"/>
          <w:lang w:eastAsia="ru-RU"/>
        </w:rPr>
        <w:t>области</w:t>
      </w:r>
      <w:r w:rsidRPr="00DC5F17">
        <w:rPr>
          <w:rFonts w:eastAsia="Times New Roman" w:cs="Times New Roman"/>
          <w:szCs w:val="24"/>
          <w:lang w:eastAsia="ru-RU"/>
        </w:rPr>
        <w:t xml:space="preserve">, не отвечающих нормативным требованиям к транспортно-эксплуатационным показателям, составляет </w:t>
      </w:r>
      <w:r>
        <w:rPr>
          <w:rFonts w:eastAsia="Times New Roman" w:cs="Times New Roman"/>
          <w:szCs w:val="24"/>
          <w:lang w:eastAsia="ru-RU"/>
        </w:rPr>
        <w:t>48,8</w:t>
      </w:r>
      <w:r w:rsidRPr="00DC5F17">
        <w:rPr>
          <w:rFonts w:eastAsia="Times New Roman" w:cs="Times New Roman"/>
          <w:szCs w:val="24"/>
          <w:lang w:eastAsia="ru-RU"/>
        </w:rPr>
        <w:t xml:space="preserve"> %.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Значительная часть автомобильных дорог общего пользования, находящихся в муниципальной собственности, имеет высокую степень износа. В течение длительного периода темпы износа автомобильных дорог общего пользования превышали темпы восстановления и развития. Следует отметить, что большинство автомобильных дорог общего пользования рассчитаны на проезд транспорта с осевыми нагрузками до 6 тонн, часть дорог, на которых были проведены работы по ремонту, рассчитаны на осевую нагрузку до 10 тонн.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Ускоренный износ автомобильных дорог общего пользования обусловлен также ростом парка автотранспортных средств и интенсивности движения, увеличением в составе транспортных потоков доли большегрузных автомобилей (как по полной массе, так и по нагрузке на ось).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Развитие автомобильных дорог общего пользования является ключевой задачей снятия инфраструктурных ограничений экономического роста.</w:t>
      </w:r>
    </w:p>
    <w:p w:rsidR="003F6D51" w:rsidRPr="003F6D51" w:rsidRDefault="003F6D51" w:rsidP="003F6D51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F6D51">
        <w:rPr>
          <w:rFonts w:eastAsia="Times New Roman" w:cs="Times New Roman"/>
          <w:szCs w:val="24"/>
          <w:lang w:eastAsia="ru-RU"/>
        </w:rPr>
        <w:t>Одним из важнейших событий для дорожной отрасли стало принятие Положения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</w:t>
      </w:r>
      <w:r w:rsidR="00861B1C">
        <w:rPr>
          <w:rFonts w:eastAsia="Times New Roman" w:cs="Times New Roman"/>
          <w:szCs w:val="24"/>
          <w:lang w:eastAsia="ru-RU"/>
        </w:rPr>
        <w:t>,</w:t>
      </w:r>
      <w:r>
        <w:t>утвержденн</w:t>
      </w:r>
      <w:r w:rsidR="00861B1C">
        <w:t xml:space="preserve">ого </w:t>
      </w:r>
      <w:r w:rsidRPr="003F6D51">
        <w:rPr>
          <w:rFonts w:eastAsia="Times New Roman" w:cs="Times New Roman"/>
          <w:szCs w:val="24"/>
          <w:lang w:eastAsia="ru-RU"/>
        </w:rPr>
        <w:t>Постановление</w:t>
      </w:r>
      <w:r>
        <w:rPr>
          <w:rFonts w:eastAsia="Times New Roman" w:cs="Times New Roman"/>
          <w:szCs w:val="24"/>
          <w:lang w:eastAsia="ru-RU"/>
        </w:rPr>
        <w:t>м</w:t>
      </w:r>
      <w:r w:rsidRPr="003F6D51">
        <w:rPr>
          <w:rFonts w:eastAsia="Times New Roman" w:cs="Times New Roman"/>
          <w:szCs w:val="24"/>
          <w:lang w:eastAsia="ru-RU"/>
        </w:rPr>
        <w:t xml:space="preserve"> Правительства Иркутской области от 31.12.2022 </w:t>
      </w:r>
      <w:r>
        <w:rPr>
          <w:rFonts w:eastAsia="Times New Roman" w:cs="Times New Roman"/>
          <w:szCs w:val="24"/>
          <w:lang w:eastAsia="ru-RU"/>
        </w:rPr>
        <w:t>№</w:t>
      </w:r>
      <w:r w:rsidRPr="003F6D51">
        <w:rPr>
          <w:rFonts w:eastAsia="Times New Roman" w:cs="Times New Roman"/>
          <w:szCs w:val="24"/>
          <w:lang w:eastAsia="ru-RU"/>
        </w:rPr>
        <w:t xml:space="preserve">1119-пп. </w:t>
      </w:r>
    </w:p>
    <w:p w:rsidR="00DC5F17" w:rsidRPr="00DC5F17" w:rsidRDefault="00DC5F17" w:rsidP="003F6D51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 xml:space="preserve">Решение задачи по сохранению и развитию автомобильных дорог общего пользования местного значения, находящихся в границах </w:t>
      </w:r>
      <w:r w:rsidR="003F6D51">
        <w:rPr>
          <w:rFonts w:eastAsia="Times New Roman" w:cs="Times New Roman"/>
          <w:szCs w:val="24"/>
          <w:lang w:eastAsia="ru-RU"/>
        </w:rPr>
        <w:t>Зиминского городского округа Иркутской области</w:t>
      </w:r>
      <w:r w:rsidRPr="00DC5F17">
        <w:rPr>
          <w:rFonts w:eastAsia="Times New Roman" w:cs="Times New Roman"/>
          <w:szCs w:val="24"/>
          <w:lang w:eastAsia="ru-RU"/>
        </w:rPr>
        <w:t xml:space="preserve">, обеспечивается Комитетом жилищно-коммунального хозяйства, транспорта и связи администрации </w:t>
      </w:r>
      <w:r w:rsidR="003F6D51">
        <w:rPr>
          <w:rFonts w:eastAsia="Times New Roman" w:cs="Times New Roman"/>
          <w:szCs w:val="24"/>
          <w:lang w:eastAsia="ru-RU"/>
        </w:rPr>
        <w:t>Зиминского городского округа Иркутской области</w:t>
      </w:r>
      <w:r w:rsidRPr="00DC5F17">
        <w:rPr>
          <w:rFonts w:eastAsia="Times New Roman" w:cs="Times New Roman"/>
          <w:szCs w:val="24"/>
          <w:lang w:eastAsia="ru-RU"/>
        </w:rPr>
        <w:t>, определенным ответственным исполнителем мероприятий Программы.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Проблема с аварийностью на автомобильном транспорте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 и культурой вождения, а также недостаточной эффективностью функционирования системы обеспечения безопасности дорожного движения. </w:t>
      </w:r>
    </w:p>
    <w:p w:rsidR="00DC5F17" w:rsidRPr="00DC5F17" w:rsidRDefault="00DC5F17" w:rsidP="00DC5F17">
      <w:pPr>
        <w:suppressAutoHyphens/>
        <w:ind w:firstLine="709"/>
        <w:jc w:val="right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</w:p>
    <w:p w:rsidR="00DC5F17" w:rsidRPr="00DC5F17" w:rsidRDefault="00DC5F17" w:rsidP="00DC5F17">
      <w:pPr>
        <w:suppressAutoHyphens/>
        <w:ind w:firstLine="709"/>
        <w:jc w:val="right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Таблица 1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2385"/>
        <w:gridCol w:w="2061"/>
        <w:gridCol w:w="2111"/>
        <w:gridCol w:w="1793"/>
      </w:tblGrid>
      <w:tr w:rsidR="00DC5F17" w:rsidRPr="00DC5F17" w:rsidTr="00FF1640">
        <w:trPr>
          <w:jc w:val="right"/>
        </w:trPr>
        <w:tc>
          <w:tcPr>
            <w:tcW w:w="637" w:type="pct"/>
            <w:vMerge w:val="restart"/>
            <w:shd w:val="clear" w:color="auto" w:fill="auto"/>
            <w:vAlign w:val="center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Год</w:t>
            </w:r>
          </w:p>
        </w:tc>
        <w:tc>
          <w:tcPr>
            <w:tcW w:w="1246" w:type="pct"/>
            <w:vMerge w:val="restar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Количество зарегистрированных ДТП</w:t>
            </w:r>
          </w:p>
        </w:tc>
        <w:tc>
          <w:tcPr>
            <w:tcW w:w="3117" w:type="pct"/>
            <w:gridSpan w:val="3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Из них:</w:t>
            </w:r>
          </w:p>
        </w:tc>
      </w:tr>
      <w:tr w:rsidR="00DC5F17" w:rsidRPr="00DC5F17" w:rsidTr="00FF1640">
        <w:trPr>
          <w:jc w:val="right"/>
        </w:trPr>
        <w:tc>
          <w:tcPr>
            <w:tcW w:w="637" w:type="pct"/>
            <w:vMerge/>
            <w:shd w:val="clear" w:color="auto" w:fill="auto"/>
          </w:tcPr>
          <w:p w:rsidR="00DC5F17" w:rsidRPr="00DC5F17" w:rsidRDefault="00DC5F17" w:rsidP="00DC5F17">
            <w:pPr>
              <w:suppressAutoHyphens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46" w:type="pct"/>
            <w:vMerge/>
            <w:shd w:val="clear" w:color="auto" w:fill="auto"/>
          </w:tcPr>
          <w:p w:rsidR="00DC5F17" w:rsidRPr="00DC5F17" w:rsidRDefault="00DC5F17" w:rsidP="00DC5F17">
            <w:pPr>
              <w:suppressAutoHyphens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077" w:type="pc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С телесным повреждением</w:t>
            </w:r>
          </w:p>
        </w:tc>
        <w:tc>
          <w:tcPr>
            <w:tcW w:w="1103" w:type="pc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Количество погибших</w:t>
            </w:r>
          </w:p>
        </w:tc>
        <w:tc>
          <w:tcPr>
            <w:tcW w:w="937" w:type="pc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Количество раненых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2020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100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12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12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2021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110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18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18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2022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129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40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40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2023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111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19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19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2024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96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16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16</w:t>
            </w:r>
          </w:p>
        </w:tc>
      </w:tr>
    </w:tbl>
    <w:p w:rsidR="00DC5F17" w:rsidRPr="00DC5F17" w:rsidRDefault="00861B1C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kern w:val="1"/>
          <w:szCs w:val="24"/>
          <w:lang w:eastAsia="ar-SA"/>
        </w:rPr>
      </w:pPr>
      <w:r w:rsidRPr="00861B1C">
        <w:rPr>
          <w:rFonts w:eastAsia="Times New Roman" w:cs="Times New Roman"/>
          <w:kern w:val="1"/>
          <w:szCs w:val="24"/>
          <w:lang w:eastAsia="ar-SA"/>
        </w:rPr>
        <w:lastRenderedPageBreak/>
        <w:t xml:space="preserve">За последние 5 лет наблюдались колебания количества дорожно-транспортных происшествий </w:t>
      </w:r>
      <w:r>
        <w:rPr>
          <w:rFonts w:eastAsia="Times New Roman" w:cs="Times New Roman"/>
          <w:kern w:val="1"/>
          <w:szCs w:val="24"/>
          <w:lang w:eastAsia="ar-SA"/>
        </w:rPr>
        <w:t>(далее – ДТП)</w:t>
      </w:r>
      <w:r w:rsidR="00DC5F17" w:rsidRPr="00DC5F17">
        <w:rPr>
          <w:rFonts w:eastAsia="Times New Roman" w:cs="Times New Roman"/>
          <w:kern w:val="1"/>
          <w:szCs w:val="24"/>
          <w:lang w:eastAsia="ar-SA"/>
        </w:rPr>
        <w:t xml:space="preserve"> в диапазоне </w:t>
      </w:r>
      <w:r w:rsidR="000F0394">
        <w:rPr>
          <w:rFonts w:eastAsia="Times New Roman" w:cs="Times New Roman"/>
          <w:kern w:val="1"/>
          <w:szCs w:val="24"/>
          <w:lang w:eastAsia="ar-SA"/>
        </w:rPr>
        <w:t>129</w:t>
      </w:r>
      <w:r w:rsidR="00DC5F17" w:rsidRPr="00DC5F17">
        <w:rPr>
          <w:rFonts w:eastAsia="Times New Roman" w:cs="Times New Roman"/>
          <w:kern w:val="1"/>
          <w:szCs w:val="24"/>
          <w:lang w:eastAsia="ar-SA"/>
        </w:rPr>
        <w:t>-</w:t>
      </w:r>
      <w:r w:rsidR="000F0394">
        <w:rPr>
          <w:rFonts w:eastAsia="Times New Roman" w:cs="Times New Roman"/>
          <w:kern w:val="1"/>
          <w:szCs w:val="24"/>
          <w:lang w:eastAsia="ar-SA"/>
        </w:rPr>
        <w:t>96</w:t>
      </w:r>
      <w:r w:rsidR="00DC5F17" w:rsidRPr="00DC5F17">
        <w:rPr>
          <w:rFonts w:eastAsia="Times New Roman" w:cs="Times New Roman"/>
          <w:kern w:val="1"/>
          <w:szCs w:val="24"/>
          <w:lang w:eastAsia="ar-SA"/>
        </w:rPr>
        <w:t xml:space="preserve"> ед., при незначительных изменениям количества раненых.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По данным</w:t>
      </w:r>
      <w:r w:rsidR="00AD5E26">
        <w:rPr>
          <w:rFonts w:eastAsia="Times New Roman" w:cs="Times New Roman"/>
          <w:color w:val="000000"/>
          <w:kern w:val="1"/>
          <w:szCs w:val="24"/>
          <w:lang w:eastAsia="ar-SA"/>
        </w:rPr>
        <w:t>,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представленным ОГИБДД МО МВД России «Зиминский» местами концентрации ДТП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с 2022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год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а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являются 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перекресток ул.Бограда – ул.Подаюрова</w:t>
      </w:r>
      <w:r w:rsidR="007D281A">
        <w:rPr>
          <w:rFonts w:eastAsia="Times New Roman" w:cs="Times New Roman"/>
          <w:color w:val="000000"/>
          <w:kern w:val="1"/>
          <w:szCs w:val="24"/>
          <w:lang w:eastAsia="ar-SA"/>
        </w:rPr>
        <w:t>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Анализ возникновения ДТП за последние 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5лет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выявил следующие основные причины и условия: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- нарушение </w:t>
      </w:r>
      <w:r w:rsidR="00861B1C">
        <w:rPr>
          <w:rFonts w:eastAsia="Times New Roman" w:cs="Times New Roman"/>
          <w:color w:val="000000"/>
          <w:kern w:val="1"/>
          <w:szCs w:val="24"/>
          <w:lang w:eastAsia="ar-SA"/>
        </w:rPr>
        <w:t>правил дорожного движения (далее – ПДД)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пешеходами;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выезд на полосу встречного движения;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нарушение проезда перекрестка;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несоответствие скорости;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движение по обочине.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По видам ДТП за последние 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5 лет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распределяются:</w:t>
      </w:r>
    </w:p>
    <w:p w:rsidR="00DC5F17" w:rsidRPr="00DC5F17" w:rsidRDefault="00DC5F17" w:rsidP="00DC5F17">
      <w:pPr>
        <w:numPr>
          <w:ilvl w:val="0"/>
          <w:numId w:val="4"/>
        </w:numPr>
        <w:suppressAutoHyphens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val="en-US"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Столкновение</w:t>
      </w:r>
      <w:r w:rsidRPr="00DC5F17">
        <w:rPr>
          <w:rFonts w:eastAsia="Times New Roman" w:cs="Times New Roman"/>
          <w:color w:val="000000"/>
          <w:kern w:val="1"/>
          <w:szCs w:val="24"/>
          <w:lang w:val="en-US" w:eastAsia="ar-SA"/>
        </w:rPr>
        <w:t>;</w:t>
      </w:r>
    </w:p>
    <w:p w:rsidR="00DC5F17" w:rsidRPr="00DC5F17" w:rsidRDefault="00DC5F17" w:rsidP="00DC5F17">
      <w:pPr>
        <w:numPr>
          <w:ilvl w:val="0"/>
          <w:numId w:val="4"/>
        </w:numPr>
        <w:suppressAutoHyphens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val="en-US"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Опрокидывание</w:t>
      </w:r>
      <w:r w:rsidRPr="00DC5F17">
        <w:rPr>
          <w:rFonts w:eastAsia="Times New Roman" w:cs="Times New Roman"/>
          <w:color w:val="000000"/>
          <w:kern w:val="1"/>
          <w:szCs w:val="24"/>
          <w:lang w:val="en-US" w:eastAsia="ar-SA"/>
        </w:rPr>
        <w:t>;</w:t>
      </w:r>
    </w:p>
    <w:p w:rsidR="00DC5F17" w:rsidRPr="00DC5F17" w:rsidRDefault="00DC5F17" w:rsidP="00DC5F17">
      <w:pPr>
        <w:numPr>
          <w:ilvl w:val="0"/>
          <w:numId w:val="4"/>
        </w:numPr>
        <w:suppressAutoHyphens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val="en-US"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Наезд на препятствие.</w:t>
      </w:r>
    </w:p>
    <w:p w:rsidR="00DC5F17" w:rsidRPr="00DC5F17" w:rsidRDefault="00DC5F17" w:rsidP="00DC5F17">
      <w:pPr>
        <w:ind w:firstLine="708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color w:val="000000"/>
          <w:szCs w:val="24"/>
          <w:lang w:eastAsia="ru-RU"/>
        </w:rPr>
        <w:t xml:space="preserve">В связи с проводимыми мероприятиями по увеличению доли дорог, соответствующих нормативным требованиям, </w:t>
      </w:r>
      <w:r w:rsidRPr="00DC5F17">
        <w:rPr>
          <w:rFonts w:eastAsia="Times New Roman" w:cs="Times New Roman"/>
          <w:szCs w:val="24"/>
          <w:lang w:eastAsia="ru-RU"/>
        </w:rPr>
        <w:t xml:space="preserve">ожидается снижение количества дорожно-транспортных происшествий с пострадавшими на автомобильных дорогах общего пользования. </w:t>
      </w:r>
    </w:p>
    <w:p w:rsidR="00DC5F17" w:rsidRPr="00DC5F17" w:rsidRDefault="00DC5F17" w:rsidP="00DC5F17">
      <w:pPr>
        <w:ind w:firstLine="708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 xml:space="preserve">Для снижения аварийности на автомобильных дорогах на территории Зиминского городского </w:t>
      </w:r>
      <w:r w:rsidR="000F0394">
        <w:rPr>
          <w:rFonts w:eastAsia="Times New Roman" w:cs="Times New Roman"/>
          <w:szCs w:val="24"/>
          <w:lang w:eastAsia="ru-RU"/>
        </w:rPr>
        <w:t>округа Иркутской области</w:t>
      </w:r>
      <w:r w:rsidRPr="00DC5F17">
        <w:rPr>
          <w:rFonts w:eastAsia="Times New Roman" w:cs="Times New Roman"/>
          <w:szCs w:val="24"/>
          <w:lang w:eastAsia="ru-RU"/>
        </w:rPr>
        <w:t xml:space="preserve"> осуществляется замена устаревших светильников на современные энергоэффективные светильники со светодиодными элементами.</w:t>
      </w:r>
    </w:p>
    <w:p w:rsidR="00DC5F17" w:rsidRPr="00DC5F17" w:rsidRDefault="00DC5F17" w:rsidP="00DC5F17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стратегии, координация усилий всех заинтересованных служб, населения и органов местного самоуправления.</w:t>
      </w:r>
    </w:p>
    <w:p w:rsidR="00DC5F17" w:rsidRDefault="00DC5F17" w:rsidP="008511AD"/>
    <w:p w:rsidR="005E7CDE" w:rsidRDefault="005E7CDE" w:rsidP="005E7CDE">
      <w:pPr>
        <w:ind w:firstLine="709"/>
        <w:jc w:val="center"/>
      </w:pPr>
      <w:r>
        <w:t>Глава 3. Задачи муниципального управления</w:t>
      </w:r>
    </w:p>
    <w:p w:rsidR="005E7CDE" w:rsidRPr="002E3351" w:rsidRDefault="005E7CDE" w:rsidP="005E7CDE">
      <w:pPr>
        <w:ind w:firstLine="709"/>
        <w:jc w:val="center"/>
      </w:pPr>
    </w:p>
    <w:p w:rsidR="006911B9" w:rsidRDefault="005E7CDE" w:rsidP="00587125">
      <w:pPr>
        <w:ind w:firstLine="709"/>
        <w:jc w:val="both"/>
      </w:pPr>
      <w:r>
        <w:t xml:space="preserve">Задачи муниципальной программы: </w:t>
      </w:r>
    </w:p>
    <w:p w:rsidR="006911B9" w:rsidRDefault="005E7CDE" w:rsidP="00587125">
      <w:pPr>
        <w:ind w:firstLine="709"/>
        <w:jc w:val="both"/>
      </w:pPr>
      <w:r>
        <w:t xml:space="preserve">1. Повышение качества дорожной сети. </w:t>
      </w:r>
    </w:p>
    <w:p w:rsidR="006911B9" w:rsidRDefault="005E7CDE" w:rsidP="00587125">
      <w:pPr>
        <w:ind w:firstLine="709"/>
        <w:jc w:val="both"/>
      </w:pPr>
      <w:r>
        <w:t xml:space="preserve">Задача характеризуется показателем -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6911B9" w:rsidRPr="00CA3F52" w:rsidRDefault="005E7CDE" w:rsidP="00587125">
      <w:pPr>
        <w:ind w:firstLine="709"/>
        <w:jc w:val="both"/>
        <w:rPr>
          <w:highlight w:val="yellow"/>
        </w:rPr>
      </w:pPr>
      <w:r>
        <w:t xml:space="preserve">2. </w:t>
      </w:r>
      <w:r w:rsidRPr="00CA3F52">
        <w:t xml:space="preserve">Повышение безопасности дорожного движения. </w:t>
      </w:r>
    </w:p>
    <w:p w:rsidR="00CA3F52" w:rsidRPr="00CA3F52" w:rsidRDefault="005E7CDE" w:rsidP="00587125">
      <w:pPr>
        <w:ind w:firstLine="709"/>
        <w:jc w:val="both"/>
      </w:pPr>
      <w:r w:rsidRPr="00CA3F52">
        <w:t xml:space="preserve">Задача характеризуется </w:t>
      </w:r>
      <w:r w:rsidR="00CA3F52" w:rsidRPr="00CA3F52">
        <w:t xml:space="preserve">следующими </w:t>
      </w:r>
      <w:r w:rsidRPr="00CA3F52">
        <w:t>показател</w:t>
      </w:r>
      <w:r w:rsidR="00CA3F52" w:rsidRPr="00CA3F52">
        <w:t>ями:</w:t>
      </w:r>
    </w:p>
    <w:p w:rsidR="00CA3F52" w:rsidRPr="00CA3F52" w:rsidRDefault="005E7CDE" w:rsidP="00587125">
      <w:pPr>
        <w:ind w:firstLine="709"/>
        <w:jc w:val="both"/>
      </w:pPr>
      <w:r w:rsidRPr="00CA3F52">
        <w:t xml:space="preserve"> - </w:t>
      </w:r>
      <w:r w:rsidR="00CA3F52" w:rsidRPr="00CA3F52">
        <w:t>дол</w:t>
      </w:r>
      <w:r w:rsidR="00861B1C">
        <w:t>я</w:t>
      </w:r>
      <w:r w:rsidR="00CA3F52" w:rsidRPr="00CA3F52">
        <w:t xml:space="preserve">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6911B9" w:rsidRPr="00CA3F52" w:rsidRDefault="00CA3F52" w:rsidP="00587125">
      <w:pPr>
        <w:ind w:firstLine="709"/>
        <w:jc w:val="both"/>
      </w:pPr>
      <w:r w:rsidRPr="00CA3F52">
        <w:t>- ко</w:t>
      </w:r>
      <w:r w:rsidR="00861B1C">
        <w:t xml:space="preserve">личеством ДТП на автомобильных </w:t>
      </w:r>
      <w:r w:rsidR="00AD5E26">
        <w:t xml:space="preserve">дорогах общего </w:t>
      </w:r>
      <w:r w:rsidRPr="00CA3F52">
        <w:t>пользования местного значения, находящихся</w:t>
      </w:r>
      <w:r w:rsidR="00861B1C">
        <w:t xml:space="preserve">  в границах Зиминского городского округа Иркутской области</w:t>
      </w:r>
      <w:r w:rsidRPr="00CA3F52">
        <w:t>, из-за сопутствующих дорожных условий.</w:t>
      </w:r>
    </w:p>
    <w:p w:rsidR="00EB544A" w:rsidRDefault="005E7CDE" w:rsidP="00587125">
      <w:pPr>
        <w:ind w:firstLine="709"/>
        <w:jc w:val="both"/>
      </w:pPr>
      <w:r w:rsidRPr="00CA3F52">
        <w:t xml:space="preserve">3. </w:t>
      </w:r>
      <w:r w:rsidR="00861B1C" w:rsidRPr="00861B1C">
        <w:t>Комплексное обеспечение функционирования и развития улично-дорожной сети в сфере дорожного хозяйства и повышения безопасности дорожного движения</w:t>
      </w:r>
      <w:r w:rsidR="00861B1C">
        <w:t>.</w:t>
      </w:r>
    </w:p>
    <w:p w:rsidR="00AC1C84" w:rsidRDefault="00AC1C84" w:rsidP="00EB544A">
      <w:pPr>
        <w:ind w:firstLine="709"/>
        <w:jc w:val="center"/>
      </w:pPr>
    </w:p>
    <w:p w:rsidR="00EB544A" w:rsidRDefault="00EB544A" w:rsidP="00EB544A">
      <w:pPr>
        <w:ind w:firstLine="709"/>
        <w:jc w:val="center"/>
      </w:pPr>
      <w:r>
        <w:t>Раздел 2. Паспорт муниципальной программы</w:t>
      </w:r>
    </w:p>
    <w:p w:rsidR="00EB544A" w:rsidRDefault="00EB544A" w:rsidP="00EB544A">
      <w:pPr>
        <w:ind w:firstLine="709"/>
        <w:jc w:val="center"/>
      </w:pPr>
    </w:p>
    <w:p w:rsidR="00EB544A" w:rsidRDefault="00EB544A" w:rsidP="00EB544A">
      <w:pPr>
        <w:ind w:firstLine="709"/>
        <w:jc w:val="center"/>
      </w:pPr>
      <w:r>
        <w:t>Глава 1. Основные положения</w:t>
      </w:r>
    </w:p>
    <w:p w:rsidR="00583EE1" w:rsidRDefault="00583EE1" w:rsidP="00583EE1">
      <w:pPr>
        <w:ind w:firstLine="709"/>
        <w:jc w:val="right"/>
      </w:pPr>
      <w:r>
        <w:t xml:space="preserve">Таблица </w:t>
      </w:r>
      <w:r w:rsidR="00927A0E">
        <w:t>2</w:t>
      </w:r>
    </w:p>
    <w:tbl>
      <w:tblPr>
        <w:tblStyle w:val="a3"/>
        <w:tblW w:w="0" w:type="auto"/>
        <w:tblLook w:val="04A0"/>
      </w:tblPr>
      <w:tblGrid>
        <w:gridCol w:w="2972"/>
        <w:gridCol w:w="6491"/>
      </w:tblGrid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 xml:space="preserve">Ответственный исполнитель </w:t>
            </w:r>
          </w:p>
        </w:tc>
        <w:tc>
          <w:tcPr>
            <w:tcW w:w="6491" w:type="dxa"/>
          </w:tcPr>
          <w:p w:rsidR="00EB544A" w:rsidRPr="00AC1C84" w:rsidRDefault="00EB544A" w:rsidP="00EB544A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 xml:space="preserve">Комитет жилищно-коммунального хозяйства, транспорта и связи администрации Зиминского городского округа </w:t>
            </w:r>
            <w:r w:rsidRPr="00AC1C84">
              <w:rPr>
                <w:sz w:val="24"/>
                <w:szCs w:val="20"/>
              </w:rPr>
              <w:lastRenderedPageBreak/>
              <w:t>Иркутской области</w:t>
            </w:r>
          </w:p>
        </w:tc>
      </w:tr>
      <w:tr w:rsidR="006911B9" w:rsidRPr="00AC1C84" w:rsidTr="00AD5E26">
        <w:tc>
          <w:tcPr>
            <w:tcW w:w="2972" w:type="dxa"/>
          </w:tcPr>
          <w:p w:rsidR="006911B9" w:rsidRPr="00AC1C84" w:rsidRDefault="006911B9" w:rsidP="004739D1">
            <w:pPr>
              <w:jc w:val="both"/>
              <w:rPr>
                <w:sz w:val="24"/>
                <w:szCs w:val="20"/>
              </w:rPr>
            </w:pPr>
            <w:r w:rsidRPr="00AC1C84">
              <w:rPr>
                <w:rFonts w:eastAsia="Times New Roman" w:cs="Times New Roman"/>
                <w:spacing w:val="-2"/>
                <w:sz w:val="24"/>
                <w:szCs w:val="20"/>
              </w:rPr>
              <w:lastRenderedPageBreak/>
              <w:t>Соисполнители</w:t>
            </w:r>
          </w:p>
        </w:tc>
        <w:tc>
          <w:tcPr>
            <w:tcW w:w="6491" w:type="dxa"/>
          </w:tcPr>
          <w:p w:rsidR="006911B9" w:rsidRPr="00AC1C84" w:rsidRDefault="006911B9" w:rsidP="00EB544A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>-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 xml:space="preserve">Участники </w:t>
            </w:r>
          </w:p>
        </w:tc>
        <w:tc>
          <w:tcPr>
            <w:tcW w:w="6491" w:type="dxa"/>
          </w:tcPr>
          <w:p w:rsidR="00EB544A" w:rsidRPr="00AC1C84" w:rsidRDefault="00EB544A" w:rsidP="00EB544A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>1.Комитет жилищно-коммунального хозяйства, транспорта и связи администрации Зиминского городского округа Иркутской области (далее – Комитет ЖКХ, транспорта и связи);</w:t>
            </w:r>
          </w:p>
          <w:p w:rsidR="00EB544A" w:rsidRPr="00AC1C84" w:rsidRDefault="00EB544A" w:rsidP="00EB544A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>2.МКУ «Чистый город»;</w:t>
            </w:r>
          </w:p>
          <w:p w:rsidR="00EB544A" w:rsidRPr="00AC1C84" w:rsidRDefault="00EB544A" w:rsidP="00EB544A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>3. Комитет по образованию администрации Зиминского городского округа Иркутской области</w:t>
            </w:r>
            <w:r w:rsidR="00764358">
              <w:rPr>
                <w:sz w:val="24"/>
                <w:szCs w:val="20"/>
              </w:rPr>
              <w:t xml:space="preserve"> (далее – Комитет по образованию);</w:t>
            </w:r>
          </w:p>
          <w:p w:rsidR="00EB544A" w:rsidRPr="00AC1C84" w:rsidRDefault="00913191" w:rsidP="002E3351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>4.</w:t>
            </w:r>
            <w:r w:rsidR="002F43FD" w:rsidRPr="00AC1C84">
              <w:rPr>
                <w:sz w:val="24"/>
                <w:szCs w:val="20"/>
              </w:rPr>
              <w:t xml:space="preserve"> МКУ «Дирекция единого </w:t>
            </w:r>
            <w:r w:rsidRPr="00AC1C84">
              <w:rPr>
                <w:sz w:val="24"/>
                <w:szCs w:val="20"/>
              </w:rPr>
              <w:t>заказчика</w:t>
            </w:r>
            <w:r w:rsidR="002F43FD" w:rsidRPr="00AC1C84">
              <w:rPr>
                <w:sz w:val="24"/>
                <w:szCs w:val="20"/>
              </w:rPr>
              <w:t>-</w:t>
            </w:r>
            <w:r w:rsidRPr="00AC1C84">
              <w:rPr>
                <w:sz w:val="24"/>
                <w:szCs w:val="20"/>
              </w:rPr>
              <w:t xml:space="preserve"> застройщика</w:t>
            </w:r>
            <w:r w:rsidR="002F43FD" w:rsidRPr="00AC1C84">
              <w:rPr>
                <w:sz w:val="24"/>
                <w:szCs w:val="20"/>
              </w:rPr>
              <w:t>»</w:t>
            </w:r>
            <w:r w:rsidR="00764358">
              <w:rPr>
                <w:sz w:val="24"/>
                <w:szCs w:val="20"/>
              </w:rPr>
              <w:t>.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 xml:space="preserve">Период реализации </w:t>
            </w:r>
          </w:p>
        </w:tc>
        <w:tc>
          <w:tcPr>
            <w:tcW w:w="6491" w:type="dxa"/>
          </w:tcPr>
          <w:p w:rsidR="00EB544A" w:rsidRPr="00AC1C84" w:rsidRDefault="00EB544A" w:rsidP="002E3351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>2026-2030 годы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2E3351">
            <w:pPr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>Цель</w:t>
            </w:r>
          </w:p>
          <w:p w:rsidR="00EB544A" w:rsidRPr="00AC1C84" w:rsidRDefault="00EB544A" w:rsidP="002E3351">
            <w:pPr>
              <w:rPr>
                <w:sz w:val="24"/>
                <w:szCs w:val="20"/>
              </w:rPr>
            </w:pPr>
          </w:p>
        </w:tc>
        <w:tc>
          <w:tcPr>
            <w:tcW w:w="6491" w:type="dxa"/>
          </w:tcPr>
          <w:p w:rsidR="00EB544A" w:rsidRPr="00AC1C84" w:rsidRDefault="006911B9" w:rsidP="00EB544A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>Сохранение и развитие сети автомобильных дорог общего пользования местного значения в городе Зиме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 xml:space="preserve">Финансовое обеспечение </w:t>
            </w:r>
          </w:p>
        </w:tc>
        <w:tc>
          <w:tcPr>
            <w:tcW w:w="6491" w:type="dxa"/>
          </w:tcPr>
          <w:p w:rsidR="00EB544A" w:rsidRPr="00AC1C84" w:rsidRDefault="00EB544A" w:rsidP="002E3351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 xml:space="preserve">2026 – </w:t>
            </w:r>
            <w:r w:rsidR="00250F1B">
              <w:rPr>
                <w:sz w:val="24"/>
                <w:szCs w:val="20"/>
              </w:rPr>
              <w:t>90375,04</w:t>
            </w:r>
            <w:r w:rsidRPr="00AC1C84">
              <w:rPr>
                <w:sz w:val="24"/>
                <w:szCs w:val="20"/>
              </w:rPr>
              <w:t xml:space="preserve"> тыс.руб.;</w:t>
            </w:r>
          </w:p>
          <w:p w:rsidR="00EB544A" w:rsidRPr="00AC1C84" w:rsidRDefault="00EB544A" w:rsidP="002E3351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 xml:space="preserve">2027 – </w:t>
            </w:r>
            <w:r w:rsidR="00C21AAD" w:rsidRPr="00C21AAD">
              <w:rPr>
                <w:sz w:val="24"/>
                <w:szCs w:val="20"/>
              </w:rPr>
              <w:t>401033</w:t>
            </w:r>
            <w:r w:rsidR="00C21AAD">
              <w:rPr>
                <w:sz w:val="24"/>
                <w:szCs w:val="20"/>
              </w:rPr>
              <w:t>,</w:t>
            </w:r>
            <w:r w:rsidR="00C21AAD" w:rsidRPr="00C21AAD">
              <w:rPr>
                <w:sz w:val="24"/>
                <w:szCs w:val="20"/>
              </w:rPr>
              <w:t>56</w:t>
            </w:r>
            <w:r w:rsidRPr="00AC1C84">
              <w:rPr>
                <w:sz w:val="24"/>
                <w:szCs w:val="20"/>
              </w:rPr>
              <w:t xml:space="preserve"> тыс.руб.; </w:t>
            </w:r>
          </w:p>
          <w:p w:rsidR="00EB544A" w:rsidRPr="00AC1C84" w:rsidRDefault="00EB544A" w:rsidP="002E3351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 xml:space="preserve">2028 – </w:t>
            </w:r>
            <w:r w:rsidR="00C21AAD">
              <w:rPr>
                <w:sz w:val="24"/>
                <w:szCs w:val="20"/>
              </w:rPr>
              <w:t>444816,15</w:t>
            </w:r>
            <w:r w:rsidRPr="00AC1C84">
              <w:rPr>
                <w:sz w:val="24"/>
                <w:szCs w:val="20"/>
              </w:rPr>
              <w:t xml:space="preserve"> тыс.руб.; </w:t>
            </w:r>
          </w:p>
          <w:p w:rsidR="00EB544A" w:rsidRPr="00AC1C84" w:rsidRDefault="00EB544A" w:rsidP="002E3351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 xml:space="preserve">2029 – </w:t>
            </w:r>
            <w:r w:rsidR="00C21AAD">
              <w:rPr>
                <w:sz w:val="24"/>
                <w:szCs w:val="20"/>
              </w:rPr>
              <w:t>291356,00</w:t>
            </w:r>
            <w:r w:rsidRPr="00AC1C84">
              <w:rPr>
                <w:sz w:val="24"/>
                <w:szCs w:val="20"/>
              </w:rPr>
              <w:t xml:space="preserve"> тыс.руб.; </w:t>
            </w:r>
          </w:p>
          <w:p w:rsidR="00EB544A" w:rsidRPr="00AC1C84" w:rsidRDefault="00EB544A" w:rsidP="00C21AAD">
            <w:pPr>
              <w:jc w:val="both"/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 xml:space="preserve">2030 – </w:t>
            </w:r>
            <w:r w:rsidR="00C21AAD">
              <w:rPr>
                <w:sz w:val="24"/>
                <w:szCs w:val="20"/>
              </w:rPr>
              <w:t>387556,00</w:t>
            </w:r>
            <w:r w:rsidRPr="00AC1C84">
              <w:rPr>
                <w:sz w:val="24"/>
                <w:szCs w:val="20"/>
              </w:rPr>
              <w:t xml:space="preserve"> тыс.руб.; </w:t>
            </w:r>
          </w:p>
        </w:tc>
      </w:tr>
      <w:tr w:rsidR="00EB544A" w:rsidRPr="00AC1C84" w:rsidTr="00AD5E26">
        <w:trPr>
          <w:trHeight w:val="714"/>
        </w:trPr>
        <w:tc>
          <w:tcPr>
            <w:tcW w:w="2972" w:type="dxa"/>
          </w:tcPr>
          <w:p w:rsidR="00EB544A" w:rsidRPr="00AC1C84" w:rsidRDefault="00EB544A" w:rsidP="002E3351">
            <w:pPr>
              <w:rPr>
                <w:sz w:val="24"/>
                <w:szCs w:val="20"/>
              </w:rPr>
            </w:pPr>
            <w:r w:rsidRPr="00AC1C84">
              <w:rPr>
                <w:sz w:val="24"/>
                <w:szCs w:val="20"/>
              </w:rPr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491" w:type="dxa"/>
          </w:tcPr>
          <w:p w:rsidR="00262AAD" w:rsidRPr="00262AAD" w:rsidRDefault="00262AAD" w:rsidP="00262AAD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sz w:val="24"/>
                <w:szCs w:val="24"/>
              </w:rPr>
            </w:pPr>
            <w:r w:rsidRPr="00262AAD">
              <w:rPr>
                <w:sz w:val="24"/>
                <w:szCs w:val="24"/>
              </w:rPr>
      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      </w:r>
          </w:p>
          <w:p w:rsidR="00EB544A" w:rsidRPr="00262AAD" w:rsidRDefault="00EB544A" w:rsidP="002E3351">
            <w:pPr>
              <w:pStyle w:val="a4"/>
              <w:numPr>
                <w:ilvl w:val="0"/>
                <w:numId w:val="1"/>
              </w:numPr>
              <w:ind w:left="34" w:firstLine="283"/>
              <w:jc w:val="both"/>
              <w:rPr>
                <w:sz w:val="24"/>
                <w:szCs w:val="24"/>
              </w:rPr>
            </w:pPr>
            <w:r w:rsidRPr="00262AAD">
              <w:rPr>
                <w:sz w:val="24"/>
                <w:szCs w:val="24"/>
              </w:rPr>
              <w:t>Государственная программа Российской Федерации «Развитие транспортной системы», утвержденная постановлением Правительства Российской Федерации от 20 декабря 2017 года № 1596;</w:t>
            </w:r>
          </w:p>
          <w:p w:rsidR="00EB544A" w:rsidRPr="00AC1C84" w:rsidRDefault="00EB544A" w:rsidP="002E3351">
            <w:pPr>
              <w:pStyle w:val="a4"/>
              <w:numPr>
                <w:ilvl w:val="0"/>
                <w:numId w:val="1"/>
              </w:numPr>
              <w:ind w:left="34" w:firstLine="283"/>
              <w:jc w:val="both"/>
              <w:rPr>
                <w:sz w:val="24"/>
                <w:szCs w:val="20"/>
              </w:rPr>
            </w:pPr>
            <w:r w:rsidRPr="00262AAD">
              <w:rPr>
                <w:sz w:val="24"/>
                <w:szCs w:val="24"/>
              </w:rPr>
              <w:t xml:space="preserve"> Государственная программа Иркутской области «Развитие дорожного хозяйства», утвержденная постановлением Правительства Иркутской области от 13 ноября 2023 года № 1019-пп.</w:t>
            </w:r>
          </w:p>
        </w:tc>
      </w:tr>
    </w:tbl>
    <w:p w:rsidR="00EB544A" w:rsidRDefault="00EB544A" w:rsidP="00EB544A">
      <w:pPr>
        <w:jc w:val="both"/>
      </w:pPr>
    </w:p>
    <w:p w:rsidR="006911B9" w:rsidRDefault="00A03564" w:rsidP="006911B9">
      <w:pPr>
        <w:spacing w:before="120" w:after="120"/>
        <w:jc w:val="center"/>
      </w:pPr>
      <w:r>
        <w:t>Глава 2. Показатели муниципальной программы</w:t>
      </w:r>
    </w:p>
    <w:p w:rsidR="00A03564" w:rsidRDefault="00A03564" w:rsidP="00A03564">
      <w:pPr>
        <w:ind w:firstLine="709"/>
        <w:jc w:val="both"/>
      </w:pPr>
      <w:r>
        <w:t xml:space="preserve">Показатели муниципальной программы определяются следующим образом: </w:t>
      </w:r>
    </w:p>
    <w:p w:rsidR="00EB544A" w:rsidRPr="00CA3F52" w:rsidRDefault="00A03564" w:rsidP="00A03564">
      <w:pPr>
        <w:ind w:firstLine="709"/>
        <w:jc w:val="both"/>
      </w:pPr>
      <w:r w:rsidRPr="00CA3F52">
        <w:t>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(D%):</w:t>
      </w:r>
    </w:p>
    <w:p w:rsidR="00A03564" w:rsidRPr="00CA3F52" w:rsidRDefault="00A03564" w:rsidP="00A03564">
      <w:pPr>
        <w:ind w:firstLine="709"/>
        <w:jc w:val="both"/>
      </w:pPr>
    </w:p>
    <w:p w:rsidR="00A03564" w:rsidRPr="00CA3F52" w:rsidRDefault="003A2146" w:rsidP="00A03564">
      <w:pPr>
        <w:ind w:firstLine="709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%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Lннт*100%</m:t>
            </m:r>
          </m:num>
          <m:den>
            <m:r>
              <w:rPr>
                <w:rFonts w:ascii="Cambria Math" w:hAnsi="Cambria Math"/>
                <w:lang w:val="en-US"/>
              </w:rPr>
              <m:t>L</m:t>
            </m:r>
            <m:r>
              <w:rPr>
                <w:rFonts w:ascii="Cambria Math" w:hAnsi="Cambria Math"/>
              </w:rPr>
              <m:t>общ</m:t>
            </m:r>
          </m:den>
        </m:f>
      </m:oMath>
      <w:r w:rsidR="00A03564" w:rsidRPr="00CA3F52">
        <w:rPr>
          <w:rFonts w:eastAsiaTheme="minorEastAsia"/>
        </w:rPr>
        <w:t>, где</w:t>
      </w:r>
    </w:p>
    <w:p w:rsidR="00A03564" w:rsidRPr="00CA3F52" w:rsidRDefault="00A03564" w:rsidP="00A03564">
      <w:pPr>
        <w:ind w:firstLine="709"/>
        <w:jc w:val="both"/>
      </w:pPr>
      <w:r w:rsidRPr="00CA3F52">
        <w:t>- L</w:t>
      </w:r>
      <w:r w:rsidRPr="00CA3F52">
        <w:rPr>
          <w:vertAlign w:val="subscript"/>
        </w:rPr>
        <w:t>ннт</w:t>
      </w:r>
      <w:r w:rsidRPr="00CA3F52">
        <w:t xml:space="preserve"> – общая протяженность автомобильных дорог общего пользования местного значения, не отвечающих нормативным требованиям;</w:t>
      </w:r>
    </w:p>
    <w:p w:rsidR="00A03564" w:rsidRPr="00CA3F52" w:rsidRDefault="00A03564" w:rsidP="00A03564">
      <w:pPr>
        <w:ind w:firstLine="709"/>
        <w:jc w:val="both"/>
      </w:pPr>
      <w:r w:rsidRPr="00CA3F52">
        <w:t>- L</w:t>
      </w:r>
      <w:r w:rsidRPr="00CA3F52">
        <w:rPr>
          <w:vertAlign w:val="subscript"/>
        </w:rPr>
        <w:t xml:space="preserve">общ </w:t>
      </w:r>
      <w:r w:rsidRPr="00CA3F52">
        <w:t>– общая протяженность автомобильных дорог общего пользования местного значения.</w:t>
      </w:r>
    </w:p>
    <w:p w:rsidR="00A03564" w:rsidRPr="00CA3F52" w:rsidRDefault="00A03564" w:rsidP="00A03564">
      <w:pPr>
        <w:ind w:firstLine="709"/>
        <w:jc w:val="both"/>
      </w:pPr>
      <w:r w:rsidRPr="00CA3F52">
        <w:t xml:space="preserve">Источник данных – </w:t>
      </w:r>
      <w:r w:rsidR="006911B9" w:rsidRPr="00CA3F52">
        <w:t xml:space="preserve">Комитет </w:t>
      </w:r>
      <w:r w:rsidRPr="00CA3F52">
        <w:t>ЖКХ,</w:t>
      </w:r>
      <w:r w:rsidR="006911B9" w:rsidRPr="00CA3F52">
        <w:t xml:space="preserve"> транспорта и связи администрации Зиминского городского округа Иркутской области</w:t>
      </w:r>
      <w:r w:rsidR="007D281A" w:rsidRPr="00CA3F52">
        <w:t>.</w:t>
      </w:r>
    </w:p>
    <w:p w:rsidR="00A03564" w:rsidRPr="00CA3F52" w:rsidRDefault="00A03564" w:rsidP="00A03564">
      <w:pPr>
        <w:ind w:firstLine="709"/>
        <w:jc w:val="both"/>
      </w:pPr>
      <w:r w:rsidRPr="00CA3F52">
        <w:t xml:space="preserve">2. </w:t>
      </w:r>
      <w:r w:rsidR="0020295B" w:rsidRPr="00CA3F52">
        <w:t>К</w:t>
      </w:r>
      <w:r w:rsidR="00AD5E26">
        <w:t xml:space="preserve">оличество ДТП на автомобильных дорогах общего </w:t>
      </w:r>
      <w:r w:rsidR="0020295B" w:rsidRPr="00CA3F52">
        <w:t xml:space="preserve">пользования местного значения, находящихся  в границах  </w:t>
      </w:r>
      <w:r w:rsidR="00262AAD">
        <w:t>Зиминского городского округа</w:t>
      </w:r>
      <w:r w:rsidR="0020295B" w:rsidRPr="00CA3F52">
        <w:t>, из-за сопутствующих дорожных условий</w:t>
      </w:r>
      <w:r w:rsidRPr="00CA3F52">
        <w:t>.</w:t>
      </w:r>
    </w:p>
    <w:p w:rsidR="00583EE1" w:rsidRDefault="00A03564" w:rsidP="00A03564">
      <w:pPr>
        <w:ind w:firstLine="709"/>
        <w:jc w:val="both"/>
      </w:pPr>
      <w:r w:rsidRPr="00CA3F52">
        <w:t xml:space="preserve">Источник данных – </w:t>
      </w:r>
      <w:r w:rsidR="006911B9" w:rsidRPr="00CA3F52">
        <w:t>ОГИБДД МО МВД России «Зиминский».</w:t>
      </w:r>
    </w:p>
    <w:p w:rsidR="00690DBC" w:rsidRDefault="00690DBC" w:rsidP="00A03564">
      <w:pPr>
        <w:ind w:firstLine="709"/>
        <w:jc w:val="both"/>
      </w:pPr>
    </w:p>
    <w:p w:rsidR="00262AAD" w:rsidRDefault="00262AAD" w:rsidP="00764358">
      <w:pPr>
        <w:ind w:firstLine="709"/>
        <w:jc w:val="both"/>
        <w:sectPr w:rsidR="00262AAD" w:rsidSect="00C45CF9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0279E" w:rsidRDefault="00A0279E" w:rsidP="00A0279E">
      <w:pPr>
        <w:jc w:val="center"/>
      </w:pPr>
      <w:r w:rsidRPr="00A0279E">
        <w:rPr>
          <w:rFonts w:eastAsia="Times New Roman" w:cs="Times New Roman"/>
          <w:szCs w:val="24"/>
        </w:rPr>
        <w:lastRenderedPageBreak/>
        <w:t>Показателимуниципальной</w:t>
      </w:r>
      <w:r w:rsidRPr="00A0279E">
        <w:rPr>
          <w:rFonts w:eastAsia="Times New Roman" w:cs="Times New Roman"/>
          <w:spacing w:val="-2"/>
          <w:szCs w:val="24"/>
        </w:rPr>
        <w:t>программы</w:t>
      </w:r>
    </w:p>
    <w:p w:rsidR="00583EE1" w:rsidRDefault="00583EE1" w:rsidP="00583EE1">
      <w:pPr>
        <w:jc w:val="right"/>
      </w:pPr>
      <w:r w:rsidRPr="00060D61">
        <w:t xml:space="preserve">Таблица </w:t>
      </w:r>
      <w:r w:rsidR="00927A0E">
        <w:t>3</w:t>
      </w:r>
    </w:p>
    <w:tbl>
      <w:tblPr>
        <w:tblW w:w="16068" w:type="dxa"/>
        <w:jc w:val="center"/>
        <w:tblLayout w:type="fixed"/>
        <w:tblLook w:val="04A0"/>
      </w:tblPr>
      <w:tblGrid>
        <w:gridCol w:w="633"/>
        <w:gridCol w:w="2069"/>
        <w:gridCol w:w="1308"/>
        <w:gridCol w:w="1570"/>
        <w:gridCol w:w="739"/>
        <w:gridCol w:w="849"/>
        <w:gridCol w:w="723"/>
        <w:gridCol w:w="723"/>
        <w:gridCol w:w="723"/>
        <w:gridCol w:w="723"/>
        <w:gridCol w:w="708"/>
        <w:gridCol w:w="1882"/>
        <w:gridCol w:w="999"/>
        <w:gridCol w:w="1485"/>
        <w:gridCol w:w="934"/>
      </w:tblGrid>
      <w:tr w:rsidR="00597D0C" w:rsidRPr="00C845B0" w:rsidTr="00764358">
        <w:trPr>
          <w:trHeight w:val="590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886966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Уровень показателя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Признак возрастания/убывания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Ед. изм</w:t>
            </w:r>
            <w:r w:rsidR="00E86899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Значение показателя по годам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52665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Документ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D0C" w:rsidRPr="00C845B0" w:rsidRDefault="00886966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Ответст- венный за достижение показателя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Информа</w:t>
            </w: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softHyphen/>
              <w:t>ционная система (при наличии)</w:t>
            </w:r>
          </w:p>
        </w:tc>
      </w:tr>
      <w:tr w:rsidR="00597D0C" w:rsidRPr="00C845B0" w:rsidTr="00764358">
        <w:trPr>
          <w:trHeight w:val="708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262AAD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2030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86966" w:rsidRPr="00C845B0" w:rsidTr="00886966">
        <w:trPr>
          <w:trHeight w:val="309"/>
          <w:jc w:val="center"/>
        </w:trPr>
        <w:tc>
          <w:tcPr>
            <w:tcW w:w="16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66" w:rsidRPr="00C845B0" w:rsidRDefault="00DC0472" w:rsidP="00943DE8">
            <w:pP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Цель муниципальной программы: Сохранение и развитие сети автомобильных дорог общего пользования местного значения </w:t>
            </w:r>
            <w:r w:rsidR="00262AAD" w:rsidRPr="00C845B0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 городе Зиме</w:t>
            </w:r>
          </w:p>
        </w:tc>
      </w:tr>
      <w:tr w:rsidR="00262AAD" w:rsidRPr="00C845B0" w:rsidTr="00943DE8">
        <w:trPr>
          <w:trHeight w:val="334"/>
          <w:jc w:val="center"/>
        </w:trPr>
        <w:tc>
          <w:tcPr>
            <w:tcW w:w="16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AAD" w:rsidRPr="00C845B0" w:rsidRDefault="00943DE8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</w:rPr>
              <w:t>Задача 1. Повышения качества дорожной сети</w:t>
            </w:r>
          </w:p>
        </w:tc>
      </w:tr>
      <w:tr w:rsidR="00886966" w:rsidRPr="00C845B0" w:rsidTr="00764358">
        <w:trPr>
          <w:trHeight w:val="236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1</w:t>
            </w:r>
            <w:r w:rsidR="00DC0472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D0C" w:rsidRPr="00C845B0" w:rsidRDefault="00957C4D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Доля протяженности автомобильных дорог общего пользования местного значения, не отвечающих  нормативным  требованиям, в общей  протяженности  автомобильных дорог  местного значения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886966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МП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убывание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597D0C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597D0C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43,5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42,5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41,5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Указ Президента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Российской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Федерации от 28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апреля 2008 года №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607 «Об оценке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эффективности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деятельности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органов местного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самоуправления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муниципальных,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городских округов и муниципальных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районов»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D0C" w:rsidRPr="00C845B0" w:rsidRDefault="00957C4D" w:rsidP="00943DE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="00943DE8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омитет ЖКХ, транспорта и связи</w:t>
            </w:r>
            <w:r w:rsidR="00886966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, МКУ «Чистый город»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Подпункт «л» пункта 4 Указа Президента РФ от 7 мая 2024 года № 309</w:t>
            </w:r>
          </w:p>
          <w:p w:rsidR="00C845B0" w:rsidRPr="00C845B0" w:rsidRDefault="00764358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="00C845B0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увеличение к 2030 году доли соответствующих нормативным требованиям автомобильных дорог федерального значения и дорог крупнейших </w:t>
            </w:r>
            <w:r w:rsidR="00C845B0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На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Бумажном носите</w:t>
            </w:r>
            <w:r w:rsidR="00886966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ле</w:t>
            </w:r>
          </w:p>
        </w:tc>
      </w:tr>
      <w:tr w:rsidR="00943DE8" w:rsidRPr="00C845B0" w:rsidTr="00943DE8">
        <w:trPr>
          <w:trHeight w:val="56"/>
          <w:jc w:val="center"/>
        </w:trPr>
        <w:tc>
          <w:tcPr>
            <w:tcW w:w="16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DE8" w:rsidRPr="00C845B0" w:rsidRDefault="00943DE8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</w:rPr>
              <w:lastRenderedPageBreak/>
              <w:t>Задача 2. Повышение безопасности дорожного движения</w:t>
            </w:r>
          </w:p>
        </w:tc>
      </w:tr>
      <w:tr w:rsidR="00DC0472" w:rsidRPr="00C845B0" w:rsidTr="00764358">
        <w:trPr>
          <w:trHeight w:val="236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72" w:rsidRPr="00C845B0" w:rsidRDefault="00957C4D" w:rsidP="00DC0472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Количество ДТП на </w:t>
            </w:r>
            <w:r w:rsidR="00AD5E26"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автомобильных дорогахобщего пользования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местного значения, </w:t>
            </w:r>
            <w:r w:rsidR="00AD5E26"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находящихся в</w:t>
            </w:r>
            <w:r w:rsidR="00AD5E26">
              <w:rPr>
                <w:rFonts w:eastAsia="Times New Roman" w:cs="Times New Roman"/>
                <w:sz w:val="23"/>
                <w:szCs w:val="23"/>
                <w:lang w:eastAsia="ru-RU"/>
              </w:rPr>
              <w:t>границах ЗГ</w:t>
            </w:r>
            <w:r w:rsidR="00AD5E26"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О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, из-за сопутствующих 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дорожных условий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МП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убывание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Ед.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79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Федеральный закон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от 10 декабря 1995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года № 196-ФЗ «О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безопасности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дорожного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движения»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472" w:rsidRPr="00C845B0" w:rsidRDefault="00957C4D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ОГИБДД МО МВД России «Зиминский»</w:t>
            </w:r>
            <w:r w:rsidR="00DC0472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</w:p>
          <w:p w:rsidR="00DC0472" w:rsidRPr="00C845B0" w:rsidRDefault="00943DE8" w:rsidP="00943DE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Комитет ЖКХ, транспорта и </w:t>
            </w: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связи.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Подпункт «</w:t>
            </w:r>
            <w:r w:rsidR="00764358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» пункта 4 Указа Президента РФ от 7 мая 2024 года № 309</w:t>
            </w:r>
          </w:p>
          <w:p w:rsidR="00C845B0" w:rsidRPr="00C845B0" w:rsidRDefault="00764358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r w:rsidRPr="00764358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снижение смертности в результате </w:t>
            </w:r>
            <w:r w:rsidRPr="00764358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дорожно-транспортных происшествий в полтора раза к 2030 году и в два раза к 2036 году по сравнению с показателем 20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23 года»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D281A" w:rsidRDefault="007D281A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7D281A" w:rsidRDefault="007D281A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C845B0" w:rsidRDefault="00C845B0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C845B0" w:rsidRDefault="00C845B0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7D281A" w:rsidRDefault="007D281A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352ED3" w:rsidRPr="00927A0E" w:rsidRDefault="00352ED3" w:rsidP="00262AA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  <w:r w:rsidRPr="00927A0E">
        <w:rPr>
          <w:rFonts w:eastAsia="Times New Roman" w:cs="Times New Roman"/>
          <w:szCs w:val="24"/>
        </w:rPr>
        <w:lastRenderedPageBreak/>
        <w:t>Структурамуниципальнойпрограммы</w:t>
      </w:r>
      <w:r w:rsidRPr="00927A0E">
        <w:rPr>
          <w:rFonts w:eastAsia="Times New Roman" w:cs="Times New Roman"/>
          <w:spacing w:val="-2"/>
          <w:szCs w:val="24"/>
        </w:rPr>
        <w:t>«Развитие дорожного хозяйства города Зимы»</w:t>
      </w:r>
    </w:p>
    <w:p w:rsidR="00352ED3" w:rsidRPr="00AD5E26" w:rsidRDefault="00352ED3" w:rsidP="00AD5E26">
      <w:pPr>
        <w:widowControl w:val="0"/>
        <w:autoSpaceDE w:val="0"/>
        <w:autoSpaceDN w:val="0"/>
        <w:spacing w:line="276" w:lineRule="auto"/>
        <w:ind w:left="13041" w:right="-1"/>
        <w:jc w:val="right"/>
        <w:rPr>
          <w:rFonts w:eastAsia="Times New Roman" w:cs="Times New Roman"/>
          <w:szCs w:val="24"/>
        </w:rPr>
      </w:pPr>
      <w:r w:rsidRPr="00AD5E26">
        <w:rPr>
          <w:rFonts w:eastAsia="Times New Roman" w:cs="Times New Roman"/>
          <w:szCs w:val="24"/>
        </w:rPr>
        <w:t>Таблица</w:t>
      </w:r>
      <w:r w:rsidR="00927A0E">
        <w:rPr>
          <w:rFonts w:eastAsia="Times New Roman" w:cs="Times New Roman"/>
          <w:spacing w:val="-10"/>
          <w:szCs w:val="24"/>
        </w:rPr>
        <w:t>4</w:t>
      </w:r>
    </w:p>
    <w:tbl>
      <w:tblPr>
        <w:tblStyle w:val="TableNormal1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260"/>
        <w:gridCol w:w="3540"/>
        <w:gridCol w:w="4256"/>
        <w:gridCol w:w="2693"/>
      </w:tblGrid>
      <w:tr w:rsidR="00352ED3" w:rsidRPr="003D18DF" w:rsidTr="00915B29">
        <w:trPr>
          <w:trHeight w:val="681"/>
        </w:trPr>
        <w:tc>
          <w:tcPr>
            <w:tcW w:w="993" w:type="dxa"/>
          </w:tcPr>
          <w:p w:rsidR="00352ED3" w:rsidRPr="003D18DF" w:rsidRDefault="00352ED3" w:rsidP="00C45CF9">
            <w:pPr>
              <w:spacing w:line="276" w:lineRule="auto"/>
              <w:ind w:left="187" w:right="-1"/>
              <w:rPr>
                <w:rFonts w:eastAsia="Times New Roman" w:cs="Times New Roman"/>
                <w:sz w:val="24"/>
                <w:szCs w:val="24"/>
              </w:rPr>
            </w:pPr>
            <w:r w:rsidRPr="003D18DF">
              <w:rPr>
                <w:rFonts w:eastAsia="Times New Roman" w:cs="Times New Roman"/>
                <w:sz w:val="24"/>
                <w:szCs w:val="24"/>
              </w:rPr>
              <w:t>№</w:t>
            </w:r>
            <w:r w:rsidRPr="003D18DF">
              <w:rPr>
                <w:rFonts w:eastAsia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:rsidR="00352ED3" w:rsidRPr="003D18DF" w:rsidRDefault="00352ED3" w:rsidP="00C45CF9">
            <w:pPr>
              <w:spacing w:line="276" w:lineRule="auto"/>
              <w:ind w:left="952" w:right="-1" w:hanging="610"/>
              <w:rPr>
                <w:rFonts w:eastAsia="Times New Roman" w:cs="Times New Roman"/>
                <w:sz w:val="24"/>
                <w:szCs w:val="24"/>
              </w:rPr>
            </w:pPr>
            <w:r w:rsidRPr="003D18DF">
              <w:rPr>
                <w:rFonts w:eastAsia="Times New Roman" w:cs="Times New Roman"/>
                <w:sz w:val="24"/>
                <w:szCs w:val="24"/>
              </w:rPr>
              <w:t xml:space="preserve">Задачиструктурного </w:t>
            </w:r>
            <w:r w:rsidRPr="003D18DF">
              <w:rPr>
                <w:rFonts w:eastAsia="Times New Roman" w:cs="Times New Roman"/>
                <w:spacing w:val="-2"/>
                <w:sz w:val="24"/>
                <w:szCs w:val="24"/>
              </w:rPr>
              <w:t>элемента</w:t>
            </w:r>
          </w:p>
        </w:tc>
        <w:tc>
          <w:tcPr>
            <w:tcW w:w="3540" w:type="dxa"/>
          </w:tcPr>
          <w:p w:rsidR="00352ED3" w:rsidRPr="003D18DF" w:rsidRDefault="00352ED3" w:rsidP="00C45CF9">
            <w:pPr>
              <w:spacing w:line="276" w:lineRule="auto"/>
              <w:ind w:left="802" w:right="-1" w:hanging="380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Ответственныйзареализацию структурного элемента</w:t>
            </w:r>
          </w:p>
        </w:tc>
        <w:tc>
          <w:tcPr>
            <w:tcW w:w="4256" w:type="dxa"/>
          </w:tcPr>
          <w:p w:rsidR="00352ED3" w:rsidRPr="003D18DF" w:rsidRDefault="00352ED3" w:rsidP="00C45CF9">
            <w:pPr>
              <w:spacing w:line="276" w:lineRule="auto"/>
              <w:ind w:left="171" w:right="-1" w:hanging="39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Краткоеописаниеожидаемыхэффектовот реализациизадачиструктурного</w:t>
            </w:r>
            <w:r w:rsidRPr="003D18DF">
              <w:rPr>
                <w:rFonts w:eastAsia="Times New Roman" w:cs="Times New Roman"/>
                <w:spacing w:val="-2"/>
                <w:sz w:val="24"/>
                <w:szCs w:val="24"/>
                <w:lang w:val="ru-RU"/>
              </w:rPr>
              <w:t xml:space="preserve"> элемента</w:t>
            </w:r>
          </w:p>
        </w:tc>
        <w:tc>
          <w:tcPr>
            <w:tcW w:w="2693" w:type="dxa"/>
          </w:tcPr>
          <w:p w:rsidR="00352ED3" w:rsidRPr="003D18DF" w:rsidRDefault="00352ED3" w:rsidP="00C45CF9">
            <w:pPr>
              <w:spacing w:line="276" w:lineRule="auto"/>
              <w:ind w:firstLine="391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D18DF">
              <w:rPr>
                <w:rFonts w:eastAsia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352ED3" w:rsidRPr="003D18DF" w:rsidTr="00AD5E26">
        <w:trPr>
          <w:trHeight w:val="275"/>
        </w:trPr>
        <w:tc>
          <w:tcPr>
            <w:tcW w:w="14742" w:type="dxa"/>
            <w:gridSpan w:val="5"/>
          </w:tcPr>
          <w:p w:rsidR="00352ED3" w:rsidRPr="003D18DF" w:rsidRDefault="00352ED3" w:rsidP="00C45CF9">
            <w:pPr>
              <w:spacing w:line="276" w:lineRule="auto"/>
              <w:ind w:left="6260" w:right="-1"/>
              <w:rPr>
                <w:rFonts w:eastAsia="Times New Roman" w:cs="Times New Roman"/>
                <w:sz w:val="24"/>
                <w:szCs w:val="24"/>
              </w:rPr>
            </w:pPr>
            <w:r w:rsidRPr="003D18DF">
              <w:rPr>
                <w:rFonts w:eastAsia="Times New Roman" w:cs="Times New Roman"/>
                <w:sz w:val="24"/>
                <w:szCs w:val="24"/>
              </w:rPr>
              <w:t>1.Проектная</w:t>
            </w:r>
            <w:r w:rsidRPr="003D18DF">
              <w:rPr>
                <w:rFonts w:eastAsia="Times New Roman" w:cs="Times New Roman"/>
                <w:spacing w:val="-4"/>
                <w:sz w:val="24"/>
                <w:szCs w:val="24"/>
              </w:rPr>
              <w:t>часть</w:t>
            </w:r>
          </w:p>
        </w:tc>
      </w:tr>
      <w:tr w:rsidR="008652F9" w:rsidRPr="003D18DF" w:rsidTr="00AD5E26">
        <w:trPr>
          <w:trHeight w:val="275"/>
        </w:trPr>
        <w:tc>
          <w:tcPr>
            <w:tcW w:w="14742" w:type="dxa"/>
            <w:gridSpan w:val="5"/>
          </w:tcPr>
          <w:p w:rsidR="008652F9" w:rsidRPr="00250F1B" w:rsidRDefault="008652F9" w:rsidP="008652F9">
            <w:pPr>
              <w:spacing w:line="276" w:lineRule="auto"/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Задача 1. Повышения качества дорожной сети</w:t>
            </w:r>
          </w:p>
        </w:tc>
      </w:tr>
      <w:tr w:rsidR="00352ED3" w:rsidRPr="003D18DF" w:rsidTr="00AD5E26">
        <w:trPr>
          <w:trHeight w:val="275"/>
        </w:trPr>
        <w:tc>
          <w:tcPr>
            <w:tcW w:w="14742" w:type="dxa"/>
            <w:gridSpan w:val="5"/>
          </w:tcPr>
          <w:p w:rsidR="00352ED3" w:rsidRPr="003D18DF" w:rsidRDefault="00352ED3" w:rsidP="008652F9">
            <w:pPr>
              <w:spacing w:line="276" w:lineRule="auto"/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Мероприятия, направленные на 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области, утвержденн</w:t>
            </w:r>
            <w:r w:rsidR="008652F9"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ыйраспоряжением Губернатора Иркутской области </w:t>
            </w:r>
            <w:r w:rsidR="00764358">
              <w:rPr>
                <w:rFonts w:eastAsia="Times New Roman" w:cs="Times New Roman"/>
                <w:sz w:val="24"/>
                <w:szCs w:val="24"/>
                <w:lang w:val="ru-RU"/>
              </w:rPr>
              <w:t>о</w:t>
            </w:r>
            <w:r w:rsidR="008652F9" w:rsidRPr="003D18DF">
              <w:rPr>
                <w:rFonts w:eastAsia="Times New Roman" w:cs="Times New Roman"/>
                <w:sz w:val="24"/>
                <w:szCs w:val="24"/>
                <w:lang w:val="ru-RU"/>
              </w:rPr>
              <w:t>т 13 октября 2022 г. № 309-р</w:t>
            </w:r>
          </w:p>
        </w:tc>
      </w:tr>
      <w:tr w:rsidR="00352ED3" w:rsidRPr="003D18DF" w:rsidTr="00915B29">
        <w:trPr>
          <w:trHeight w:val="275"/>
        </w:trPr>
        <w:tc>
          <w:tcPr>
            <w:tcW w:w="993" w:type="dxa"/>
          </w:tcPr>
          <w:p w:rsidR="00352ED3" w:rsidRPr="003D18DF" w:rsidRDefault="00352ED3" w:rsidP="00C45CF9">
            <w:pPr>
              <w:spacing w:line="276" w:lineRule="auto"/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 w:rsidR="005F3E13" w:rsidRPr="003D18DF">
              <w:rPr>
                <w:rFonts w:eastAsia="Times New Roman" w:cs="Times New Roman"/>
                <w:sz w:val="24"/>
                <w:szCs w:val="24"/>
                <w:lang w:val="ru-RU"/>
              </w:rPr>
              <w:t>.1.</w:t>
            </w:r>
          </w:p>
        </w:tc>
        <w:tc>
          <w:tcPr>
            <w:tcW w:w="3260" w:type="dxa"/>
          </w:tcPr>
          <w:p w:rsidR="00352ED3" w:rsidRPr="003D18DF" w:rsidRDefault="00352ED3" w:rsidP="00352ED3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Выполнение работ по реконструкции, капитальному ремонту, ремонту и содержанию автомобильных дорог общего пользования местного</w:t>
            </w:r>
          </w:p>
          <w:p w:rsidR="00352ED3" w:rsidRPr="003D18DF" w:rsidRDefault="00352ED3" w:rsidP="00352ED3">
            <w:pPr>
              <w:spacing w:line="276" w:lineRule="auto"/>
              <w:ind w:right="-1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3540" w:type="dxa"/>
          </w:tcPr>
          <w:p w:rsidR="00352ED3" w:rsidRPr="003D18DF" w:rsidRDefault="00352ED3" w:rsidP="003D18DF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Комитет </w:t>
            </w:r>
            <w:r w:rsidR="003D18DF"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транспорта и связи </w:t>
            </w:r>
          </w:p>
        </w:tc>
        <w:tc>
          <w:tcPr>
            <w:tcW w:w="4256" w:type="dxa"/>
          </w:tcPr>
          <w:p w:rsidR="00352ED3" w:rsidRPr="003D18DF" w:rsidRDefault="00352ED3" w:rsidP="00C45CF9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Обеспечить повышение безопасности дорожного движения, увеличить пропускную способность, продление эксплуатационного ресурса и снижение затрат на содержание дорог, улучшая социально-экономическое положение на территории города.</w:t>
            </w:r>
          </w:p>
        </w:tc>
        <w:tc>
          <w:tcPr>
            <w:tcW w:w="2693" w:type="dxa"/>
          </w:tcPr>
          <w:p w:rsidR="00352ED3" w:rsidRPr="003D18DF" w:rsidRDefault="003D18DF" w:rsidP="00C45CF9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Доля протяженности автомобильных дорог общего пользования местного значения, не отвечающих  нормативным  требованиям, в общей  протяженности  автомобильных дорог  местного значения</w:t>
            </w:r>
          </w:p>
        </w:tc>
      </w:tr>
      <w:tr w:rsidR="003D18DF" w:rsidRPr="003D18DF" w:rsidTr="00AD5E26">
        <w:trPr>
          <w:trHeight w:val="275"/>
        </w:trPr>
        <w:tc>
          <w:tcPr>
            <w:tcW w:w="14742" w:type="dxa"/>
            <w:gridSpan w:val="5"/>
          </w:tcPr>
          <w:p w:rsidR="003D18DF" w:rsidRPr="00250F1B" w:rsidRDefault="003D18DF" w:rsidP="00352ED3">
            <w:pPr>
              <w:spacing w:before="3" w:line="276" w:lineRule="auto"/>
              <w:ind w:left="224" w:right="-1" w:firstLine="39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Задача 2. Повышение безопасности дорожного движения</w:t>
            </w:r>
          </w:p>
        </w:tc>
      </w:tr>
      <w:tr w:rsidR="00352ED3" w:rsidRPr="003D18DF" w:rsidTr="00AD5E26">
        <w:trPr>
          <w:trHeight w:val="275"/>
        </w:trPr>
        <w:tc>
          <w:tcPr>
            <w:tcW w:w="14742" w:type="dxa"/>
            <w:gridSpan w:val="5"/>
          </w:tcPr>
          <w:p w:rsidR="00352ED3" w:rsidRPr="003D18DF" w:rsidRDefault="00915B29" w:rsidP="00915B29">
            <w:pPr>
              <w:spacing w:before="3" w:line="276" w:lineRule="auto"/>
              <w:ind w:left="224" w:right="-1" w:firstLine="39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915B29">
              <w:rPr>
                <w:rFonts w:eastAsia="Times New Roman" w:cs="Times New Roman"/>
                <w:sz w:val="24"/>
                <w:szCs w:val="24"/>
                <w:lang w:val="ru-RU"/>
              </w:rPr>
              <w:t>Мероприятия, направленные на реализацию регионального проекта «Безопасностьдорожного движения», государственной программы «Развитие дорожного хозяйства»,утвержденной постановлением Правительства Иркутской области от 13 ноября 2023года № 1019-пп</w:t>
            </w:r>
          </w:p>
        </w:tc>
      </w:tr>
      <w:tr w:rsidR="00352ED3" w:rsidRPr="003D18DF" w:rsidTr="00915B29">
        <w:trPr>
          <w:trHeight w:val="275"/>
        </w:trPr>
        <w:tc>
          <w:tcPr>
            <w:tcW w:w="993" w:type="dxa"/>
          </w:tcPr>
          <w:p w:rsidR="00352ED3" w:rsidRPr="003D18DF" w:rsidRDefault="004D4A00" w:rsidP="00352ED3">
            <w:pPr>
              <w:spacing w:line="276" w:lineRule="auto"/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2</w:t>
            </w:r>
            <w:r w:rsidR="005F3E13" w:rsidRPr="003D18DF">
              <w:rPr>
                <w:rFonts w:eastAsia="Times New Roman" w:cs="Times New Roman"/>
                <w:sz w:val="24"/>
                <w:szCs w:val="24"/>
                <w:lang w:val="ru-RU"/>
              </w:rPr>
              <w:t>.1.</w:t>
            </w:r>
          </w:p>
        </w:tc>
        <w:tc>
          <w:tcPr>
            <w:tcW w:w="3260" w:type="dxa"/>
          </w:tcPr>
          <w:p w:rsidR="00352ED3" w:rsidRPr="003D18DF" w:rsidRDefault="004D4A00" w:rsidP="00352ED3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Мероприятия по обеспечению безопасности дорожного движения на автомобильных дорогах</w:t>
            </w:r>
          </w:p>
        </w:tc>
        <w:tc>
          <w:tcPr>
            <w:tcW w:w="3540" w:type="dxa"/>
          </w:tcPr>
          <w:p w:rsidR="00352ED3" w:rsidRPr="003D18DF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Комитет </w:t>
            </w:r>
            <w:r w:rsidR="003D18DF">
              <w:rPr>
                <w:rFonts w:eastAsia="Times New Roman" w:cs="Times New Roman"/>
                <w:sz w:val="24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транспорта и связи </w:t>
            </w:r>
          </w:p>
        </w:tc>
        <w:tc>
          <w:tcPr>
            <w:tcW w:w="4256" w:type="dxa"/>
          </w:tcPr>
          <w:p w:rsidR="00352ED3" w:rsidRPr="003D18DF" w:rsidRDefault="004D4A00" w:rsidP="00352ED3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Обеспечить повышение безопасности детей и взрослых, снизив риск дорожно-транспортных происшествий, создать комфортные условия перехода улиц, </w:t>
            </w: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>повысить дисциплину участников дорожного движения и уменьшить уровень травматизма среди учащихся образовательных учреждений.</w:t>
            </w:r>
          </w:p>
        </w:tc>
        <w:tc>
          <w:tcPr>
            <w:tcW w:w="2693" w:type="dxa"/>
          </w:tcPr>
          <w:p w:rsidR="00352ED3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>Количество ДТП на автомобильных  дорогах общего  пользования местного значен</w:t>
            </w:r>
            <w:r w:rsidR="001A6271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ия, </w:t>
            </w:r>
            <w:r w:rsidR="001A6271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>находящихся  в границах  ЗГ</w:t>
            </w: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О, из-за сопутствующих дорожных условий</w:t>
            </w:r>
          </w:p>
        </w:tc>
      </w:tr>
      <w:tr w:rsidR="004D4A00" w:rsidRPr="003D18DF" w:rsidTr="00AD5E26">
        <w:trPr>
          <w:trHeight w:val="275"/>
        </w:trPr>
        <w:tc>
          <w:tcPr>
            <w:tcW w:w="14742" w:type="dxa"/>
            <w:gridSpan w:val="5"/>
          </w:tcPr>
          <w:p w:rsidR="004D4A00" w:rsidRPr="003D18DF" w:rsidRDefault="004D4A00" w:rsidP="004D4A00">
            <w:pPr>
              <w:spacing w:line="276" w:lineRule="auto"/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lastRenderedPageBreak/>
              <w:t>Процессная часть</w:t>
            </w:r>
          </w:p>
        </w:tc>
      </w:tr>
      <w:tr w:rsidR="004D4A00" w:rsidRPr="003D18DF" w:rsidTr="00AD5E26">
        <w:trPr>
          <w:trHeight w:val="275"/>
        </w:trPr>
        <w:tc>
          <w:tcPr>
            <w:tcW w:w="14742" w:type="dxa"/>
            <w:gridSpan w:val="5"/>
          </w:tcPr>
          <w:p w:rsidR="004D4A00" w:rsidRPr="003D18DF" w:rsidRDefault="004D4A00" w:rsidP="005F3E13">
            <w:pPr>
              <w:spacing w:line="276" w:lineRule="auto"/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Задача 3. </w:t>
            </w:r>
            <w:r w:rsidR="005F3E13"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Комплексное обеспечение функционирования и развития улично-дорожной сети в сфере дорожного хозяйства и повышения безопасности дорожного движения</w:t>
            </w:r>
          </w:p>
        </w:tc>
      </w:tr>
      <w:tr w:rsidR="004D4A00" w:rsidRPr="003D18DF" w:rsidTr="00915B29">
        <w:trPr>
          <w:trHeight w:val="275"/>
        </w:trPr>
        <w:tc>
          <w:tcPr>
            <w:tcW w:w="993" w:type="dxa"/>
          </w:tcPr>
          <w:p w:rsidR="004D4A00" w:rsidRPr="003D18DF" w:rsidRDefault="005F3E13" w:rsidP="00352ED3">
            <w:pPr>
              <w:spacing w:line="276" w:lineRule="auto"/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3260" w:type="dxa"/>
          </w:tcPr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Содержание</w:t>
            </w:r>
          </w:p>
          <w:p w:rsidR="004D4A00" w:rsidRPr="003D18DF" w:rsidRDefault="003D18DF" w:rsidP="004D4A00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у</w:t>
            </w:r>
            <w:r w:rsidR="004D4A00"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лично-дорожной сети</w:t>
            </w:r>
          </w:p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общего пользования</w:t>
            </w:r>
          </w:p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местного значения и</w:t>
            </w:r>
          </w:p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сооружений на них</w:t>
            </w:r>
          </w:p>
        </w:tc>
        <w:tc>
          <w:tcPr>
            <w:tcW w:w="3540" w:type="dxa"/>
          </w:tcPr>
          <w:p w:rsidR="001A6271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Комитет </w:t>
            </w:r>
            <w:r w:rsidR="003D18DF">
              <w:rPr>
                <w:rFonts w:eastAsia="Times New Roman" w:cs="Times New Roman"/>
                <w:sz w:val="24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транспорта и связи </w:t>
            </w:r>
          </w:p>
          <w:p w:rsidR="005F3E13" w:rsidRPr="003D18DF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МКУ "Чистый город</w:t>
            </w:r>
          </w:p>
        </w:tc>
        <w:tc>
          <w:tcPr>
            <w:tcW w:w="4256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Обеспечить повышение безопасности дорожного движения, увеличить пропускную способность, продление эксплуатационного ресурса и снижение затрат на содержание дорог, улучшая социально-экономическое положение на территории города.</w:t>
            </w:r>
          </w:p>
        </w:tc>
        <w:tc>
          <w:tcPr>
            <w:tcW w:w="2693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Доля протяженности автомобильных дорог общего пользования местного значения, не отвечающих  нормативным  требованиям, в общей  протяженности  автомобильных дорог  местного значения</w:t>
            </w:r>
          </w:p>
        </w:tc>
      </w:tr>
      <w:tr w:rsidR="004D4A00" w:rsidRPr="003D18DF" w:rsidTr="00915B29">
        <w:trPr>
          <w:trHeight w:val="275"/>
        </w:trPr>
        <w:tc>
          <w:tcPr>
            <w:tcW w:w="993" w:type="dxa"/>
          </w:tcPr>
          <w:p w:rsidR="004D4A00" w:rsidRPr="003D18DF" w:rsidRDefault="005F3E13" w:rsidP="00352ED3">
            <w:pPr>
              <w:spacing w:line="276" w:lineRule="auto"/>
              <w:ind w:right="-1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3.2.</w:t>
            </w:r>
          </w:p>
        </w:tc>
        <w:tc>
          <w:tcPr>
            <w:tcW w:w="3260" w:type="dxa"/>
          </w:tcPr>
          <w:p w:rsidR="004D4A00" w:rsidRPr="003D18DF" w:rsidRDefault="005F3E13" w:rsidP="004D4A00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Обеспечение безопасности дорожного движения</w:t>
            </w:r>
          </w:p>
        </w:tc>
        <w:tc>
          <w:tcPr>
            <w:tcW w:w="3540" w:type="dxa"/>
          </w:tcPr>
          <w:p w:rsidR="001A6271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Комитет </w:t>
            </w:r>
            <w:r w:rsidR="003D18DF">
              <w:rPr>
                <w:rFonts w:eastAsia="Times New Roman" w:cs="Times New Roman"/>
                <w:sz w:val="24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 xml:space="preserve">, транспорта и связи </w:t>
            </w:r>
          </w:p>
          <w:p w:rsidR="005F3E13" w:rsidRPr="003D18DF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МКУ "Чистый город</w:t>
            </w:r>
          </w:p>
        </w:tc>
        <w:tc>
          <w:tcPr>
            <w:tcW w:w="4256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Обеспечить повышение безопасности детей и взрослых, снизив риск дорожно-транспортных происшествий, создать комфортные условия перехода улиц, повысить дисциплину участников дорожного движения и уменьшить уровень травматизма среди учащихся образовательных учреждений.</w:t>
            </w:r>
          </w:p>
        </w:tc>
        <w:tc>
          <w:tcPr>
            <w:tcW w:w="2693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Количество ДТП на автомобильных  дорогах общего  пользования местного значен</w:t>
            </w:r>
            <w:r w:rsidR="001A6271">
              <w:rPr>
                <w:rFonts w:eastAsia="Times New Roman" w:cs="Times New Roman"/>
                <w:sz w:val="24"/>
                <w:szCs w:val="24"/>
                <w:lang w:val="ru-RU"/>
              </w:rPr>
              <w:t>ия, находящихся  в границах  ЗГ</w:t>
            </w:r>
            <w:r w:rsidRPr="003D18DF">
              <w:rPr>
                <w:rFonts w:eastAsia="Times New Roman" w:cs="Times New Roman"/>
                <w:sz w:val="24"/>
                <w:szCs w:val="24"/>
                <w:lang w:val="ru-RU"/>
              </w:rPr>
              <w:t>О, из-за сопутствующих дорожных условий</w:t>
            </w:r>
          </w:p>
        </w:tc>
      </w:tr>
    </w:tbl>
    <w:p w:rsidR="003D18DF" w:rsidRDefault="003D18DF" w:rsidP="00F64085">
      <w:pPr>
        <w:ind w:firstLine="708"/>
        <w:jc w:val="center"/>
      </w:pPr>
    </w:p>
    <w:p w:rsidR="003D18DF" w:rsidRDefault="003D18DF" w:rsidP="00F64085">
      <w:pPr>
        <w:ind w:firstLine="708"/>
        <w:jc w:val="center"/>
      </w:pPr>
    </w:p>
    <w:p w:rsidR="003D18DF" w:rsidRDefault="003D18DF" w:rsidP="00F64085">
      <w:pPr>
        <w:ind w:firstLine="708"/>
        <w:jc w:val="center"/>
      </w:pPr>
    </w:p>
    <w:p w:rsidR="00F64085" w:rsidRDefault="00F64085" w:rsidP="00F64085">
      <w:pPr>
        <w:ind w:firstLine="708"/>
        <w:jc w:val="center"/>
      </w:pPr>
      <w:r>
        <w:lastRenderedPageBreak/>
        <w:t xml:space="preserve">Финансовое обеспечение реализации муниципальной программы </w:t>
      </w:r>
    </w:p>
    <w:p w:rsidR="00F64085" w:rsidRDefault="00927A0E" w:rsidP="00F64085">
      <w:pPr>
        <w:ind w:firstLine="708"/>
        <w:jc w:val="right"/>
      </w:pPr>
      <w:r>
        <w:t>Таблица 5</w:t>
      </w:r>
    </w:p>
    <w:tbl>
      <w:tblPr>
        <w:tblW w:w="15291" w:type="dxa"/>
        <w:tblInd w:w="113" w:type="dxa"/>
        <w:tblLook w:val="04A0"/>
      </w:tblPr>
      <w:tblGrid>
        <w:gridCol w:w="795"/>
        <w:gridCol w:w="4797"/>
        <w:gridCol w:w="1822"/>
        <w:gridCol w:w="1783"/>
        <w:gridCol w:w="1277"/>
        <w:gridCol w:w="1364"/>
        <w:gridCol w:w="1151"/>
        <w:gridCol w:w="1151"/>
        <w:gridCol w:w="1151"/>
      </w:tblGrid>
      <w:tr w:rsidR="00250F1B" w:rsidRPr="00250F1B" w:rsidTr="00C21AAD">
        <w:trPr>
          <w:trHeight w:val="65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п/п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программы, структурного элемента программы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Источники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финансирования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Расходы (тыс. руб.), годы 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</w:tr>
      <w:tr w:rsidR="00C21AAD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«Развитие дорожного хозяйства города Зимы» 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90375,04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401033,56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444816,15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291356,00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387556,00</w:t>
            </w:r>
          </w:p>
        </w:tc>
      </w:tr>
      <w:tr w:rsidR="00C21AAD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C21AAD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42421,97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331610,18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371498,85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318320,00</w:t>
            </w:r>
          </w:p>
        </w:tc>
      </w:tr>
      <w:tr w:rsidR="00C21AAD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47953,07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69423,38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73317,30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61356,00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D" w:rsidRDefault="00C21AAD" w:rsidP="00C21A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69236,00</w:t>
            </w:r>
          </w:p>
        </w:tc>
      </w:tr>
      <w:tr w:rsidR="00250F1B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Проектная часть</w:t>
            </w:r>
          </w:p>
        </w:tc>
      </w:tr>
      <w:tr w:rsidR="00250F1B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Задача 1. Повышения качества дорожной сети</w:t>
            </w:r>
          </w:p>
        </w:tc>
      </w:tr>
      <w:tr w:rsidR="00AD5E26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E26" w:rsidRPr="00250F1B" w:rsidRDefault="007A5B8A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D18DF">
              <w:rPr>
                <w:rFonts w:eastAsia="Times New Roman" w:cs="Times New Roman"/>
                <w:szCs w:val="24"/>
              </w:rPr>
              <w:t xml:space="preserve">Мероприятия, направленные на 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области, утвержденный распоряжением Губернатора Иркутской области </w:t>
            </w:r>
            <w:r w:rsidR="001F3E53">
              <w:rPr>
                <w:rFonts w:eastAsia="Times New Roman" w:cs="Times New Roman"/>
                <w:szCs w:val="24"/>
              </w:rPr>
              <w:t>о</w:t>
            </w:r>
            <w:r w:rsidRPr="003D18DF">
              <w:rPr>
                <w:rFonts w:eastAsia="Times New Roman" w:cs="Times New Roman"/>
                <w:szCs w:val="24"/>
              </w:rPr>
              <w:t>т 13 октября 2022 г. № 309-р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по задаче 1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45471,76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359195,24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403242,05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346000,00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42288,68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331552,46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371110,05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318320,00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3183,08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27642,78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32132,00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27680,00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Капитальный ремонт автомобильных дорог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96000,00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88320,00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7680,00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1.1.1.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Капитальный ремонт автомобильной дороги ул. Тургенева на участке от ул. Клименко до Бограда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96000,00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88320,00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7680,00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Ремонт автомобильных дорог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45471,76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109195,24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46448,70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42288,68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101552,46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42860,24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3183,08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7642,78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3588,46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г. Зима, ул. Мира на участке от ул.5-Армии до ул.Коминтерна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49350,23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12743,06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45895,71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11851,05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3454,52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892,01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ул. Калинина на участке от ул.5-ой Армии до пер. Больничный 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26464,74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24612,17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1852,57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ул.Краснопартизанская участок от ул.Садовая до ул.Проминского 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33705,64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31009,19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2696,45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1.2.4.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ул.Гагарина участок от ул.Ленина до ул.Тургенева 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10007,02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9306,51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700,51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1.2.5.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Промплощадка от ПК 67 ПК 131-17 (участок № 1) (часть 3)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Комитет жилищно-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9000,00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41202,02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8370,00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38317,88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630,00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2884,14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1.2.6.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Ремонт автомобильной дороги от Переезда до Ухтуйского моста участок от ул.Московский тракт до ул.Минеева в г.Зима,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18642,99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17338,87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1304,12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50F1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Реконструкция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356793,35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328249,81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28543,54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1.1.1.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Реконструкция моста через р.Тиман с участком автомобильной дороги по ул.Садовая ( от въезда во двор ул.Садовая,5 до перекрестка с ул.Краснопартизанской) в г.Зима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106793,35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98249,81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8543,54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1.1.3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Реконструкция путепровода через  Ж/Д пути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</w:t>
            </w:r>
            <w:r w:rsidR="00AF5418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</w:t>
            </w:r>
            <w:r w:rsidR="00AF5418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</w:t>
            </w:r>
            <w:r w:rsidR="00AF5418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418" w:rsidRPr="00AF5418" w:rsidRDefault="00250F1B" w:rsidP="00AF5418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230000</w:t>
            </w:r>
            <w:r w:rsidR="00AF5418">
              <w:rPr>
                <w:rFonts w:eastAsia="Times New Roman" w:cs="Times New Roman"/>
                <w:color w:val="000000"/>
                <w:sz w:val="22"/>
                <w:lang w:eastAsia="ru-RU"/>
              </w:rPr>
              <w:t>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20000,00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Задача 2. Повышение безопасности дорожного движения</w:t>
            </w:r>
          </w:p>
        </w:tc>
      </w:tr>
      <w:tr w:rsidR="007A5B8A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B8A" w:rsidRPr="00915B29" w:rsidRDefault="00915B29" w:rsidP="00915B29">
            <w:pPr>
              <w:jc w:val="center"/>
              <w:rPr>
                <w:rFonts w:eastAsia="Times New Roman" w:cs="Times New Roman"/>
                <w:szCs w:val="24"/>
              </w:rPr>
            </w:pPr>
            <w:r w:rsidRPr="00915B29">
              <w:rPr>
                <w:rFonts w:eastAsia="Times New Roman" w:cs="Times New Roman"/>
                <w:szCs w:val="24"/>
              </w:rPr>
              <w:t>Мероприятия, направленные на реализацию регионального проекта «Безопасностьдорожного движения», государственной программы «Развитие дорожного хозяйства»,утвержденной постановлением Правительства Иркутской области от 13 ноября 2023года № 1019-пп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по задаче 2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A6271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Комитет жилищно-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коммунального хозяйства, транспорта и связи </w:t>
            </w:r>
          </w:p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1664,30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882,32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418,10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C922D0" w:rsidP="00C922D0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  <w:r w:rsidR="00250F1B"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57,72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388,80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1531,01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824,60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29,30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AF5418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Модернизация пешеходных переходов находящихся вблизи образовательных учреждений ( </w:t>
            </w:r>
            <w:r w:rsidR="00AF541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МКДОУ «Детский сад 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№ 14</w:t>
            </w:r>
            <w:r w:rsidR="00AF5418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, </w:t>
            </w:r>
            <w:r w:rsidR="00AF5418">
              <w:rPr>
                <w:rFonts w:eastAsia="Times New Roman" w:cs="Times New Roman"/>
                <w:color w:val="000000"/>
                <w:sz w:val="22"/>
                <w:lang w:eastAsia="ru-RU"/>
              </w:rPr>
              <w:t>МБОУ «СОШ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№1</w:t>
            </w:r>
            <w:r w:rsidR="00AF5418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1664,30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882,32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418,10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133,29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57,72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388,8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1531,01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824,6</w:t>
            </w:r>
            <w:r w:rsidR="00AF5418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29,30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7A5B8A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Процессная часть</w:t>
            </w:r>
          </w:p>
        </w:tc>
      </w:tr>
      <w:tr w:rsidR="007A5B8A" w:rsidRPr="00250F1B" w:rsidTr="00C21AAD">
        <w:trPr>
          <w:trHeight w:val="32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B8A" w:rsidRPr="00250F1B" w:rsidRDefault="007A5B8A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D18DF">
              <w:rPr>
                <w:rFonts w:eastAsia="Times New Roman" w:cs="Times New Roman"/>
                <w:szCs w:val="24"/>
              </w:rPr>
              <w:t>Задача 3. Комплексное обеспечение функционирования и развития улично-дорожной сети в сфере дорожного хозяйства и повышения безопасности дорожного движения</w:t>
            </w:r>
          </w:p>
        </w:tc>
      </w:tr>
      <w:tr w:rsidR="00C21AAD" w:rsidRPr="00250F1B" w:rsidTr="00EE3A64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по задаче 3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AAD" w:rsidRDefault="00C21AAD" w:rsidP="00C21AA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43238,98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40956,00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41156,00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41356,00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41556,00</w:t>
            </w:r>
          </w:p>
        </w:tc>
      </w:tr>
      <w:tr w:rsidR="00C21AAD" w:rsidRPr="00250F1B" w:rsidTr="00EE3A64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C21AAD" w:rsidRPr="00250F1B" w:rsidTr="00EE3A64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C21AAD" w:rsidRPr="00250F1B" w:rsidTr="00EE3A64">
        <w:trPr>
          <w:trHeight w:val="419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AAD" w:rsidRPr="00250F1B" w:rsidRDefault="00C21AAD" w:rsidP="00C21AAD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Pr="00250F1B" w:rsidRDefault="00C21AAD" w:rsidP="00C21AAD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43238,98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40956,00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41156,00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41356,00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1AAD" w:rsidRDefault="00C21AAD" w:rsidP="00C21A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41556,00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Приобретение материалов и  средств организации  дорожного движения в том числе  в целях модернизации нерегулируемых пешеходных переходов (дор. знаков, ИДН,  краски для нанесения дорожной разметки, светильников и комплектующих материалов и.т.п.)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71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306,00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306,00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Обслуживание уличного освещения (в т.ч. приобретение расходных материалов, 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комплектующих, инструментов и оборудования)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271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Комитет жилищно-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коммунального хозяйства, транспорта и связи </w:t>
            </w:r>
          </w:p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2500,00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1550,00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2500,00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1550,00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2600,00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1550,00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2600,00</w:t>
            </w:r>
          </w:p>
        </w:tc>
      </w:tr>
      <w:tr w:rsidR="005319E9" w:rsidRPr="00250F1B" w:rsidTr="00A34CE9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9E9" w:rsidRPr="00250F1B" w:rsidRDefault="005319E9" w:rsidP="005319E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3.4.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Pr="00250F1B" w:rsidRDefault="005319E9" w:rsidP="005319E9">
            <w:pPr>
              <w:rPr>
                <w:rFonts w:eastAsia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5319E9">
              <w:rPr>
                <w:rFonts w:eastAsia="Times New Roman" w:cs="Times New Roman"/>
                <w:color w:val="000000"/>
                <w:sz w:val="22"/>
                <w:lang w:eastAsia="ru-RU"/>
              </w:rPr>
              <w:t>Прочие расходы в рамках содержания автомобильных дорог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9E9" w:rsidRPr="00250F1B" w:rsidRDefault="005319E9" w:rsidP="005319E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Pr="00250F1B" w:rsidRDefault="005319E9" w:rsidP="005319E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30742,98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35100,00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35300,00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35500,00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35700,00</w:t>
            </w:r>
          </w:p>
        </w:tc>
      </w:tr>
      <w:tr w:rsidR="005319E9" w:rsidRPr="00250F1B" w:rsidTr="00A34CE9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9E9" w:rsidRPr="00250F1B" w:rsidRDefault="005319E9" w:rsidP="005319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9E9" w:rsidRPr="00250F1B" w:rsidRDefault="005319E9" w:rsidP="005319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9E9" w:rsidRPr="00250F1B" w:rsidRDefault="005319E9" w:rsidP="005319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Pr="00250F1B" w:rsidRDefault="005319E9" w:rsidP="005319E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319E9" w:rsidRPr="00250F1B" w:rsidTr="00A34CE9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9E9" w:rsidRPr="00250F1B" w:rsidRDefault="005319E9" w:rsidP="005319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9E9" w:rsidRPr="00250F1B" w:rsidRDefault="005319E9" w:rsidP="005319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9E9" w:rsidRPr="00250F1B" w:rsidRDefault="005319E9" w:rsidP="005319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Pr="00250F1B" w:rsidRDefault="005319E9" w:rsidP="005319E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5319E9" w:rsidRPr="00250F1B" w:rsidTr="00A34CE9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9E9" w:rsidRPr="00250F1B" w:rsidRDefault="005319E9" w:rsidP="005319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9E9" w:rsidRPr="00250F1B" w:rsidRDefault="005319E9" w:rsidP="005319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9E9" w:rsidRPr="00250F1B" w:rsidRDefault="005319E9" w:rsidP="005319E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Pr="00250F1B" w:rsidRDefault="005319E9" w:rsidP="005319E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30742,98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35100,00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35300,00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35500,00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9E9" w:rsidRDefault="005319E9" w:rsidP="005319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35700,00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3.5.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Разработка проектно-сметной документации на  строительство, реконструкцию, капитальный ремонт, ремонт автомобильных дорог  и искусственных сооружений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8740,00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8740,00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3.6.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Государственная экспертиза проектной документации объектов (капитальный ремонт, реконструкция, строительство) 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3.7.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по образованию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50,00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3.8.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Обслуживание светофорного объекта на перекрестке ул. Бограда - ул. Ленина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3.9.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Обслуживание светофорного объекта на перекрестке ул. Бограда - ул. Подаюрова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0F1B" w:rsidRPr="00250F1B" w:rsidRDefault="00250F1B" w:rsidP="001A627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250F1B" w:rsidRPr="00250F1B" w:rsidTr="00C21AAD">
        <w:trPr>
          <w:trHeight w:val="325"/>
        </w:trPr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100,00</w:t>
            </w:r>
          </w:p>
        </w:tc>
      </w:tr>
    </w:tbl>
    <w:p w:rsidR="00352ED3" w:rsidRDefault="00352ED3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F64085" w:rsidRDefault="00F64085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F64085" w:rsidRDefault="00F64085" w:rsidP="00E6317E">
      <w:pPr>
        <w:jc w:val="both"/>
      </w:pPr>
      <w:r>
        <w:t xml:space="preserve">Председатель Комитета ЖКХ, транспорта и связи </w:t>
      </w:r>
    </w:p>
    <w:p w:rsidR="00F64085" w:rsidRDefault="00F64085" w:rsidP="00E6317E">
      <w:pPr>
        <w:jc w:val="both"/>
      </w:pPr>
      <w:r>
        <w:t>администрации Зиминского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Н.И. Пыжьянов</w:t>
      </w:r>
    </w:p>
    <w:p w:rsidR="00F64085" w:rsidRDefault="00F64085" w:rsidP="00F64085">
      <w:pPr>
        <w:ind w:firstLine="708"/>
        <w:jc w:val="both"/>
      </w:pPr>
    </w:p>
    <w:p w:rsidR="00250F1B" w:rsidRDefault="00250F1B" w:rsidP="007A5B8A">
      <w:pPr>
        <w:rPr>
          <w:rFonts w:eastAsia="Times New Roman" w:cs="Times New Roman"/>
          <w:szCs w:val="24"/>
        </w:rPr>
      </w:pPr>
    </w:p>
    <w:p w:rsidR="007A5B8A" w:rsidRDefault="007A5B8A" w:rsidP="007A5B8A">
      <w:pPr>
        <w:rPr>
          <w:rFonts w:eastAsia="Times New Roman" w:cs="Times New Roman"/>
          <w:szCs w:val="24"/>
        </w:rPr>
      </w:pPr>
    </w:p>
    <w:p w:rsidR="007A5B8A" w:rsidRDefault="007A5B8A" w:rsidP="007A5B8A">
      <w:pPr>
        <w:rPr>
          <w:rFonts w:eastAsia="Times New Roman" w:cs="Times New Roman"/>
          <w:szCs w:val="24"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sectPr w:rsidR="001A6271" w:rsidSect="00C642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652" w:rsidRDefault="00FC1652" w:rsidP="00E86899">
      <w:r>
        <w:separator/>
      </w:r>
    </w:p>
  </w:endnote>
  <w:endnote w:type="continuationSeparator" w:id="1">
    <w:p w:rsidR="00FC1652" w:rsidRDefault="00FC1652" w:rsidP="00E8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199690"/>
      <w:docPartObj>
        <w:docPartGallery w:val="Page Numbers (Bottom of Page)"/>
        <w:docPartUnique/>
      </w:docPartObj>
    </w:sdtPr>
    <w:sdtContent>
      <w:p w:rsidR="00B934F6" w:rsidRDefault="003A2146">
        <w:pPr>
          <w:pStyle w:val="a8"/>
          <w:jc w:val="center"/>
        </w:pPr>
        <w:r>
          <w:fldChar w:fldCharType="begin"/>
        </w:r>
        <w:r w:rsidR="00B934F6">
          <w:instrText>PAGE   \* MERGEFORMAT</w:instrText>
        </w:r>
        <w:r>
          <w:fldChar w:fldCharType="separate"/>
        </w:r>
        <w:r w:rsidR="00841A14">
          <w:rPr>
            <w:noProof/>
          </w:rPr>
          <w:t>16</w:t>
        </w:r>
        <w:r>
          <w:fldChar w:fldCharType="end"/>
        </w:r>
      </w:p>
    </w:sdtContent>
  </w:sdt>
  <w:p w:rsidR="00B934F6" w:rsidRDefault="00B934F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185136"/>
      <w:docPartObj>
        <w:docPartGallery w:val="Page Numbers (Bottom of Page)"/>
        <w:docPartUnique/>
      </w:docPartObj>
    </w:sdtPr>
    <w:sdtContent>
      <w:p w:rsidR="00B934F6" w:rsidRDefault="003A2146">
        <w:pPr>
          <w:pStyle w:val="a8"/>
          <w:jc w:val="center"/>
        </w:pPr>
        <w:r>
          <w:fldChar w:fldCharType="begin"/>
        </w:r>
        <w:r w:rsidR="00B934F6">
          <w:instrText>PAGE   \* MERGEFORMAT</w:instrText>
        </w:r>
        <w:r>
          <w:fldChar w:fldCharType="separate"/>
        </w:r>
        <w:r w:rsidR="00841A14">
          <w:rPr>
            <w:noProof/>
          </w:rPr>
          <w:t>15</w:t>
        </w:r>
        <w:r>
          <w:fldChar w:fldCharType="end"/>
        </w:r>
      </w:p>
    </w:sdtContent>
  </w:sdt>
  <w:p w:rsidR="00B934F6" w:rsidRDefault="00B934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652" w:rsidRDefault="00FC1652" w:rsidP="00E86899">
      <w:r>
        <w:separator/>
      </w:r>
    </w:p>
  </w:footnote>
  <w:footnote w:type="continuationSeparator" w:id="1">
    <w:p w:rsidR="00FC1652" w:rsidRDefault="00FC1652" w:rsidP="00E868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140BE"/>
    <w:multiLevelType w:val="multilevel"/>
    <w:tmpl w:val="333CCE22"/>
    <w:lvl w:ilvl="0">
      <w:start w:val="1"/>
      <w:numFmt w:val="decimal"/>
      <w:lvlText w:val="%1)"/>
      <w:lvlJc w:val="left"/>
      <w:pPr>
        <w:ind w:left="22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8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614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767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490"/>
      </w:pPr>
      <w:rPr>
        <w:rFonts w:hint="default"/>
        <w:lang w:val="ru-RU" w:eastAsia="en-US" w:bidi="ar-SA"/>
      </w:rPr>
    </w:lvl>
  </w:abstractNum>
  <w:abstractNum w:abstractNumId="1">
    <w:nsid w:val="44EB2B92"/>
    <w:multiLevelType w:val="hybridMultilevel"/>
    <w:tmpl w:val="BEB6C5C2"/>
    <w:lvl w:ilvl="0" w:tplc="3B8CDC8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C7020"/>
    <w:multiLevelType w:val="hybridMultilevel"/>
    <w:tmpl w:val="4878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7222A"/>
    <w:multiLevelType w:val="hybridMultilevel"/>
    <w:tmpl w:val="09EE35C8"/>
    <w:lvl w:ilvl="0" w:tplc="721C0AC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01612"/>
    <w:rsid w:val="00001612"/>
    <w:rsid w:val="0001402B"/>
    <w:rsid w:val="00016F77"/>
    <w:rsid w:val="000413BD"/>
    <w:rsid w:val="00052665"/>
    <w:rsid w:val="00060D61"/>
    <w:rsid w:val="000C4A86"/>
    <w:rsid w:val="000C5C44"/>
    <w:rsid w:val="000F0394"/>
    <w:rsid w:val="001751FE"/>
    <w:rsid w:val="001877EF"/>
    <w:rsid w:val="001A078F"/>
    <w:rsid w:val="001A2F7F"/>
    <w:rsid w:val="001A6271"/>
    <w:rsid w:val="001D7115"/>
    <w:rsid w:val="001F3E53"/>
    <w:rsid w:val="001F7245"/>
    <w:rsid w:val="0020295B"/>
    <w:rsid w:val="002330CA"/>
    <w:rsid w:val="00235A37"/>
    <w:rsid w:val="00250F1B"/>
    <w:rsid w:val="00262AAD"/>
    <w:rsid w:val="00277231"/>
    <w:rsid w:val="002B68A8"/>
    <w:rsid w:val="002E3351"/>
    <w:rsid w:val="002F43FD"/>
    <w:rsid w:val="00352ED3"/>
    <w:rsid w:val="00376F48"/>
    <w:rsid w:val="003A2146"/>
    <w:rsid w:val="003A423F"/>
    <w:rsid w:val="003B3F51"/>
    <w:rsid w:val="003B7C0B"/>
    <w:rsid w:val="003D18DF"/>
    <w:rsid w:val="003F6D51"/>
    <w:rsid w:val="004011A2"/>
    <w:rsid w:val="004134D6"/>
    <w:rsid w:val="00456CC9"/>
    <w:rsid w:val="0046606C"/>
    <w:rsid w:val="004739D1"/>
    <w:rsid w:val="004A14AE"/>
    <w:rsid w:val="004A53A8"/>
    <w:rsid w:val="004B2237"/>
    <w:rsid w:val="004D4A00"/>
    <w:rsid w:val="00513422"/>
    <w:rsid w:val="00525D8A"/>
    <w:rsid w:val="005319E9"/>
    <w:rsid w:val="0053370E"/>
    <w:rsid w:val="00561DB5"/>
    <w:rsid w:val="00583EE1"/>
    <w:rsid w:val="00587125"/>
    <w:rsid w:val="00597D0C"/>
    <w:rsid w:val="005E7CDE"/>
    <w:rsid w:val="005F3E13"/>
    <w:rsid w:val="00677CBF"/>
    <w:rsid w:val="0068003C"/>
    <w:rsid w:val="00690DBC"/>
    <w:rsid w:val="006911B9"/>
    <w:rsid w:val="00693AE6"/>
    <w:rsid w:val="00737F37"/>
    <w:rsid w:val="00764358"/>
    <w:rsid w:val="0077330E"/>
    <w:rsid w:val="00787099"/>
    <w:rsid w:val="007A5B8A"/>
    <w:rsid w:val="007D281A"/>
    <w:rsid w:val="007F3529"/>
    <w:rsid w:val="0082418F"/>
    <w:rsid w:val="00841A14"/>
    <w:rsid w:val="008511AD"/>
    <w:rsid w:val="008511F8"/>
    <w:rsid w:val="00861B1C"/>
    <w:rsid w:val="008652F9"/>
    <w:rsid w:val="00886966"/>
    <w:rsid w:val="00886B26"/>
    <w:rsid w:val="008964AA"/>
    <w:rsid w:val="008B5411"/>
    <w:rsid w:val="008F4B40"/>
    <w:rsid w:val="00913191"/>
    <w:rsid w:val="00915B29"/>
    <w:rsid w:val="00927A0E"/>
    <w:rsid w:val="00943DE8"/>
    <w:rsid w:val="00953DA1"/>
    <w:rsid w:val="00957C4D"/>
    <w:rsid w:val="009765B7"/>
    <w:rsid w:val="009A305F"/>
    <w:rsid w:val="009D6EA2"/>
    <w:rsid w:val="00A0279E"/>
    <w:rsid w:val="00A03564"/>
    <w:rsid w:val="00A22C4D"/>
    <w:rsid w:val="00A22C59"/>
    <w:rsid w:val="00A5617C"/>
    <w:rsid w:val="00A64CC6"/>
    <w:rsid w:val="00AC1C84"/>
    <w:rsid w:val="00AD5E26"/>
    <w:rsid w:val="00AF5418"/>
    <w:rsid w:val="00B30613"/>
    <w:rsid w:val="00B316CC"/>
    <w:rsid w:val="00B934F6"/>
    <w:rsid w:val="00BD3C31"/>
    <w:rsid w:val="00C21AAD"/>
    <w:rsid w:val="00C25048"/>
    <w:rsid w:val="00C45CF9"/>
    <w:rsid w:val="00C47F6E"/>
    <w:rsid w:val="00C642D8"/>
    <w:rsid w:val="00C845B0"/>
    <w:rsid w:val="00C922D0"/>
    <w:rsid w:val="00CA3F52"/>
    <w:rsid w:val="00CD33D1"/>
    <w:rsid w:val="00D47A8D"/>
    <w:rsid w:val="00D540B6"/>
    <w:rsid w:val="00D546D6"/>
    <w:rsid w:val="00DA020B"/>
    <w:rsid w:val="00DC0472"/>
    <w:rsid w:val="00DC5F17"/>
    <w:rsid w:val="00E42E4E"/>
    <w:rsid w:val="00E6317E"/>
    <w:rsid w:val="00E710A9"/>
    <w:rsid w:val="00E86899"/>
    <w:rsid w:val="00EB544A"/>
    <w:rsid w:val="00F64085"/>
    <w:rsid w:val="00F6629F"/>
    <w:rsid w:val="00FC1652"/>
    <w:rsid w:val="00FF1640"/>
    <w:rsid w:val="00FF3BE5"/>
    <w:rsid w:val="00FF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0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44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739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Placeholder Text"/>
    <w:basedOn w:val="a0"/>
    <w:uiPriority w:val="99"/>
    <w:semiHidden/>
    <w:rsid w:val="00A03564"/>
    <w:rPr>
      <w:color w:val="808080"/>
    </w:rPr>
  </w:style>
  <w:style w:type="paragraph" w:styleId="a6">
    <w:name w:val="header"/>
    <w:basedOn w:val="a"/>
    <w:link w:val="a7"/>
    <w:uiPriority w:val="99"/>
    <w:unhideWhenUsed/>
    <w:rsid w:val="00E868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99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E868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99"/>
    <w:rPr>
      <w:rFonts w:ascii="Times New Roman" w:hAnsi="Times New Roman"/>
      <w:sz w:val="24"/>
    </w:rPr>
  </w:style>
  <w:style w:type="table" w:customStyle="1" w:styleId="TableNormal1">
    <w:name w:val="Table Normal1"/>
    <w:uiPriority w:val="2"/>
    <w:semiHidden/>
    <w:unhideWhenUsed/>
    <w:qFormat/>
    <w:rsid w:val="00A027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9A305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A305F"/>
    <w:rPr>
      <w:color w:val="800080"/>
      <w:u w:val="single"/>
    </w:rPr>
  </w:style>
  <w:style w:type="paragraph" w:customStyle="1" w:styleId="xl65">
    <w:name w:val="xl6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69">
    <w:name w:val="xl6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3">
    <w:name w:val="xl73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1">
    <w:name w:val="xl81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"/>
    <w:rsid w:val="009A305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9A305F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2">
    <w:name w:val="xl92"/>
    <w:basedOn w:val="a"/>
    <w:rsid w:val="009A305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9A305F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0">
    <w:name w:val="xl100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02">
    <w:name w:val="xl102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3">
    <w:name w:val="xl103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5">
    <w:name w:val="xl10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6">
    <w:name w:val="xl10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07">
    <w:name w:val="xl10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8">
    <w:name w:val="xl10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9">
    <w:name w:val="xl10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10">
    <w:name w:val="xl110"/>
    <w:basedOn w:val="a"/>
    <w:rsid w:val="009A30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11">
    <w:name w:val="xl111"/>
    <w:basedOn w:val="a"/>
    <w:rsid w:val="009A3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12">
    <w:name w:val="xl112"/>
    <w:basedOn w:val="a"/>
    <w:rsid w:val="009A3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3">
    <w:name w:val="xl113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4">
    <w:name w:val="xl114"/>
    <w:basedOn w:val="a"/>
    <w:rsid w:val="009A3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5">
    <w:name w:val="xl11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6">
    <w:name w:val="xl116"/>
    <w:basedOn w:val="a"/>
    <w:rsid w:val="009A30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7">
    <w:name w:val="xl117"/>
    <w:basedOn w:val="a"/>
    <w:rsid w:val="009A3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8">
    <w:name w:val="xl11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31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191"/>
    <w:rPr>
      <w:rFonts w:ascii="Tahoma" w:hAnsi="Tahoma" w:cs="Tahoma"/>
      <w:sz w:val="16"/>
      <w:szCs w:val="16"/>
    </w:rPr>
  </w:style>
  <w:style w:type="character" w:styleId="ae">
    <w:name w:val="line number"/>
    <w:basedOn w:val="a0"/>
    <w:uiPriority w:val="99"/>
    <w:semiHidden/>
    <w:unhideWhenUsed/>
    <w:rsid w:val="00C45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92602-DF63-4B8A-AB02-81EE969F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16</Pages>
  <Words>4229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Д.А.</dc:creator>
  <cp:keywords/>
  <dc:description/>
  <cp:lastModifiedBy>Полякова О.С.</cp:lastModifiedBy>
  <cp:revision>26</cp:revision>
  <cp:lastPrinted>2025-09-30T06:29:00Z</cp:lastPrinted>
  <dcterms:created xsi:type="dcterms:W3CDTF">2025-08-26T01:26:00Z</dcterms:created>
  <dcterms:modified xsi:type="dcterms:W3CDTF">2025-11-06T01:12:00Z</dcterms:modified>
</cp:coreProperties>
</file>