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414" w:rsidRPr="00514302" w:rsidRDefault="00791F27" w:rsidP="003821F9">
      <w:pPr>
        <w:shd w:val="clear" w:color="auto" w:fill="FFFFFF"/>
        <w:tabs>
          <w:tab w:val="left" w:pos="7725"/>
        </w:tabs>
        <w:ind w:firstLine="567"/>
        <w:rPr>
          <w:b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3.75pt;margin-top:-13.95pt;width:192.75pt;height:102.75pt;z-index:251660288" filled="f" stroked="f">
            <v:textbox>
              <w:txbxContent>
                <w:p w:rsidR="000F59E1" w:rsidRDefault="000F59E1" w:rsidP="003821F9">
                  <w:pPr>
                    <w:jc w:val="center"/>
                  </w:pPr>
                </w:p>
                <w:p w:rsidR="000F59E1" w:rsidRDefault="000F59E1" w:rsidP="003821F9">
                  <w:pPr>
                    <w:jc w:val="center"/>
                  </w:pPr>
                </w:p>
              </w:txbxContent>
            </v:textbox>
          </v:shape>
        </w:pict>
      </w:r>
      <w:r w:rsidR="003821F9">
        <w:rPr>
          <w:b/>
        </w:rPr>
        <w:tab/>
      </w:r>
    </w:p>
    <w:p w:rsidR="007C2C4A" w:rsidRPr="00EB2F2E" w:rsidRDefault="007C2C4A" w:rsidP="007C2C4A">
      <w:pPr>
        <w:jc w:val="center"/>
        <w:rPr>
          <w:noProof/>
        </w:rPr>
      </w:pPr>
      <w:r w:rsidRPr="00EB2F2E">
        <w:rPr>
          <w:noProof/>
        </w:rPr>
        <w:drawing>
          <wp:inline distT="0" distB="0" distL="0" distR="0">
            <wp:extent cx="643890" cy="731520"/>
            <wp:effectExtent l="19050" t="0" r="381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2C4A" w:rsidRPr="00EB2F2E" w:rsidRDefault="007C2C4A" w:rsidP="007C2C4A">
      <w:pPr>
        <w:jc w:val="center"/>
        <w:rPr>
          <w:sz w:val="16"/>
          <w:szCs w:val="16"/>
        </w:rPr>
      </w:pPr>
    </w:p>
    <w:p w:rsidR="007C2C4A" w:rsidRPr="00EB2F2E" w:rsidRDefault="007C2C4A" w:rsidP="007C2C4A">
      <w:pPr>
        <w:jc w:val="center"/>
      </w:pPr>
      <w:r w:rsidRPr="00EB2F2E">
        <w:t>РОССИЙСКАЯ ФЕДЕРАЦИЯ</w:t>
      </w:r>
    </w:p>
    <w:p w:rsidR="007C2C4A" w:rsidRPr="00EB2F2E" w:rsidRDefault="007C2C4A" w:rsidP="007C2C4A">
      <w:pPr>
        <w:jc w:val="center"/>
      </w:pPr>
      <w:r w:rsidRPr="00EB2F2E">
        <w:t>ИРКУТСКАЯ ОБЛАСТЬ</w:t>
      </w:r>
    </w:p>
    <w:p w:rsidR="007C2C4A" w:rsidRPr="00EB2F2E" w:rsidRDefault="007C2C4A" w:rsidP="007C2C4A">
      <w:pPr>
        <w:jc w:val="center"/>
      </w:pPr>
    </w:p>
    <w:p w:rsidR="007C2C4A" w:rsidRPr="00A76471" w:rsidRDefault="007C2C4A" w:rsidP="007C2C4A">
      <w:pPr>
        <w:pStyle w:val="2"/>
        <w:rPr>
          <w:b/>
          <w:szCs w:val="36"/>
        </w:rPr>
      </w:pPr>
      <w:r w:rsidRPr="00A76471">
        <w:rPr>
          <w:b/>
          <w:szCs w:val="36"/>
        </w:rPr>
        <w:t xml:space="preserve">Д у </w:t>
      </w:r>
      <w:proofErr w:type="gramStart"/>
      <w:r w:rsidRPr="00A76471">
        <w:rPr>
          <w:b/>
          <w:szCs w:val="36"/>
        </w:rPr>
        <w:t>м</w:t>
      </w:r>
      <w:proofErr w:type="gramEnd"/>
      <w:r w:rsidRPr="00A76471">
        <w:rPr>
          <w:b/>
          <w:szCs w:val="36"/>
        </w:rPr>
        <w:t xml:space="preserve"> а</w:t>
      </w:r>
    </w:p>
    <w:p w:rsidR="007C2C4A" w:rsidRPr="00EB2F2E" w:rsidRDefault="007C2C4A" w:rsidP="007C2C4A">
      <w:pPr>
        <w:pStyle w:val="1"/>
        <w:rPr>
          <w:szCs w:val="28"/>
        </w:rPr>
      </w:pPr>
      <w:r w:rsidRPr="00EB2F2E">
        <w:rPr>
          <w:szCs w:val="28"/>
        </w:rPr>
        <w:t>Зиминского городского муниципального образования</w:t>
      </w:r>
    </w:p>
    <w:p w:rsidR="007C2C4A" w:rsidRPr="00EB2F2E" w:rsidRDefault="007C2C4A" w:rsidP="007C2C4A">
      <w:pPr>
        <w:jc w:val="center"/>
        <w:rPr>
          <w:sz w:val="28"/>
          <w:szCs w:val="28"/>
        </w:rPr>
      </w:pPr>
    </w:p>
    <w:p w:rsidR="007C2C4A" w:rsidRDefault="007C2C4A" w:rsidP="007C2C4A">
      <w:pPr>
        <w:pStyle w:val="3"/>
        <w:rPr>
          <w:szCs w:val="48"/>
        </w:rPr>
      </w:pPr>
      <w:r w:rsidRPr="00A76471">
        <w:rPr>
          <w:szCs w:val="48"/>
        </w:rPr>
        <w:t>РЕШЕНИЕ</w:t>
      </w:r>
    </w:p>
    <w:p w:rsidR="00F40E03" w:rsidRPr="00F40E03" w:rsidRDefault="00F40E03" w:rsidP="00F40E03"/>
    <w:p w:rsidR="007C2C4A" w:rsidRPr="001E4888" w:rsidRDefault="00945C01" w:rsidP="00F40E03">
      <w:pPr>
        <w:ind w:firstLine="709"/>
        <w:rPr>
          <w:sz w:val="28"/>
          <w:szCs w:val="28"/>
        </w:rPr>
      </w:pPr>
      <w:r w:rsidRPr="00CA0893">
        <w:rPr>
          <w:sz w:val="28"/>
          <w:szCs w:val="28"/>
        </w:rPr>
        <w:t xml:space="preserve">от </w:t>
      </w:r>
      <w:r w:rsidR="001E4888">
        <w:rPr>
          <w:sz w:val="28"/>
          <w:szCs w:val="28"/>
        </w:rPr>
        <w:t xml:space="preserve">________ </w:t>
      </w:r>
      <w:r w:rsidRPr="00CA0893">
        <w:rPr>
          <w:sz w:val="28"/>
          <w:szCs w:val="28"/>
        </w:rPr>
        <w:tab/>
      </w:r>
      <w:r w:rsidR="00F40E03">
        <w:rPr>
          <w:sz w:val="28"/>
          <w:szCs w:val="28"/>
        </w:rPr>
        <w:t xml:space="preserve">                    </w:t>
      </w:r>
      <w:r w:rsidRPr="00CA0893">
        <w:rPr>
          <w:sz w:val="28"/>
          <w:szCs w:val="28"/>
        </w:rPr>
        <w:t>г. Зима</w:t>
      </w:r>
      <w:r w:rsidRPr="00CA0893">
        <w:rPr>
          <w:sz w:val="28"/>
          <w:szCs w:val="28"/>
        </w:rPr>
        <w:tab/>
      </w:r>
      <w:r w:rsidRPr="00CA0893">
        <w:rPr>
          <w:sz w:val="28"/>
          <w:szCs w:val="28"/>
        </w:rPr>
        <w:tab/>
      </w:r>
      <w:r w:rsidR="00F40E03">
        <w:rPr>
          <w:sz w:val="28"/>
          <w:szCs w:val="28"/>
        </w:rPr>
        <w:t xml:space="preserve">                      </w:t>
      </w:r>
      <w:r w:rsidRPr="00CA0893">
        <w:rPr>
          <w:sz w:val="28"/>
          <w:szCs w:val="28"/>
        </w:rPr>
        <w:t>№</w:t>
      </w:r>
      <w:r w:rsidR="001E4888" w:rsidRPr="001E4888">
        <w:rPr>
          <w:sz w:val="28"/>
          <w:szCs w:val="28"/>
        </w:rPr>
        <w:t>____</w:t>
      </w:r>
    </w:p>
    <w:p w:rsidR="00945C01" w:rsidRPr="00A76471" w:rsidRDefault="00945C01" w:rsidP="007C2C4A">
      <w:pPr>
        <w:rPr>
          <w:sz w:val="28"/>
          <w:szCs w:val="28"/>
        </w:rPr>
      </w:pPr>
    </w:p>
    <w:p w:rsidR="001E4888" w:rsidRDefault="001E4888" w:rsidP="001E4888">
      <w:pPr>
        <w:jc w:val="both"/>
      </w:pPr>
      <w:r>
        <w:t xml:space="preserve">О внесении изменений в </w:t>
      </w:r>
      <w:r w:rsidRPr="00ED711A">
        <w:t>Положени</w:t>
      </w:r>
      <w:r>
        <w:t>е</w:t>
      </w:r>
      <w:r w:rsidRPr="00ED711A">
        <w:t xml:space="preserve"> о </w:t>
      </w:r>
    </w:p>
    <w:p w:rsidR="001E4888" w:rsidRDefault="007C2C4A" w:rsidP="007C2C4A">
      <w:r w:rsidRPr="009753AA">
        <w:t xml:space="preserve">муниципальном жилищном </w:t>
      </w:r>
      <w:proofErr w:type="gramStart"/>
      <w:r w:rsidRPr="009753AA">
        <w:t>контроле</w:t>
      </w:r>
      <w:proofErr w:type="gramEnd"/>
      <w:r w:rsidRPr="009753AA">
        <w:t xml:space="preserve"> </w:t>
      </w:r>
    </w:p>
    <w:p w:rsidR="001E4888" w:rsidRDefault="004F0D5A" w:rsidP="004F0D5A">
      <w:r w:rsidRPr="009753AA">
        <w:t xml:space="preserve">на территории Зиминского </w:t>
      </w:r>
      <w:proofErr w:type="gramStart"/>
      <w:r w:rsidRPr="009753AA">
        <w:t>городского</w:t>
      </w:r>
      <w:proofErr w:type="gramEnd"/>
      <w:r w:rsidRPr="009753AA">
        <w:t xml:space="preserve"> </w:t>
      </w:r>
    </w:p>
    <w:p w:rsidR="007C2C4A" w:rsidRPr="009753AA" w:rsidRDefault="004F0D5A" w:rsidP="004F0D5A">
      <w:r w:rsidRPr="009753AA">
        <w:t>муниципального образования</w:t>
      </w:r>
    </w:p>
    <w:p w:rsidR="007C2C4A" w:rsidRPr="009753AA" w:rsidRDefault="007C2C4A" w:rsidP="007C2C4A">
      <w:pPr>
        <w:pStyle w:val="af1"/>
        <w:suppressAutoHyphens/>
        <w:spacing w:before="0" w:beforeAutospacing="0" w:after="0" w:afterAutospacing="0"/>
        <w:contextualSpacing/>
        <w:rPr>
          <w:rFonts w:cs="Times New Roman"/>
          <w:kern w:val="2"/>
        </w:rPr>
      </w:pPr>
    </w:p>
    <w:p w:rsidR="007C2C4A" w:rsidRPr="009753AA" w:rsidRDefault="007C2C4A" w:rsidP="007C2C4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</w:rPr>
      </w:pPr>
      <w:proofErr w:type="gramStart"/>
      <w:r w:rsidRPr="009753AA">
        <w:rPr>
          <w:kern w:val="2"/>
        </w:rPr>
        <w:t xml:space="preserve">В соответствии с </w:t>
      </w:r>
      <w:r w:rsidRPr="009753AA">
        <w:rPr>
          <w:bCs/>
          <w:kern w:val="2"/>
        </w:rPr>
        <w:t xml:space="preserve">Жилищным кодексом Российской Федерации, </w:t>
      </w:r>
      <w:r w:rsidRPr="009753AA">
        <w:t xml:space="preserve">Федеральным законом от 31 июля 2020 года № 248-ФЗ «О государственном контроле (надзоре) и муниципальном контроле в Российской Федерации», </w:t>
      </w:r>
      <w:r w:rsidRPr="009753AA">
        <w:rPr>
          <w:kern w:val="2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9753AA">
        <w:t>руководствуясь статьей 36 Устава Зиминского городского муниципального образования, Дума Зиминского городского муниципального образования</w:t>
      </w:r>
      <w:proofErr w:type="gramEnd"/>
    </w:p>
    <w:p w:rsidR="007C2C4A" w:rsidRPr="009753AA" w:rsidRDefault="007C2C4A" w:rsidP="007C2C4A">
      <w:pPr>
        <w:suppressAutoHyphens/>
        <w:autoSpaceDE w:val="0"/>
        <w:autoSpaceDN w:val="0"/>
        <w:adjustRightInd w:val="0"/>
        <w:ind w:firstLine="709"/>
        <w:contextualSpacing/>
        <w:jc w:val="both"/>
        <w:rPr>
          <w:bCs/>
          <w:kern w:val="2"/>
        </w:rPr>
      </w:pPr>
    </w:p>
    <w:p w:rsidR="007C2C4A" w:rsidRPr="009753AA" w:rsidRDefault="007C2C4A" w:rsidP="007C2C4A">
      <w:pPr>
        <w:pStyle w:val="ConsNonformat"/>
        <w:widowControl/>
        <w:jc w:val="both"/>
        <w:rPr>
          <w:rFonts w:ascii="Times New Roman" w:hAnsi="Times New Roman" w:cs="Times New Roman"/>
          <w:bCs/>
          <w:kern w:val="2"/>
          <w:sz w:val="24"/>
          <w:szCs w:val="24"/>
        </w:rPr>
      </w:pPr>
      <w:proofErr w:type="gramStart"/>
      <w:r w:rsidRPr="009753AA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753AA">
        <w:rPr>
          <w:rFonts w:ascii="Times New Roman" w:hAnsi="Times New Roman" w:cs="Times New Roman"/>
          <w:b/>
          <w:sz w:val="24"/>
          <w:szCs w:val="24"/>
        </w:rPr>
        <w:t xml:space="preserve"> Е Ш И Л А:</w:t>
      </w:r>
    </w:p>
    <w:p w:rsidR="007C2C4A" w:rsidRPr="009753AA" w:rsidRDefault="007C2C4A" w:rsidP="007C2C4A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2C4A" w:rsidRPr="004D0712" w:rsidRDefault="007C2C4A" w:rsidP="00F40E03">
      <w:pPr>
        <w:ind w:firstLine="709"/>
        <w:jc w:val="both"/>
      </w:pPr>
      <w:r w:rsidRPr="009753AA">
        <w:rPr>
          <w:bCs/>
          <w:kern w:val="2"/>
        </w:rPr>
        <w:t xml:space="preserve">1. </w:t>
      </w:r>
      <w:r w:rsidR="000B5F1D">
        <w:rPr>
          <w:bCs/>
          <w:kern w:val="2"/>
        </w:rPr>
        <w:t xml:space="preserve">Внести в </w:t>
      </w:r>
      <w:r w:rsidRPr="009753AA">
        <w:rPr>
          <w:bCs/>
          <w:kern w:val="2"/>
        </w:rPr>
        <w:t xml:space="preserve">Положение о муниципальном жилищном контроле </w:t>
      </w:r>
      <w:r w:rsidR="004F0D5A" w:rsidRPr="009753AA">
        <w:rPr>
          <w:bCs/>
          <w:kern w:val="2"/>
        </w:rPr>
        <w:t>на территории Зиминского городского муниципального образования</w:t>
      </w:r>
      <w:r w:rsidR="000B5F1D">
        <w:rPr>
          <w:bCs/>
          <w:kern w:val="2"/>
        </w:rPr>
        <w:t xml:space="preserve">, утвержденное </w:t>
      </w:r>
      <w:r w:rsidR="000B5F1D">
        <w:rPr>
          <w:szCs w:val="28"/>
        </w:rPr>
        <w:t>решением Думы Зиминского городского муниципальног</w:t>
      </w:r>
      <w:r w:rsidR="006D47C0">
        <w:rPr>
          <w:szCs w:val="28"/>
        </w:rPr>
        <w:t>о образования от 25.11.2021 №178</w:t>
      </w:r>
      <w:r w:rsidR="000B5F1D">
        <w:rPr>
          <w:szCs w:val="28"/>
        </w:rPr>
        <w:t xml:space="preserve"> «</w:t>
      </w:r>
      <w:r w:rsidR="006D47C0">
        <w:rPr>
          <w:szCs w:val="28"/>
        </w:rPr>
        <w:t xml:space="preserve">Об утверждении </w:t>
      </w:r>
      <w:r w:rsidR="000B5F1D" w:rsidRPr="00ED711A">
        <w:t>Положени</w:t>
      </w:r>
      <w:r w:rsidR="006D47C0">
        <w:t>я</w:t>
      </w:r>
      <w:r w:rsidR="000B5F1D" w:rsidRPr="00ED711A">
        <w:t xml:space="preserve"> о </w:t>
      </w:r>
      <w:r w:rsidR="000B5F1D" w:rsidRPr="009753AA">
        <w:t>муниципальном жилищном контроле на территории Зиминского городского муниципального образования</w:t>
      </w:r>
      <w:r w:rsidR="000B5F1D">
        <w:rPr>
          <w:szCs w:val="28"/>
        </w:rPr>
        <w:t>»</w:t>
      </w:r>
      <w:r w:rsidR="00D10632">
        <w:rPr>
          <w:szCs w:val="28"/>
        </w:rPr>
        <w:t xml:space="preserve"> </w:t>
      </w:r>
      <w:r w:rsidR="000B5F1D">
        <w:rPr>
          <w:kern w:val="2"/>
        </w:rPr>
        <w:t>следующие изменения:</w:t>
      </w:r>
    </w:p>
    <w:p w:rsidR="00F94A1B" w:rsidRPr="00F94A1B" w:rsidRDefault="00F94A1B" w:rsidP="00F94A1B">
      <w:pPr>
        <w:pStyle w:val="af7"/>
        <w:numPr>
          <w:ilvl w:val="1"/>
          <w:numId w:val="2"/>
        </w:numPr>
        <w:rPr>
          <w:kern w:val="2"/>
        </w:rPr>
      </w:pPr>
      <w:proofErr w:type="gramStart"/>
      <w:r w:rsidRPr="00F94A1B">
        <w:rPr>
          <w:kern w:val="2"/>
        </w:rPr>
        <w:t xml:space="preserve">пункт 1.2. дополнить </w:t>
      </w:r>
      <w:r w:rsidR="004D0712">
        <w:rPr>
          <w:kern w:val="2"/>
        </w:rPr>
        <w:t>подпунктами</w:t>
      </w:r>
      <w:r w:rsidRPr="00F94A1B">
        <w:rPr>
          <w:kern w:val="2"/>
        </w:rPr>
        <w:t xml:space="preserve"> 11) и 12) следующего содержания:</w:t>
      </w:r>
      <w:proofErr w:type="gramEnd"/>
    </w:p>
    <w:p w:rsidR="00F94A1B" w:rsidRPr="008939C6" w:rsidRDefault="00F94A1B" w:rsidP="00F94A1B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8939C6">
        <w:rPr>
          <w:kern w:val="2"/>
        </w:rPr>
        <w:t>«</w:t>
      </w:r>
      <w:r w:rsidRPr="008939C6">
        <w:rPr>
          <w:rFonts w:eastAsiaTheme="minorHAnsi"/>
          <w:lang w:eastAsia="en-US"/>
        </w:rPr>
        <w:t>11) требований к предоставлению жилых помещений в наемных домах социального использования;</w:t>
      </w:r>
    </w:p>
    <w:p w:rsidR="00F94A1B" w:rsidRPr="008939C6" w:rsidRDefault="00F94A1B" w:rsidP="001F6D85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8939C6">
        <w:rPr>
          <w:rFonts w:eastAsiaTheme="minorHAnsi"/>
          <w:bCs/>
          <w:lang w:eastAsia="en-US"/>
        </w:rPr>
        <w:t>12) требований к безопасной эксплуатации и техническому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</w:t>
      </w:r>
      <w:proofErr w:type="gramStart"/>
      <w:r w:rsidRPr="008939C6">
        <w:rPr>
          <w:rFonts w:eastAsiaTheme="minorHAnsi"/>
          <w:bCs/>
          <w:lang w:eastAsia="en-US"/>
        </w:rPr>
        <w:t>.»</w:t>
      </w:r>
      <w:r w:rsidR="004D0712" w:rsidRPr="008939C6">
        <w:rPr>
          <w:rFonts w:eastAsiaTheme="minorHAnsi"/>
          <w:bCs/>
          <w:lang w:eastAsia="en-US"/>
        </w:rPr>
        <w:t>;</w:t>
      </w:r>
      <w:proofErr w:type="gramEnd"/>
    </w:p>
    <w:p w:rsidR="004D0712" w:rsidRPr="008939C6" w:rsidRDefault="00DD30D7" w:rsidP="00075D0E">
      <w:pPr>
        <w:ind w:firstLine="567"/>
        <w:jc w:val="both"/>
      </w:pPr>
      <w:r w:rsidRPr="008939C6">
        <w:t xml:space="preserve"> 1.</w:t>
      </w:r>
      <w:r w:rsidR="00F94A1B" w:rsidRPr="008939C6">
        <w:t>2</w:t>
      </w:r>
      <w:r w:rsidRPr="008939C6">
        <w:t>. </w:t>
      </w:r>
      <w:r w:rsidR="006D47C0" w:rsidRPr="008939C6">
        <w:t>пункт 1.4</w:t>
      </w:r>
      <w:r w:rsidR="00EA6629" w:rsidRPr="008939C6">
        <w:t>.</w:t>
      </w:r>
      <w:r w:rsidR="001F6D85">
        <w:t xml:space="preserve"> </w:t>
      </w:r>
      <w:r w:rsidR="004D0712" w:rsidRPr="008939C6">
        <w:t>изложить в новой редакции:</w:t>
      </w:r>
    </w:p>
    <w:p w:rsidR="004D0712" w:rsidRPr="008939C6" w:rsidRDefault="004D0712" w:rsidP="004D0712">
      <w:pPr>
        <w:ind w:firstLine="567"/>
        <w:jc w:val="both"/>
      </w:pPr>
      <w:r w:rsidRPr="008939C6">
        <w:t xml:space="preserve">«1.4. От имени администрации муниципальный жилищный контроль вправе осуществлять следующие должностные лица: </w:t>
      </w:r>
    </w:p>
    <w:p w:rsidR="004D0712" w:rsidRPr="008939C6" w:rsidRDefault="004D0712" w:rsidP="004D0712">
      <w:pPr>
        <w:ind w:firstLine="567"/>
        <w:jc w:val="both"/>
      </w:pPr>
      <w:proofErr w:type="gramStart"/>
      <w:r w:rsidRPr="008939C6">
        <w:t xml:space="preserve">1) председатель Комитета жилищно-коммунального хозяйства, транспорта и связи администрации Зиминского городского муниципального образования (заместитель председателя); </w:t>
      </w:r>
      <w:proofErr w:type="gramEnd"/>
    </w:p>
    <w:p w:rsidR="004D0712" w:rsidRPr="008939C6" w:rsidRDefault="004D0712" w:rsidP="004D0712">
      <w:pPr>
        <w:ind w:firstLine="567"/>
        <w:jc w:val="both"/>
      </w:pPr>
      <w:r w:rsidRPr="008939C6">
        <w:t xml:space="preserve">2) должностное лицо администрации, в должностные обязанности которого в соответствии с положением о виде контроля, должностным регламентом или должностной </w:t>
      </w:r>
      <w:r w:rsidRPr="008939C6">
        <w:lastRenderedPageBreak/>
        <w:t>инструкции входит осуществление полномочий по виду муниципального контроля, в том числе проведение профилактических мероприятий и контрольных мероприятий.</w:t>
      </w:r>
    </w:p>
    <w:p w:rsidR="006D47C0" w:rsidRPr="008939C6" w:rsidRDefault="004D0712" w:rsidP="008939C6">
      <w:pPr>
        <w:ind w:firstLine="567"/>
        <w:jc w:val="both"/>
      </w:pPr>
      <w:r w:rsidRPr="008939C6">
        <w:t>Должностные лица, уполномоченные на проведение конкретных профилактических мероприятий или контрольного мероприятия, определяются решением контрольного органа о проведении профилактического мероприятия или контрольного мероприятия</w:t>
      </w:r>
      <w:proofErr w:type="gramStart"/>
      <w:r w:rsidRPr="008939C6">
        <w:t>.</w:t>
      </w:r>
      <w:r w:rsidR="008939C6">
        <w:t>»;</w:t>
      </w:r>
      <w:proofErr w:type="gramEnd"/>
    </w:p>
    <w:p w:rsidR="006D6AA3" w:rsidRPr="008939C6" w:rsidRDefault="00EA6629" w:rsidP="001F6D85">
      <w:pPr>
        <w:autoSpaceDE w:val="0"/>
        <w:autoSpaceDN w:val="0"/>
        <w:adjustRightInd w:val="0"/>
        <w:ind w:firstLine="709"/>
        <w:jc w:val="both"/>
        <w:outlineLvl w:val="1"/>
      </w:pPr>
      <w:r w:rsidRPr="008939C6">
        <w:t>1.</w:t>
      </w:r>
      <w:r w:rsidR="00F94A1B" w:rsidRPr="008939C6">
        <w:t>3</w:t>
      </w:r>
      <w:r w:rsidRPr="008939C6">
        <w:t xml:space="preserve">. в </w:t>
      </w:r>
      <w:r w:rsidR="006D47C0" w:rsidRPr="008939C6">
        <w:t>пункт</w:t>
      </w:r>
      <w:r w:rsidRPr="008939C6">
        <w:t>е</w:t>
      </w:r>
      <w:r w:rsidR="006D47C0" w:rsidRPr="008939C6">
        <w:t xml:space="preserve"> 1.5. слова «Федеральным законом </w:t>
      </w:r>
      <w:r w:rsidR="006D47C0" w:rsidRPr="008939C6">
        <w:rPr>
          <w:lang w:eastAsia="zh-CN"/>
        </w:rPr>
        <w:t xml:space="preserve">№ 248-ФЗ» заменить </w:t>
      </w:r>
      <w:r w:rsidR="004D0712" w:rsidRPr="008939C6">
        <w:rPr>
          <w:lang w:eastAsia="zh-CN"/>
        </w:rPr>
        <w:t>словами</w:t>
      </w:r>
      <w:proofErr w:type="gramStart"/>
      <w:r w:rsidR="006D47C0" w:rsidRPr="008939C6">
        <w:rPr>
          <w:lang w:eastAsia="zh-CN"/>
        </w:rPr>
        <w:t>«</w:t>
      </w:r>
      <w:r w:rsidR="00180390" w:rsidRPr="008939C6">
        <w:rPr>
          <w:lang w:eastAsia="zh-CN"/>
        </w:rPr>
        <w:t>Ф</w:t>
      </w:r>
      <w:proofErr w:type="gramEnd"/>
      <w:r w:rsidR="00180390" w:rsidRPr="008939C6">
        <w:rPr>
          <w:lang w:eastAsia="zh-CN"/>
        </w:rPr>
        <w:t xml:space="preserve">едеральным </w:t>
      </w:r>
      <w:r w:rsidR="006D47C0" w:rsidRPr="008939C6">
        <w:rPr>
          <w:lang w:eastAsia="zh-CN"/>
        </w:rPr>
        <w:t>законом от 31.07.2020 № 248-ФЗ «О государственном контроле (надзоре) и муниципальном контроле в Российской Федерации»</w:t>
      </w:r>
      <w:r w:rsidR="004D0712" w:rsidRPr="008939C6">
        <w:rPr>
          <w:lang w:eastAsia="zh-CN"/>
        </w:rPr>
        <w:t xml:space="preserve"> (далее - Федеральный закон</w:t>
      </w:r>
      <w:r w:rsidR="004D0712" w:rsidRPr="008939C6">
        <w:t xml:space="preserve"> №</w:t>
      </w:r>
      <w:r w:rsidR="001F6D85">
        <w:t xml:space="preserve"> </w:t>
      </w:r>
      <w:r w:rsidR="004D0712" w:rsidRPr="008939C6">
        <w:t>248-ФЗ)</w:t>
      </w:r>
      <w:r w:rsidR="006D47C0" w:rsidRPr="008939C6">
        <w:rPr>
          <w:lang w:eastAsia="zh-CN"/>
        </w:rPr>
        <w:t>»</w:t>
      </w:r>
      <w:r w:rsidR="006D47C0" w:rsidRPr="008939C6">
        <w:t>;</w:t>
      </w:r>
    </w:p>
    <w:p w:rsidR="000F59E1" w:rsidRPr="008939C6" w:rsidRDefault="006D6AA3" w:rsidP="001F6D85">
      <w:pPr>
        <w:autoSpaceDE w:val="0"/>
        <w:autoSpaceDN w:val="0"/>
        <w:adjustRightInd w:val="0"/>
        <w:ind w:firstLine="709"/>
        <w:jc w:val="both"/>
        <w:outlineLvl w:val="1"/>
      </w:pPr>
      <w:r w:rsidRPr="008939C6">
        <w:t xml:space="preserve">1.4. </w:t>
      </w:r>
      <w:r w:rsidR="000F59E1" w:rsidRPr="008939C6">
        <w:t xml:space="preserve">пункт 2.5. дополнить </w:t>
      </w:r>
      <w:r w:rsidR="004D0712" w:rsidRPr="008939C6">
        <w:t>подпунктами 3</w:t>
      </w:r>
      <w:r w:rsidR="000F59E1" w:rsidRPr="008939C6">
        <w:t xml:space="preserve">) и </w:t>
      </w:r>
      <w:r w:rsidR="004D0712" w:rsidRPr="008939C6">
        <w:t>4</w:t>
      </w:r>
      <w:r w:rsidR="000F59E1" w:rsidRPr="008939C6">
        <w:t>):</w:t>
      </w:r>
    </w:p>
    <w:p w:rsidR="000F59E1" w:rsidRPr="008939C6" w:rsidRDefault="000F59E1" w:rsidP="000F5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C6">
        <w:rPr>
          <w:rFonts w:ascii="Times New Roman" w:hAnsi="Times New Roman" w:cs="Times New Roman"/>
          <w:sz w:val="24"/>
          <w:szCs w:val="24"/>
        </w:rPr>
        <w:t>«</w:t>
      </w:r>
      <w:r w:rsidR="004D0712" w:rsidRPr="008939C6">
        <w:rPr>
          <w:rFonts w:ascii="Times New Roman" w:hAnsi="Times New Roman" w:cs="Times New Roman"/>
          <w:sz w:val="24"/>
          <w:szCs w:val="24"/>
        </w:rPr>
        <w:t>3</w:t>
      </w:r>
      <w:r w:rsidRPr="008939C6">
        <w:rPr>
          <w:rFonts w:ascii="Times New Roman" w:hAnsi="Times New Roman" w:cs="Times New Roman"/>
          <w:sz w:val="24"/>
          <w:szCs w:val="24"/>
        </w:rPr>
        <w:t>) обобщение правоприменительной практики;</w:t>
      </w:r>
    </w:p>
    <w:p w:rsidR="000F59E1" w:rsidRPr="008939C6" w:rsidRDefault="004D0712" w:rsidP="000F5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C6">
        <w:rPr>
          <w:rFonts w:ascii="Times New Roman" w:hAnsi="Times New Roman" w:cs="Times New Roman"/>
          <w:sz w:val="24"/>
          <w:szCs w:val="24"/>
        </w:rPr>
        <w:t>4) объявление предостережений</w:t>
      </w:r>
      <w:proofErr w:type="gramStart"/>
      <w:r w:rsidRPr="008939C6">
        <w:rPr>
          <w:rFonts w:ascii="Times New Roman" w:hAnsi="Times New Roman" w:cs="Times New Roman"/>
          <w:sz w:val="24"/>
          <w:szCs w:val="24"/>
        </w:rPr>
        <w:t>.</w:t>
      </w:r>
      <w:r w:rsidR="000F59E1" w:rsidRPr="008939C6">
        <w:rPr>
          <w:rFonts w:ascii="Times New Roman" w:hAnsi="Times New Roman" w:cs="Times New Roman"/>
          <w:sz w:val="24"/>
          <w:szCs w:val="24"/>
        </w:rPr>
        <w:t>»</w:t>
      </w:r>
      <w:r w:rsidR="008939C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D6AA3" w:rsidRPr="008939C6" w:rsidRDefault="000F59E1" w:rsidP="001F6D85">
      <w:pPr>
        <w:autoSpaceDE w:val="0"/>
        <w:autoSpaceDN w:val="0"/>
        <w:adjustRightInd w:val="0"/>
        <w:ind w:firstLine="709"/>
        <w:jc w:val="both"/>
        <w:outlineLvl w:val="1"/>
      </w:pPr>
      <w:r w:rsidRPr="008939C6">
        <w:t xml:space="preserve">1.5. </w:t>
      </w:r>
      <w:r w:rsidR="006D6AA3" w:rsidRPr="008939C6">
        <w:t>Раздел 2</w:t>
      </w:r>
      <w:r w:rsidR="001F6D85">
        <w:t xml:space="preserve"> </w:t>
      </w:r>
      <w:r w:rsidRPr="008939C6">
        <w:t xml:space="preserve">дополнить пунктами </w:t>
      </w:r>
      <w:r w:rsidR="006D6AA3" w:rsidRPr="008939C6">
        <w:t>2.</w:t>
      </w:r>
      <w:r w:rsidR="004D0712" w:rsidRPr="008939C6">
        <w:t>9</w:t>
      </w:r>
      <w:r w:rsidRPr="008939C6">
        <w:t>. и 2.</w:t>
      </w:r>
      <w:r w:rsidR="004D0712" w:rsidRPr="008939C6">
        <w:t>10</w:t>
      </w:r>
      <w:r w:rsidRPr="008939C6">
        <w:t>.</w:t>
      </w:r>
      <w:r w:rsidR="006D6AA3" w:rsidRPr="008939C6">
        <w:t xml:space="preserve"> следующего содержания:</w:t>
      </w:r>
    </w:p>
    <w:p w:rsidR="000F59E1" w:rsidRPr="008939C6" w:rsidRDefault="006D6AA3" w:rsidP="000F5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C6">
        <w:t>«</w:t>
      </w:r>
      <w:r w:rsidR="000F59E1" w:rsidRPr="008939C6">
        <w:rPr>
          <w:rFonts w:ascii="Times New Roman" w:hAnsi="Times New Roman" w:cs="Times New Roman"/>
          <w:sz w:val="24"/>
          <w:szCs w:val="24"/>
        </w:rPr>
        <w:t>2.</w:t>
      </w:r>
      <w:r w:rsidR="004D0712" w:rsidRPr="008939C6">
        <w:rPr>
          <w:rFonts w:ascii="Times New Roman" w:hAnsi="Times New Roman" w:cs="Times New Roman"/>
          <w:sz w:val="24"/>
          <w:szCs w:val="24"/>
        </w:rPr>
        <w:t>9</w:t>
      </w:r>
      <w:r w:rsidR="000F59E1" w:rsidRPr="008939C6">
        <w:rPr>
          <w:rFonts w:ascii="Times New Roman" w:hAnsi="Times New Roman" w:cs="Times New Roman"/>
          <w:sz w:val="24"/>
          <w:szCs w:val="24"/>
        </w:rPr>
        <w:t>.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</w:r>
    </w:p>
    <w:p w:rsidR="000F59E1" w:rsidRPr="008939C6" w:rsidRDefault="000F59E1" w:rsidP="000F5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C6">
        <w:rPr>
          <w:rFonts w:ascii="Times New Roman" w:hAnsi="Times New Roman" w:cs="Times New Roman"/>
          <w:sz w:val="24"/>
          <w:szCs w:val="24"/>
        </w:rPr>
        <w:t>По итогам обобщения правоприменительной практики должностными лицами, уполномоченными осуществлять муниципальный жилищный контроль, ежегодно готовится доклад, содержащий результаты обобщения правоприменительной практики по осуществлению муниципального жилищного контроля и утверждаемый распоряжением администрации, подписываемый главой администрации. Указанный доклад размещается в срок до 1 июля года, следующего за отчетным годом, на официальном сайте администрации в специальном разделе, посвященном контрольной деятельности.</w:t>
      </w:r>
    </w:p>
    <w:p w:rsidR="000F59E1" w:rsidRPr="008939C6" w:rsidRDefault="000F59E1" w:rsidP="000F59E1">
      <w:pPr>
        <w:ind w:firstLine="709"/>
        <w:jc w:val="both"/>
        <w:rPr>
          <w:lang w:eastAsia="zh-CN"/>
        </w:rPr>
      </w:pPr>
      <w:r w:rsidRPr="008939C6">
        <w:rPr>
          <w:lang w:eastAsia="zh-CN"/>
        </w:rPr>
        <w:t>2.</w:t>
      </w:r>
      <w:r w:rsidR="004D0712" w:rsidRPr="008939C6">
        <w:rPr>
          <w:lang w:eastAsia="zh-CN"/>
        </w:rPr>
        <w:t>10</w:t>
      </w:r>
      <w:r w:rsidRPr="008939C6">
        <w:rPr>
          <w:lang w:eastAsia="zh-CN"/>
        </w:rPr>
        <w:t xml:space="preserve">. </w:t>
      </w:r>
      <w:proofErr w:type="gramStart"/>
      <w:r w:rsidRPr="008939C6">
        <w:rPr>
          <w:lang w:eastAsia="zh-CN"/>
        </w:rPr>
        <w:t>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 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</w:r>
      <w:proofErr w:type="gramEnd"/>
      <w:r w:rsidRPr="008939C6">
        <w:rPr>
          <w:lang w:eastAsia="zh-CN"/>
        </w:rPr>
        <w:t xml:space="preserve"> законом ценностям. Предостережения объявляются (подписываются) мэром Зиминского городского муниципального образования не позднее 30 дней со дня получения указанных сведений. Предостережение оформляется в письменной форме или в форме электронного документа и направляется в адрес контролируемого лица.</w:t>
      </w:r>
    </w:p>
    <w:p w:rsidR="000F59E1" w:rsidRPr="008939C6" w:rsidRDefault="000F59E1" w:rsidP="000F59E1">
      <w:pPr>
        <w:ind w:firstLine="709"/>
        <w:jc w:val="both"/>
        <w:rPr>
          <w:lang w:eastAsia="zh-CN"/>
        </w:rPr>
      </w:pPr>
      <w:r w:rsidRPr="008939C6">
        <w:rPr>
          <w:lang w:eastAsia="zh-CN"/>
        </w:rPr>
        <w:t xml:space="preserve">Предостережение о недопустимости нарушения обязательных требований оформляется в соответствии с формой, утвержденной 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органом». </w:t>
      </w:r>
    </w:p>
    <w:p w:rsidR="000F59E1" w:rsidRPr="008939C6" w:rsidRDefault="000F59E1" w:rsidP="000F5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C6">
        <w:rPr>
          <w:rFonts w:ascii="Times New Roman" w:hAnsi="Times New Roman" w:cs="Times New Roman"/>
          <w:sz w:val="24"/>
          <w:szCs w:val="24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0F59E1" w:rsidRPr="008939C6" w:rsidRDefault="000F59E1" w:rsidP="000F59E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39C6">
        <w:rPr>
          <w:rFonts w:ascii="Times New Roman" w:hAnsi="Times New Roman" w:cs="Times New Roman"/>
          <w:sz w:val="24"/>
          <w:szCs w:val="24"/>
        </w:rPr>
        <w:t>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</w:t>
      </w:r>
      <w:proofErr w:type="gramStart"/>
      <w:r w:rsidRPr="008939C6">
        <w:rPr>
          <w:rFonts w:ascii="Times New Roman" w:hAnsi="Times New Roman" w:cs="Times New Roman"/>
          <w:sz w:val="24"/>
          <w:szCs w:val="24"/>
        </w:rPr>
        <w:t>.»</w:t>
      </w:r>
      <w:r w:rsidR="004D0712" w:rsidRPr="008939C6">
        <w:rPr>
          <w:rFonts w:ascii="Times New Roman" w:hAnsi="Times New Roman" w:cs="Times New Roman"/>
          <w:sz w:val="24"/>
          <w:szCs w:val="24"/>
        </w:rPr>
        <w:t>;</w:t>
      </w:r>
    </w:p>
    <w:p w:rsidR="006D47C0" w:rsidRPr="008939C6" w:rsidRDefault="00DD30D7" w:rsidP="001F6D85">
      <w:pPr>
        <w:autoSpaceDE w:val="0"/>
        <w:autoSpaceDN w:val="0"/>
        <w:adjustRightInd w:val="0"/>
        <w:ind w:firstLine="709"/>
        <w:jc w:val="both"/>
        <w:outlineLvl w:val="1"/>
      </w:pPr>
      <w:proofErr w:type="gramEnd"/>
      <w:r w:rsidRPr="008939C6">
        <w:t>1.</w:t>
      </w:r>
      <w:r w:rsidR="000F59E1" w:rsidRPr="008939C6">
        <w:t>6</w:t>
      </w:r>
      <w:r w:rsidRPr="008939C6">
        <w:t>. в пункте 3</w:t>
      </w:r>
      <w:r w:rsidR="006D47C0" w:rsidRPr="008939C6">
        <w:t>.</w:t>
      </w:r>
      <w:r w:rsidRPr="008939C6">
        <w:t>4</w:t>
      </w:r>
      <w:r w:rsidR="008F4697">
        <w:t>.</w:t>
      </w:r>
      <w:r w:rsidR="006D47C0" w:rsidRPr="008939C6">
        <w:t xml:space="preserve"> слова «Федерального закона </w:t>
      </w:r>
      <w:r w:rsidR="006D47C0" w:rsidRPr="008939C6">
        <w:rPr>
          <w:lang w:eastAsia="zh-CN"/>
        </w:rPr>
        <w:t>№ 248</w:t>
      </w:r>
      <w:r w:rsidR="003D01CF" w:rsidRPr="008939C6">
        <w:rPr>
          <w:lang w:eastAsia="zh-CN"/>
        </w:rPr>
        <w:t xml:space="preserve">» </w:t>
      </w:r>
      <w:r w:rsidR="004D0712" w:rsidRPr="008939C6">
        <w:rPr>
          <w:lang w:eastAsia="zh-CN"/>
        </w:rPr>
        <w:t>заменить</w:t>
      </w:r>
      <w:r w:rsidR="001F6D85">
        <w:rPr>
          <w:lang w:eastAsia="zh-CN"/>
        </w:rPr>
        <w:t xml:space="preserve"> </w:t>
      </w:r>
      <w:r w:rsidR="008939C6">
        <w:rPr>
          <w:lang w:eastAsia="zh-CN"/>
        </w:rPr>
        <w:t xml:space="preserve">словами </w:t>
      </w:r>
      <w:r w:rsidR="006D47C0" w:rsidRPr="008939C6">
        <w:rPr>
          <w:lang w:eastAsia="zh-CN"/>
        </w:rPr>
        <w:t>«</w:t>
      </w:r>
      <w:r w:rsidR="004D0712" w:rsidRPr="008939C6">
        <w:t xml:space="preserve">Федерального закона </w:t>
      </w:r>
      <w:r w:rsidR="004D0712" w:rsidRPr="008939C6">
        <w:rPr>
          <w:lang w:eastAsia="zh-CN"/>
        </w:rPr>
        <w:t>№ 248</w:t>
      </w:r>
      <w:r w:rsidR="006D47C0" w:rsidRPr="008939C6">
        <w:t>-ФЗ»;</w:t>
      </w:r>
    </w:p>
    <w:p w:rsidR="009378F4" w:rsidRPr="008939C6" w:rsidRDefault="006D47C0" w:rsidP="001F6D85">
      <w:pPr>
        <w:autoSpaceDE w:val="0"/>
        <w:autoSpaceDN w:val="0"/>
        <w:adjustRightInd w:val="0"/>
        <w:ind w:firstLine="709"/>
        <w:jc w:val="both"/>
        <w:outlineLvl w:val="1"/>
      </w:pPr>
      <w:r w:rsidRPr="008939C6">
        <w:t>1.</w:t>
      </w:r>
      <w:r w:rsidR="000F59E1" w:rsidRPr="008939C6">
        <w:t>7</w:t>
      </w:r>
      <w:r w:rsidR="009378F4" w:rsidRPr="008939C6">
        <w:t>. </w:t>
      </w:r>
      <w:r w:rsidR="003D01CF" w:rsidRPr="008939C6">
        <w:t xml:space="preserve">в </w:t>
      </w:r>
      <w:r w:rsidRPr="008939C6">
        <w:t>пункт</w:t>
      </w:r>
      <w:r w:rsidR="003D01CF" w:rsidRPr="008939C6">
        <w:t>е</w:t>
      </w:r>
      <w:r w:rsidR="008F4697">
        <w:t xml:space="preserve"> </w:t>
      </w:r>
      <w:r w:rsidR="003D01CF" w:rsidRPr="008939C6">
        <w:t>3</w:t>
      </w:r>
      <w:r w:rsidRPr="008939C6">
        <w:t>.</w:t>
      </w:r>
      <w:r w:rsidR="003D01CF" w:rsidRPr="008939C6">
        <w:t>9.</w:t>
      </w:r>
      <w:r w:rsidR="008F4697">
        <w:t xml:space="preserve"> </w:t>
      </w:r>
      <w:r w:rsidR="003D01CF" w:rsidRPr="008939C6">
        <w:t>слова «</w:t>
      </w:r>
      <w:r w:rsidR="009378F4" w:rsidRPr="008939C6">
        <w:t>граждан, юридических лиц и индивидуальных предпринимателей</w:t>
      </w:r>
      <w:r w:rsidR="003D01CF" w:rsidRPr="008939C6">
        <w:t>»</w:t>
      </w:r>
      <w:r w:rsidR="009378F4" w:rsidRPr="008939C6">
        <w:t xml:space="preserve"> заменить словами «контролируемых лиц»;</w:t>
      </w:r>
    </w:p>
    <w:p w:rsidR="006D47C0" w:rsidRPr="008939C6" w:rsidRDefault="009378F4" w:rsidP="001F6D85">
      <w:pPr>
        <w:autoSpaceDE w:val="0"/>
        <w:autoSpaceDN w:val="0"/>
        <w:adjustRightInd w:val="0"/>
        <w:ind w:firstLine="709"/>
        <w:jc w:val="both"/>
        <w:outlineLvl w:val="1"/>
      </w:pPr>
      <w:r w:rsidRPr="008939C6">
        <w:t>1.</w:t>
      </w:r>
      <w:r w:rsidR="000F59E1" w:rsidRPr="008939C6">
        <w:t>8</w:t>
      </w:r>
      <w:r w:rsidRPr="008939C6">
        <w:t>. пункт 3.11. изложить в новой редакции:</w:t>
      </w:r>
    </w:p>
    <w:p w:rsidR="009378F4" w:rsidRPr="008939C6" w:rsidRDefault="006D47C0" w:rsidP="009378F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39C6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9378F4" w:rsidRPr="008939C6">
        <w:rPr>
          <w:rFonts w:ascii="Times New Roman" w:hAnsi="Times New Roman" w:cs="Times New Roman"/>
          <w:sz w:val="24"/>
          <w:szCs w:val="24"/>
        </w:rPr>
        <w:t>3.11. В</w:t>
      </w:r>
      <w:r w:rsidR="009378F4" w:rsidRPr="00893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случае невозможности присутствия при проведении контрольного мероприятия  индивидуальный предприниматель, гражданин,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мероприятия, в </w:t>
      </w:r>
      <w:proofErr w:type="gramStart"/>
      <w:r w:rsidR="009378F4" w:rsidRPr="008939C6">
        <w:rPr>
          <w:rFonts w:ascii="Times New Roman" w:hAnsi="Times New Roman" w:cs="Times New Roman"/>
          <w:sz w:val="24"/>
          <w:szCs w:val="24"/>
          <w:shd w:val="clear" w:color="auto" w:fill="FFFFFF"/>
        </w:rPr>
        <w:t>связи</w:t>
      </w:r>
      <w:proofErr w:type="gramEnd"/>
      <w:r w:rsidR="009378F4" w:rsidRPr="008939C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в администрацию (но не более чем на 20 дней), при одновременном соблюдении следующих условий:  </w:t>
      </w:r>
    </w:p>
    <w:p w:rsidR="009378F4" w:rsidRPr="008939C6" w:rsidRDefault="009378F4" w:rsidP="009378F4">
      <w:pPr>
        <w:ind w:firstLine="709"/>
        <w:jc w:val="both"/>
      </w:pPr>
      <w:r w:rsidRPr="008939C6">
        <w:rPr>
          <w:shd w:val="clear" w:color="auto" w:fill="FFFFFF"/>
        </w:rPr>
        <w:t xml:space="preserve">1) отсутствие признаков </w:t>
      </w:r>
      <w:r w:rsidRPr="008939C6">
        <w:t>явной непосредственной угрозы причинения или фактического причинения вреда (ущерба) охраняемым законом ценностям;</w:t>
      </w:r>
    </w:p>
    <w:p w:rsidR="009378F4" w:rsidRPr="008939C6" w:rsidRDefault="009378F4" w:rsidP="009378F4">
      <w:pPr>
        <w:ind w:firstLine="709"/>
        <w:jc w:val="both"/>
      </w:pPr>
      <w:r w:rsidRPr="008939C6">
        <w:t xml:space="preserve">2) имеются уважительные причины для отсутствия индивидуального предпринимателя, гражданина, </w:t>
      </w:r>
      <w:proofErr w:type="gramStart"/>
      <w:r w:rsidRPr="008939C6">
        <w:t>являющихся</w:t>
      </w:r>
      <w:proofErr w:type="gramEnd"/>
      <w:r w:rsidRPr="008939C6">
        <w:t xml:space="preserve"> контролируемыми лицами (болезнь, командировка и т.п.) при проведении</w:t>
      </w:r>
      <w:r w:rsidRPr="008939C6">
        <w:rPr>
          <w:shd w:val="clear" w:color="auto" w:fill="FFFFFF"/>
        </w:rPr>
        <w:t xml:space="preserve"> контрольного мероприятия</w:t>
      </w:r>
      <w:r w:rsidRPr="008939C6">
        <w:t>.».</w:t>
      </w:r>
    </w:p>
    <w:p w:rsidR="006D47C0" w:rsidRPr="008939C6" w:rsidRDefault="006D47C0" w:rsidP="006D47C0">
      <w:pPr>
        <w:ind w:firstLine="709"/>
        <w:jc w:val="both"/>
      </w:pPr>
      <w:r w:rsidRPr="008939C6">
        <w:t xml:space="preserve">2. Опубликовать настоящее решение в газете «Сибирский город» и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 </w:t>
      </w:r>
    </w:p>
    <w:p w:rsidR="006D47C0" w:rsidRPr="008939C6" w:rsidRDefault="006D47C0" w:rsidP="006D47C0">
      <w:pPr>
        <w:ind w:firstLine="709"/>
        <w:jc w:val="both"/>
      </w:pPr>
      <w:r w:rsidRPr="008939C6">
        <w:t xml:space="preserve">3. Настоящее решение вступает в силу после его официального опубликования. </w:t>
      </w:r>
    </w:p>
    <w:p w:rsidR="004F0D5A" w:rsidRPr="008939C6" w:rsidRDefault="004F0D5A" w:rsidP="004F0D5A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6062"/>
        <w:gridCol w:w="3792"/>
      </w:tblGrid>
      <w:tr w:rsidR="008939C6" w:rsidRPr="008939C6" w:rsidTr="00105F82">
        <w:tc>
          <w:tcPr>
            <w:tcW w:w="6062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Думы 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Зиминского городского 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___________________Г.А. </w:t>
            </w:r>
            <w:proofErr w:type="spellStart"/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Полынцева</w:t>
            </w:r>
            <w:proofErr w:type="spellEnd"/>
          </w:p>
        </w:tc>
        <w:tc>
          <w:tcPr>
            <w:tcW w:w="3792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Мэр Зиминского </w:t>
            </w:r>
            <w:proofErr w:type="gramStart"/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9C6">
              <w:rPr>
                <w:rFonts w:ascii="Times New Roman" w:hAnsi="Times New Roman" w:cs="Times New Roman"/>
                <w:sz w:val="24"/>
                <w:szCs w:val="24"/>
              </w:rPr>
              <w:t xml:space="preserve">_______________А.Н. </w:t>
            </w:r>
            <w:proofErr w:type="gramStart"/>
            <w:r w:rsidRPr="008939C6">
              <w:rPr>
                <w:rFonts w:ascii="Times New Roman" w:hAnsi="Times New Roman" w:cs="Times New Roman"/>
                <w:sz w:val="24"/>
                <w:szCs w:val="24"/>
              </w:rPr>
              <w:t>Коновалов</w:t>
            </w:r>
            <w:proofErr w:type="gramEnd"/>
          </w:p>
        </w:tc>
      </w:tr>
      <w:tr w:rsidR="008939C6" w:rsidRPr="008939C6" w:rsidTr="00105F82">
        <w:tc>
          <w:tcPr>
            <w:tcW w:w="6062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2" w:type="dxa"/>
          </w:tcPr>
          <w:p w:rsidR="004F0D5A" w:rsidRPr="008939C6" w:rsidRDefault="004F0D5A" w:rsidP="004F0D5A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Default="00105F82" w:rsidP="00105F82">
      <w:pPr>
        <w:mirrorIndents/>
        <w:jc w:val="both"/>
      </w:pPr>
    </w:p>
    <w:p w:rsidR="00105F82" w:rsidRPr="003D3F75" w:rsidRDefault="00105F82" w:rsidP="00105F82">
      <w:pPr>
        <w:mirrorIndents/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D10632" w:rsidRDefault="00D10632" w:rsidP="00105F82">
      <w:pPr>
        <w:jc w:val="both"/>
      </w:pPr>
    </w:p>
    <w:p w:rsidR="00105F82" w:rsidRPr="003D3F75" w:rsidRDefault="00105F82" w:rsidP="00105F82">
      <w:pPr>
        <w:jc w:val="both"/>
      </w:pPr>
      <w:r w:rsidRPr="003D3F75">
        <w:t>Заместитель мэра городского округа</w:t>
      </w:r>
    </w:p>
    <w:p w:rsidR="00105F82" w:rsidRPr="003D3F75" w:rsidRDefault="00105F82" w:rsidP="00105F82">
      <w:pPr>
        <w:jc w:val="both"/>
      </w:pPr>
      <w:r w:rsidRPr="003D3F75">
        <w:t>по вопросам ЖКХ, архитектуры и</w:t>
      </w:r>
    </w:p>
    <w:p w:rsidR="00105F82" w:rsidRPr="003D3F75" w:rsidRDefault="00105F82" w:rsidP="00105F82">
      <w:pPr>
        <w:jc w:val="both"/>
      </w:pPr>
      <w:r w:rsidRPr="003D3F75">
        <w:t>строительства</w:t>
      </w:r>
    </w:p>
    <w:p w:rsidR="00105F82" w:rsidRPr="003D3F75" w:rsidRDefault="00105F82" w:rsidP="00105F82">
      <w:pPr>
        <w:jc w:val="both"/>
      </w:pPr>
      <w:r w:rsidRPr="003D3F75">
        <w:t xml:space="preserve">«___»__________ 2023г.                                                         </w:t>
      </w:r>
      <w:r w:rsidR="001F6D85">
        <w:t xml:space="preserve">   </w:t>
      </w:r>
      <w:r w:rsidRPr="003D3F75">
        <w:t>_________      Н.А. Соловьев</w:t>
      </w:r>
    </w:p>
    <w:p w:rsidR="00105F82" w:rsidRPr="003D3F75" w:rsidRDefault="00105F82" w:rsidP="00105F82">
      <w:pPr>
        <w:jc w:val="both"/>
      </w:pPr>
    </w:p>
    <w:p w:rsidR="00105F82" w:rsidRPr="003D3F75" w:rsidRDefault="00105F82" w:rsidP="00105F82">
      <w:pPr>
        <w:tabs>
          <w:tab w:val="left" w:pos="2700"/>
        </w:tabs>
        <w:jc w:val="both"/>
      </w:pPr>
      <w:r w:rsidRPr="003D3F75">
        <w:t xml:space="preserve">Управляющий делами администрации </w:t>
      </w:r>
    </w:p>
    <w:p w:rsidR="00105F82" w:rsidRPr="003D3F75" w:rsidRDefault="00105F82" w:rsidP="00105F82">
      <w:pPr>
        <w:jc w:val="both"/>
      </w:pPr>
      <w:r w:rsidRPr="003D3F75">
        <w:t>«___» _____________ 2023 г.</w:t>
      </w:r>
      <w:r w:rsidRPr="003D3F75">
        <w:tab/>
      </w:r>
      <w:r w:rsidRPr="003D3F75">
        <w:tab/>
      </w:r>
      <w:r w:rsidRPr="003D3F75">
        <w:tab/>
      </w:r>
      <w:r w:rsidRPr="003D3F75">
        <w:tab/>
        <w:t xml:space="preserve">    </w:t>
      </w:r>
      <w:r w:rsidR="001F6D85">
        <w:t xml:space="preserve">   </w:t>
      </w:r>
      <w:r w:rsidRPr="003D3F75">
        <w:t xml:space="preserve"> _________       А.В.Сухарева</w:t>
      </w:r>
    </w:p>
    <w:p w:rsidR="00105F82" w:rsidRPr="003D3F75" w:rsidRDefault="00105F82" w:rsidP="00105F82">
      <w:pPr>
        <w:jc w:val="both"/>
      </w:pPr>
    </w:p>
    <w:p w:rsidR="00105F82" w:rsidRPr="003D3F75" w:rsidRDefault="00105F82" w:rsidP="00105F82">
      <w:pPr>
        <w:jc w:val="both"/>
      </w:pPr>
      <w:r>
        <w:t>И.о. п</w:t>
      </w:r>
      <w:r w:rsidRPr="003D3F75">
        <w:t>редседател</w:t>
      </w:r>
      <w:r>
        <w:t>я</w:t>
      </w:r>
      <w:r w:rsidRPr="003D3F75">
        <w:t xml:space="preserve"> Комитета ЖКХ, </w:t>
      </w:r>
    </w:p>
    <w:p w:rsidR="00105F82" w:rsidRPr="003D3F75" w:rsidRDefault="00105F82" w:rsidP="00105F82">
      <w:pPr>
        <w:jc w:val="both"/>
      </w:pPr>
      <w:r w:rsidRPr="003D3F75">
        <w:t xml:space="preserve">транспорта и связи                                                                         </w:t>
      </w:r>
    </w:p>
    <w:p w:rsidR="00105F82" w:rsidRPr="003D3F75" w:rsidRDefault="00105F82" w:rsidP="00105F82">
      <w:pPr>
        <w:spacing w:after="200" w:line="276" w:lineRule="auto"/>
        <w:jc w:val="both"/>
      </w:pPr>
      <w:r w:rsidRPr="003D3F75">
        <w:t xml:space="preserve">«___»__________ 2023г.                                 </w:t>
      </w:r>
      <w:r w:rsidR="001F6D85">
        <w:t xml:space="preserve">                                    </w:t>
      </w:r>
      <w:r w:rsidRPr="003D3F75">
        <w:t xml:space="preserve">________ </w:t>
      </w:r>
      <w:r>
        <w:t xml:space="preserve">  Г</w:t>
      </w:r>
      <w:r w:rsidRPr="003D3F75">
        <w:t>.</w:t>
      </w:r>
      <w:r>
        <w:t>В</w:t>
      </w:r>
      <w:r w:rsidRPr="003D3F75">
        <w:t xml:space="preserve">. </w:t>
      </w:r>
      <w:proofErr w:type="spellStart"/>
      <w:r>
        <w:t>Козяева</w:t>
      </w:r>
      <w:proofErr w:type="spellEnd"/>
    </w:p>
    <w:p w:rsidR="00105F82" w:rsidRPr="003D3F75" w:rsidRDefault="00105F82" w:rsidP="00105F82">
      <w:pPr>
        <w:jc w:val="both"/>
      </w:pPr>
      <w:r>
        <w:t>Н</w:t>
      </w:r>
      <w:r w:rsidRPr="003D3F75">
        <w:t xml:space="preserve">ачальник управления правовой, </w:t>
      </w:r>
    </w:p>
    <w:p w:rsidR="00105F82" w:rsidRPr="003D3F75" w:rsidRDefault="00105F82" w:rsidP="00105F82">
      <w:pPr>
        <w:jc w:val="both"/>
      </w:pPr>
      <w:r w:rsidRPr="003D3F75">
        <w:t xml:space="preserve">кадровой и организационной работы  </w:t>
      </w:r>
    </w:p>
    <w:p w:rsidR="00105F82" w:rsidRPr="003D3F75" w:rsidRDefault="00105F82" w:rsidP="00105F82">
      <w:pPr>
        <w:tabs>
          <w:tab w:val="left" w:pos="6379"/>
        </w:tabs>
        <w:jc w:val="both"/>
      </w:pPr>
      <w:r w:rsidRPr="003D3F75">
        <w:t xml:space="preserve"> «___»__________ 2023г.                                         </w:t>
      </w:r>
      <w:r>
        <w:t xml:space="preserve">                 _________              </w:t>
      </w:r>
      <w:proofErr w:type="spellStart"/>
      <w:r>
        <w:t>О.В.Тайшина</w:t>
      </w:r>
      <w:proofErr w:type="spellEnd"/>
    </w:p>
    <w:p w:rsidR="00105F82" w:rsidRPr="00C76868" w:rsidRDefault="00105F82" w:rsidP="00105F82">
      <w:pPr>
        <w:pStyle w:val="af6"/>
        <w:rPr>
          <w:rFonts w:ascii="Times New Roman" w:eastAsia="Arial Unicode MS" w:hAnsi="Times New Roman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24"/>
          <w:szCs w:val="24"/>
        </w:rPr>
      </w:pPr>
    </w:p>
    <w:p w:rsidR="00105F82" w:rsidRDefault="00105F82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  <w:r>
        <w:rPr>
          <w:rFonts w:ascii="Times New Roman" w:eastAsia="Arial Unicode MS" w:hAnsi="Times New Roman"/>
          <w:sz w:val="18"/>
          <w:szCs w:val="18"/>
        </w:rPr>
        <w:t>Исп. М.А. Заяц</w:t>
      </w:r>
    </w:p>
    <w:p w:rsidR="00105F82" w:rsidRDefault="00105F82" w:rsidP="00105F82">
      <w:pPr>
        <w:pStyle w:val="af6"/>
        <w:rPr>
          <w:rFonts w:ascii="Times New Roman" w:eastAsia="Arial Unicode MS" w:hAnsi="Times New Roman"/>
          <w:sz w:val="18"/>
          <w:szCs w:val="18"/>
        </w:rPr>
      </w:pPr>
      <w:r>
        <w:rPr>
          <w:rFonts w:ascii="Times New Roman" w:eastAsia="Arial Unicode MS" w:hAnsi="Times New Roman"/>
          <w:sz w:val="18"/>
          <w:szCs w:val="18"/>
        </w:rPr>
        <w:t xml:space="preserve"> тел. 3-12-49</w:t>
      </w:r>
    </w:p>
    <w:p w:rsidR="00514302" w:rsidRPr="00514302" w:rsidRDefault="00514302" w:rsidP="007425CF">
      <w:pPr>
        <w:jc w:val="center"/>
      </w:pPr>
      <w:bookmarkStart w:id="0" w:name="_GoBack"/>
      <w:bookmarkEnd w:id="0"/>
    </w:p>
    <w:p w:rsidR="00514302" w:rsidRPr="00514302" w:rsidRDefault="00514302" w:rsidP="004C72A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14302" w:rsidRPr="00514302" w:rsidSect="00C51C67">
      <w:headerReference w:type="even" r:id="rId9"/>
      <w:headerReference w:type="default" r:id="rId10"/>
      <w:pgSz w:w="11906" w:h="16838"/>
      <w:pgMar w:top="1134" w:right="850" w:bottom="1134" w:left="1275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AE9" w:rsidRDefault="00D15AE9" w:rsidP="00777414">
      <w:r>
        <w:separator/>
      </w:r>
    </w:p>
  </w:endnote>
  <w:endnote w:type="continuationSeparator" w:id="1">
    <w:p w:rsidR="00D15AE9" w:rsidRDefault="00D15AE9" w:rsidP="00777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AE9" w:rsidRDefault="00D15AE9" w:rsidP="00777414">
      <w:r>
        <w:separator/>
      </w:r>
    </w:p>
  </w:footnote>
  <w:footnote w:type="continuationSeparator" w:id="1">
    <w:p w:rsidR="00D15AE9" w:rsidRDefault="00D15AE9" w:rsidP="007774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E1" w:rsidRDefault="00791F27" w:rsidP="00C51C6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59E1"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0F59E1" w:rsidRDefault="000F59E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59E1" w:rsidRDefault="00791F27" w:rsidP="00C51C67">
    <w:pPr>
      <w:pStyle w:val="a6"/>
      <w:framePr w:wrap="none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59E1">
      <w:rPr>
        <w:rStyle w:val="a8"/>
      </w:rPr>
      <w:instrText xml:space="preserve"> PAGE </w:instrText>
    </w:r>
    <w:r>
      <w:rPr>
        <w:rStyle w:val="a8"/>
      </w:rPr>
      <w:fldChar w:fldCharType="separate"/>
    </w:r>
    <w:r w:rsidR="00D10632">
      <w:rPr>
        <w:rStyle w:val="a8"/>
        <w:noProof/>
      </w:rPr>
      <w:t>2</w:t>
    </w:r>
    <w:r>
      <w:rPr>
        <w:rStyle w:val="a8"/>
      </w:rPr>
      <w:fldChar w:fldCharType="end"/>
    </w:r>
  </w:p>
  <w:p w:rsidR="000F59E1" w:rsidRDefault="000F59E1" w:rsidP="003821F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678D"/>
    <w:multiLevelType w:val="multilevel"/>
    <w:tmpl w:val="9C7A5C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5DDD24D8"/>
    <w:multiLevelType w:val="multilevel"/>
    <w:tmpl w:val="4386026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7414"/>
    <w:rsid w:val="000323E6"/>
    <w:rsid w:val="00046FC0"/>
    <w:rsid w:val="00060B3A"/>
    <w:rsid w:val="00075D0E"/>
    <w:rsid w:val="000A006E"/>
    <w:rsid w:val="000B5F1D"/>
    <w:rsid w:val="000D3196"/>
    <w:rsid w:val="000F59E1"/>
    <w:rsid w:val="0010053D"/>
    <w:rsid w:val="00105F82"/>
    <w:rsid w:val="001263C2"/>
    <w:rsid w:val="001314C8"/>
    <w:rsid w:val="00132685"/>
    <w:rsid w:val="0013674B"/>
    <w:rsid w:val="00142ACD"/>
    <w:rsid w:val="00154BA0"/>
    <w:rsid w:val="00155035"/>
    <w:rsid w:val="00180390"/>
    <w:rsid w:val="001858A0"/>
    <w:rsid w:val="001A3965"/>
    <w:rsid w:val="001B2EE8"/>
    <w:rsid w:val="001B32FF"/>
    <w:rsid w:val="001B50BF"/>
    <w:rsid w:val="001D4582"/>
    <w:rsid w:val="001E0F43"/>
    <w:rsid w:val="001E4888"/>
    <w:rsid w:val="001F2782"/>
    <w:rsid w:val="001F6C5E"/>
    <w:rsid w:val="001F6D85"/>
    <w:rsid w:val="0022443D"/>
    <w:rsid w:val="0023682B"/>
    <w:rsid w:val="00244659"/>
    <w:rsid w:val="00262400"/>
    <w:rsid w:val="0026739F"/>
    <w:rsid w:val="002804CC"/>
    <w:rsid w:val="002A006C"/>
    <w:rsid w:val="002A3248"/>
    <w:rsid w:val="002B01F0"/>
    <w:rsid w:val="002B59E8"/>
    <w:rsid w:val="002B7FC6"/>
    <w:rsid w:val="002F750C"/>
    <w:rsid w:val="00324FF7"/>
    <w:rsid w:val="00333A8F"/>
    <w:rsid w:val="00334B78"/>
    <w:rsid w:val="0034120A"/>
    <w:rsid w:val="00353219"/>
    <w:rsid w:val="003821F9"/>
    <w:rsid w:val="003D01CF"/>
    <w:rsid w:val="003D177E"/>
    <w:rsid w:val="003E646E"/>
    <w:rsid w:val="003F5F85"/>
    <w:rsid w:val="00403E6C"/>
    <w:rsid w:val="0044524F"/>
    <w:rsid w:val="0045072A"/>
    <w:rsid w:val="004829E2"/>
    <w:rsid w:val="004929F6"/>
    <w:rsid w:val="004A2E8F"/>
    <w:rsid w:val="004B0D5F"/>
    <w:rsid w:val="004B3BF9"/>
    <w:rsid w:val="004C72AE"/>
    <w:rsid w:val="004D0712"/>
    <w:rsid w:val="004D3101"/>
    <w:rsid w:val="004F0D5A"/>
    <w:rsid w:val="0051153A"/>
    <w:rsid w:val="00514302"/>
    <w:rsid w:val="00521DC7"/>
    <w:rsid w:val="005260D3"/>
    <w:rsid w:val="00566652"/>
    <w:rsid w:val="005825B9"/>
    <w:rsid w:val="005966FB"/>
    <w:rsid w:val="005C28DC"/>
    <w:rsid w:val="005D48CF"/>
    <w:rsid w:val="005E701D"/>
    <w:rsid w:val="00681401"/>
    <w:rsid w:val="006A7001"/>
    <w:rsid w:val="006B2C42"/>
    <w:rsid w:val="006C3C3A"/>
    <w:rsid w:val="006C7E13"/>
    <w:rsid w:val="006D47C0"/>
    <w:rsid w:val="006D6AA3"/>
    <w:rsid w:val="00717ABD"/>
    <w:rsid w:val="00730EBC"/>
    <w:rsid w:val="007425CF"/>
    <w:rsid w:val="00764645"/>
    <w:rsid w:val="00776E4E"/>
    <w:rsid w:val="00777414"/>
    <w:rsid w:val="007832F4"/>
    <w:rsid w:val="0079093D"/>
    <w:rsid w:val="00791F27"/>
    <w:rsid w:val="007B1AFE"/>
    <w:rsid w:val="007C2C4A"/>
    <w:rsid w:val="007F4441"/>
    <w:rsid w:val="0087381A"/>
    <w:rsid w:val="008939C6"/>
    <w:rsid w:val="008A37F3"/>
    <w:rsid w:val="008B3788"/>
    <w:rsid w:val="008E0C4D"/>
    <w:rsid w:val="008F4697"/>
    <w:rsid w:val="00914A7B"/>
    <w:rsid w:val="00933DBC"/>
    <w:rsid w:val="00935631"/>
    <w:rsid w:val="009378F4"/>
    <w:rsid w:val="00941085"/>
    <w:rsid w:val="00945C01"/>
    <w:rsid w:val="00955951"/>
    <w:rsid w:val="009572C8"/>
    <w:rsid w:val="00962591"/>
    <w:rsid w:val="009753AA"/>
    <w:rsid w:val="009968DB"/>
    <w:rsid w:val="0099774F"/>
    <w:rsid w:val="009D07EB"/>
    <w:rsid w:val="009E291C"/>
    <w:rsid w:val="009E4C30"/>
    <w:rsid w:val="009F032E"/>
    <w:rsid w:val="00A7472F"/>
    <w:rsid w:val="00A76471"/>
    <w:rsid w:val="00AA61B3"/>
    <w:rsid w:val="00AD3F5C"/>
    <w:rsid w:val="00B01D7B"/>
    <w:rsid w:val="00B121D2"/>
    <w:rsid w:val="00B162C9"/>
    <w:rsid w:val="00B36CEE"/>
    <w:rsid w:val="00B61E51"/>
    <w:rsid w:val="00B701B2"/>
    <w:rsid w:val="00B73779"/>
    <w:rsid w:val="00B85D1B"/>
    <w:rsid w:val="00BB4C68"/>
    <w:rsid w:val="00BF428D"/>
    <w:rsid w:val="00C34B2A"/>
    <w:rsid w:val="00C432FD"/>
    <w:rsid w:val="00C51C67"/>
    <w:rsid w:val="00C54D8B"/>
    <w:rsid w:val="00C7620D"/>
    <w:rsid w:val="00CA3DCD"/>
    <w:rsid w:val="00CA5C9A"/>
    <w:rsid w:val="00CB5A87"/>
    <w:rsid w:val="00CD0298"/>
    <w:rsid w:val="00CD115D"/>
    <w:rsid w:val="00D01ADA"/>
    <w:rsid w:val="00D05B35"/>
    <w:rsid w:val="00D10632"/>
    <w:rsid w:val="00D15AE9"/>
    <w:rsid w:val="00D24752"/>
    <w:rsid w:val="00D26583"/>
    <w:rsid w:val="00D27DB2"/>
    <w:rsid w:val="00D47329"/>
    <w:rsid w:val="00D50E7A"/>
    <w:rsid w:val="00D66344"/>
    <w:rsid w:val="00D92376"/>
    <w:rsid w:val="00D94C04"/>
    <w:rsid w:val="00D95D98"/>
    <w:rsid w:val="00DC3F39"/>
    <w:rsid w:val="00DC60F6"/>
    <w:rsid w:val="00DD30D7"/>
    <w:rsid w:val="00DE7114"/>
    <w:rsid w:val="00DE7C12"/>
    <w:rsid w:val="00DF4B8B"/>
    <w:rsid w:val="00E250F0"/>
    <w:rsid w:val="00E60847"/>
    <w:rsid w:val="00E8103C"/>
    <w:rsid w:val="00E97204"/>
    <w:rsid w:val="00EA3112"/>
    <w:rsid w:val="00EA4609"/>
    <w:rsid w:val="00EA6629"/>
    <w:rsid w:val="00EB138A"/>
    <w:rsid w:val="00EB3357"/>
    <w:rsid w:val="00ED1396"/>
    <w:rsid w:val="00EF2B43"/>
    <w:rsid w:val="00EF5776"/>
    <w:rsid w:val="00EF5B13"/>
    <w:rsid w:val="00F25D54"/>
    <w:rsid w:val="00F36CA9"/>
    <w:rsid w:val="00F40E03"/>
    <w:rsid w:val="00F46433"/>
    <w:rsid w:val="00F50038"/>
    <w:rsid w:val="00F744BF"/>
    <w:rsid w:val="00F82AD5"/>
    <w:rsid w:val="00F85A61"/>
    <w:rsid w:val="00F94A1B"/>
    <w:rsid w:val="00FA0D01"/>
    <w:rsid w:val="00FB1F25"/>
    <w:rsid w:val="00FE483B"/>
    <w:rsid w:val="00FF31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8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53219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353219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rsid w:val="00353219"/>
    <w:pPr>
      <w:keepNext/>
      <w:jc w:val="center"/>
      <w:outlineLvl w:val="2"/>
    </w:pPr>
    <w:rPr>
      <w:b/>
      <w:bCs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7414"/>
    <w:rPr>
      <w:color w:val="0000FF"/>
      <w:u w:val="single"/>
    </w:rPr>
  </w:style>
  <w:style w:type="paragraph" w:customStyle="1" w:styleId="ConsPlusTitle">
    <w:name w:val="ConsPlusTitle"/>
    <w:rsid w:val="00777414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Title">
    <w:name w:val="ConsTitle"/>
    <w:rsid w:val="00777414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777414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rsid w:val="00777414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777414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2"/>
    <w:rsid w:val="00777414"/>
    <w:rPr>
      <w:sz w:val="20"/>
      <w:szCs w:val="20"/>
    </w:rPr>
  </w:style>
  <w:style w:type="character" w:customStyle="1" w:styleId="a5">
    <w:name w:val="Текст сноски Знак"/>
    <w:basedOn w:val="a0"/>
    <w:semiHidden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Текст сноски Знак1"/>
    <w:basedOn w:val="a0"/>
    <w:link w:val="a4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7741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74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uiPriority w:val="99"/>
    <w:semiHidden/>
    <w:unhideWhenUsed/>
    <w:rsid w:val="00777414"/>
  </w:style>
  <w:style w:type="character" w:styleId="a9">
    <w:name w:val="annotation reference"/>
    <w:uiPriority w:val="99"/>
    <w:semiHidden/>
    <w:unhideWhenUsed/>
    <w:rsid w:val="00777414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777414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7774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semiHidden/>
    <w:unhideWhenUsed/>
    <w:rsid w:val="00777414"/>
    <w:rPr>
      <w:vertAlign w:val="superscript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777414"/>
    <w:rPr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7774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A3112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A3112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Normal (Web)"/>
    <w:basedOn w:val="a"/>
    <w:uiPriority w:val="99"/>
    <w:unhideWhenUsed/>
    <w:rsid w:val="00914A7B"/>
    <w:pPr>
      <w:spacing w:before="100" w:beforeAutospacing="1" w:after="100" w:afterAutospacing="1"/>
    </w:pPr>
    <w:rPr>
      <w:rFonts w:cs="Calibri"/>
    </w:rPr>
  </w:style>
  <w:style w:type="paragraph" w:customStyle="1" w:styleId="Standard">
    <w:name w:val="Standard"/>
    <w:rsid w:val="00914A7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val="en-US" w:eastAsia="zh-CN"/>
    </w:rPr>
  </w:style>
  <w:style w:type="paragraph" w:styleId="af2">
    <w:name w:val="footer"/>
    <w:basedOn w:val="a"/>
    <w:link w:val="af3"/>
    <w:uiPriority w:val="99"/>
    <w:rsid w:val="00914A7B"/>
    <w:pPr>
      <w:tabs>
        <w:tab w:val="center" w:pos="4677"/>
        <w:tab w:val="right" w:pos="9355"/>
      </w:tabs>
    </w:pPr>
    <w:rPr>
      <w:rFonts w:cs="Calibri"/>
    </w:rPr>
  </w:style>
  <w:style w:type="character" w:customStyle="1" w:styleId="af3">
    <w:name w:val="Нижний колонтитул Знак"/>
    <w:basedOn w:val="a0"/>
    <w:link w:val="af2"/>
    <w:uiPriority w:val="99"/>
    <w:rsid w:val="00914A7B"/>
    <w:rPr>
      <w:rFonts w:ascii="Times New Roman" w:eastAsia="Times New Roman" w:hAnsi="Times New Roman" w:cs="Calibri"/>
      <w:sz w:val="24"/>
      <w:szCs w:val="24"/>
      <w:lang w:eastAsia="ru-RU"/>
    </w:rPr>
  </w:style>
  <w:style w:type="table" w:styleId="af4">
    <w:name w:val="Table Grid"/>
    <w:basedOn w:val="a1"/>
    <w:uiPriority w:val="59"/>
    <w:rsid w:val="00914A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532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53219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353219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paragraph" w:customStyle="1" w:styleId="ConsNonformat">
    <w:name w:val="ConsNonformat"/>
    <w:rsid w:val="003532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af5">
    <w:name w:val="Таблицы (моноширинный)"/>
    <w:basedOn w:val="a"/>
    <w:next w:val="a"/>
    <w:uiPriority w:val="99"/>
    <w:rsid w:val="00E250F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821F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7">
    <w:name w:val="List Paragraph"/>
    <w:basedOn w:val="a"/>
    <w:uiPriority w:val="34"/>
    <w:qFormat/>
    <w:rsid w:val="006D47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27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58D7F-9B87-48D5-BF0C-0B6E9DEF9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3797</TotalTime>
  <Pages>4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Полынцева Г.А.</cp:lastModifiedBy>
  <cp:revision>67</cp:revision>
  <cp:lastPrinted>2023-10-02T02:59:00Z</cp:lastPrinted>
  <dcterms:created xsi:type="dcterms:W3CDTF">2021-11-08T07:11:00Z</dcterms:created>
  <dcterms:modified xsi:type="dcterms:W3CDTF">2023-10-17T06:06:00Z</dcterms:modified>
</cp:coreProperties>
</file>