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B2" w:rsidRDefault="009F4CB2" w:rsidP="00F97E64">
      <w:pPr>
        <w:spacing w:after="0" w:line="240" w:lineRule="auto"/>
        <w:ind w:firstLine="284"/>
        <w:jc w:val="both"/>
        <w:rPr>
          <w:rFonts w:ascii="Comic Sans MS" w:hAnsi="Comic Sans MS"/>
          <w:sz w:val="8"/>
          <w:szCs w:val="8"/>
        </w:rPr>
      </w:pPr>
      <w:bookmarkStart w:id="0" w:name="_Hlk194049918"/>
    </w:p>
    <w:bookmarkEnd w:id="0"/>
    <w:p w:rsidR="00B55B55" w:rsidRPr="00B55B55" w:rsidRDefault="00B55B55" w:rsidP="00B55B55">
      <w:pPr>
        <w:spacing w:after="0" w:line="240" w:lineRule="auto"/>
        <w:jc w:val="both"/>
        <w:rPr>
          <w:rFonts w:ascii="Comic Sans MS" w:hAnsi="Comic Sans MS" w:cs="Times New Roman"/>
          <w:sz w:val="20"/>
          <w:szCs w:val="20"/>
        </w:rPr>
      </w:pPr>
      <w:r w:rsidRPr="00B55B55">
        <w:rPr>
          <w:rFonts w:ascii="Comic Sans MS" w:hAnsi="Comic Sans MS" w:cs="Times New Roman"/>
          <w:sz w:val="20"/>
          <w:szCs w:val="20"/>
        </w:rPr>
        <w:t>Микрофинансовые организации (МФО) стали неотъемлемой частью финансового рынка. Они позволяют быстро получить небольшую сумму, когда деньги нужны срочно. Однако простота получения займа часто скрывает риски,  о которых стоит знать до подписания договора.</w:t>
      </w:r>
    </w:p>
    <w:p w:rsidR="00552CB0" w:rsidRPr="00632942" w:rsidRDefault="00B55B55" w:rsidP="00632942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6303EF"/>
          <w:lang w:eastAsia="ru-RU"/>
        </w:rPr>
      </w:pPr>
      <w:r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>Особенности получения микрозайма в МФО</w:t>
      </w:r>
    </w:p>
    <w:p w:rsidR="00B55B55" w:rsidRDefault="00B55B55" w:rsidP="00B55B55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2C2D2E"/>
          <w:sz w:val="8"/>
          <w:szCs w:val="8"/>
        </w:rPr>
      </w:pPr>
      <w:r w:rsidRPr="00B55B55">
        <w:rPr>
          <w:rFonts w:ascii="Comic Sans MS" w:hAnsi="Comic Sans MS"/>
          <w:color w:val="2C2D2E"/>
          <w:sz w:val="20"/>
          <w:szCs w:val="20"/>
        </w:rPr>
        <w:t>МФО</w:t>
      </w:r>
      <w:r w:rsidR="00632942">
        <w:rPr>
          <w:rFonts w:ascii="Comic Sans MS" w:hAnsi="Comic Sans MS"/>
          <w:color w:val="2C2D2E"/>
          <w:sz w:val="20"/>
          <w:szCs w:val="20"/>
        </w:rPr>
        <w:t xml:space="preserve"> - </w:t>
      </w:r>
      <w:r w:rsidRPr="00B55B55">
        <w:rPr>
          <w:rFonts w:ascii="Comic Sans MS" w:hAnsi="Comic Sans MS"/>
          <w:color w:val="2C2D2E"/>
          <w:sz w:val="20"/>
          <w:szCs w:val="20"/>
        </w:rPr>
        <w:t>это специализированные организации, которые выдают небольшие займы на короткий срок. Деятельность всех МФО в России регулируется Центральным банком РФ.</w:t>
      </w:r>
    </w:p>
    <w:p w:rsidR="00B55B55" w:rsidRPr="00B55B55" w:rsidRDefault="00B55B55" w:rsidP="00B55B55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2C2D2E"/>
          <w:sz w:val="8"/>
          <w:szCs w:val="8"/>
        </w:rPr>
      </w:pPr>
    </w:p>
    <w:p w:rsidR="00B55B55" w:rsidRPr="00552CB0" w:rsidRDefault="00B55B55" w:rsidP="00B55B55">
      <w:pPr>
        <w:spacing w:after="0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6303EF"/>
          <w:lang w:eastAsia="ru-RU"/>
        </w:rPr>
      </w:pPr>
      <w:r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>Как выбрать надежную МФО?</w:t>
      </w:r>
    </w:p>
    <w:p w:rsidR="00B55B55" w:rsidRPr="00B55B55" w:rsidRDefault="00B55B55" w:rsidP="00B55B55">
      <w:pPr>
        <w:spacing w:after="0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6303EF"/>
          <w:sz w:val="8"/>
          <w:szCs w:val="8"/>
          <w:lang w:eastAsia="ru-RU"/>
        </w:rPr>
      </w:pPr>
    </w:p>
    <w:p w:rsidR="00B55B55" w:rsidRPr="00B55B55" w:rsidRDefault="00B55B55" w:rsidP="00B55B55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Проверить компанию можно  по следующим критериям:</w:t>
      </w:r>
    </w:p>
    <w:p w:rsidR="00632942" w:rsidRDefault="00B55B55" w:rsidP="00632942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Реестр ЦБ РФ.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На </w:t>
      </w:r>
      <w:hyperlink r:id="rId8" w:history="1">
        <w:r w:rsidRPr="00B55B55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>официальный сайте Банка России</w:t>
        </w:r>
      </w:hyperlink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 можно проверить состоит ли организация</w:t>
      </w:r>
      <w:r w:rsid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в государственном реестре МФО.</w:t>
      </w:r>
    </w:p>
    <w:p w:rsidR="00552CB0" w:rsidRPr="00632942" w:rsidRDefault="00B55B55" w:rsidP="00632942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632942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Членство в СРО.</w:t>
      </w:r>
      <w:r w:rsidRP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>Надежные МФО состоят в саморегулируемых организациях (СРО). Информация об этом обычно есть на главной странице сайта компании.</w:t>
      </w:r>
    </w:p>
    <w:p w:rsidR="00B55B55" w:rsidRPr="00552CB0" w:rsidRDefault="00632942" w:rsidP="00552CB0">
      <w:pPr>
        <w:spacing w:after="0" w:line="240" w:lineRule="auto"/>
        <w:ind w:left="-360"/>
        <w:jc w:val="center"/>
        <w:rPr>
          <w:rFonts w:ascii="Comic Sans MS" w:eastAsia="Times New Roman" w:hAnsi="Comic Sans MS" w:cs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53975</wp:posOffset>
            </wp:positionV>
            <wp:extent cx="1327150" cy="1485900"/>
            <wp:effectExtent l="0" t="0" r="6350" b="0"/>
            <wp:wrapTight wrapText="bothSides">
              <wp:wrapPolygon edited="0">
                <wp:start x="0" y="0"/>
                <wp:lineTo x="0" y="21323"/>
                <wp:lineTo x="21393" y="21323"/>
                <wp:lineTo x="2139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5B55"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>Заключаем договор: что необходимо знать</w:t>
      </w:r>
    </w:p>
    <w:p w:rsidR="00B55B55" w:rsidRPr="00B55B55" w:rsidRDefault="00B55B55" w:rsidP="00B55B55">
      <w:pPr>
        <w:spacing w:after="0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6303EF"/>
          <w:sz w:val="8"/>
          <w:szCs w:val="8"/>
          <w:lang w:eastAsia="ru-RU"/>
        </w:rPr>
      </w:pPr>
    </w:p>
    <w:p w:rsidR="00B55B55" w:rsidRPr="00B55B55" w:rsidRDefault="003C0017" w:rsidP="00B55B55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1816735</wp:posOffset>
            </wp:positionH>
            <wp:positionV relativeFrom="paragraph">
              <wp:posOffset>1221105</wp:posOffset>
            </wp:positionV>
            <wp:extent cx="260350" cy="323850"/>
            <wp:effectExtent l="0" t="0" r="6350" b="0"/>
            <wp:wrapTight wrapText="bothSides">
              <wp:wrapPolygon edited="0">
                <wp:start x="0" y="0"/>
                <wp:lineTo x="0" y="20329"/>
                <wp:lineTo x="20546" y="20329"/>
                <wp:lineTo x="2054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5B55"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Договор займа — это юридический документ. Никогда не подписывайте его, не прочитав полностью.  На что обратить внимание, основные критерии:</w:t>
      </w:r>
    </w:p>
    <w:p w:rsidR="00B55B55" w:rsidRPr="00B55B55" w:rsidRDefault="00B55B55" w:rsidP="00B55B5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Полная стоимость кредита (ПСК).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В правом верхнем углу первой страницы договора должна быть указана ПСК в процентах 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>годовых. Это реальная стоимость займа со всеми комиссиями.</w:t>
      </w:r>
    </w:p>
    <w:p w:rsidR="00B55B55" w:rsidRPr="00B55B55" w:rsidRDefault="00B55B55" w:rsidP="00B55B5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График платежей.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Даже если вы берете деньги на 10 дней, у вас должен быть четкий график с указанием суммы возврата.</w:t>
      </w:r>
    </w:p>
    <w:p w:rsidR="00B55B55" w:rsidRPr="00B55B55" w:rsidRDefault="00B55B55" w:rsidP="00B55B5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Процентная ставка.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По закону, максимальная ставка по микрозаймам ограничена (на текущий момент — </w:t>
      </w:r>
      <w:r w:rsidRPr="00B55B55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>не более 0,8% в день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). Если вам предлагают ставку выше — это нарушение закона.</w:t>
      </w:r>
    </w:p>
    <w:p w:rsidR="00B55B55" w:rsidRPr="00B55B55" w:rsidRDefault="00B55B55" w:rsidP="00B55B5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color w:val="46AC46"/>
          <w:sz w:val="20"/>
          <w:szCs w:val="20"/>
          <w:lang w:eastAsia="ru-RU"/>
        </w:rPr>
        <w:t>Скрытые условия.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Ищите пункты о штрафах за просрочку, комиссиях за перевод средств или продление займа (пролонгацию).</w:t>
      </w:r>
    </w:p>
    <w:p w:rsidR="00B55B55" w:rsidRDefault="00B55B55" w:rsidP="00B55B55">
      <w:pPr>
        <w:spacing w:after="0" w:line="240" w:lineRule="auto"/>
        <w:jc w:val="center"/>
        <w:outlineLvl w:val="2"/>
        <w:rPr>
          <w:rFonts w:ascii="Comic Sans MS" w:eastAsia="Times New Roman" w:hAnsi="Comic Sans MS" w:cs="Times New Roman"/>
          <w:sz w:val="8"/>
          <w:szCs w:val="8"/>
          <w:lang w:eastAsia="ru-RU"/>
        </w:rPr>
      </w:pPr>
    </w:p>
    <w:p w:rsidR="00B55B55" w:rsidRPr="00552CB0" w:rsidRDefault="00B55B55" w:rsidP="00B55B55">
      <w:pPr>
        <w:spacing w:after="0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color w:val="6303EF"/>
          <w:lang w:eastAsia="ru-RU"/>
        </w:rPr>
      </w:pPr>
      <w:r w:rsidRPr="00552CB0">
        <w:rPr>
          <w:rFonts w:ascii="Comic Sans MS" w:eastAsia="Times New Roman" w:hAnsi="Comic Sans MS" w:cs="Times New Roman"/>
          <w:b/>
          <w:bCs/>
          <w:color w:val="6303EF"/>
          <w:lang w:eastAsia="ru-RU"/>
        </w:rPr>
        <w:t>Навязывание услуг: как защитить свои права</w:t>
      </w:r>
    </w:p>
    <w:p w:rsidR="00B55B55" w:rsidRDefault="00B55B55" w:rsidP="00B55B55">
      <w:pPr>
        <w:spacing w:after="0" w:line="240" w:lineRule="auto"/>
        <w:jc w:val="both"/>
        <w:outlineLvl w:val="2"/>
        <w:rPr>
          <w:rFonts w:ascii="Comic Sans MS" w:eastAsia="Times New Roman" w:hAnsi="Comic Sans MS" w:cs="Times New Roman"/>
          <w:b/>
          <w:bCs/>
          <w:sz w:val="8"/>
          <w:szCs w:val="8"/>
          <w:lang w:eastAsia="ru-RU"/>
        </w:rPr>
      </w:pPr>
    </w:p>
    <w:p w:rsidR="00B55B55" w:rsidRPr="00B55B55" w:rsidRDefault="00B55B55" w:rsidP="00B55B55">
      <w:pPr>
        <w:spacing w:after="0" w:line="240" w:lineRule="auto"/>
        <w:jc w:val="both"/>
        <w:outlineLvl w:val="2"/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color w:val="FF0000"/>
          <w:sz w:val="20"/>
          <w:szCs w:val="20"/>
          <w:lang w:eastAsia="ru-RU"/>
        </w:rPr>
        <w:t xml:space="preserve">Важно знать: </w:t>
      </w:r>
      <w:r w:rsidRPr="00B55B55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lang w:eastAsia="ru-RU"/>
        </w:rPr>
        <w:t>МФО запрещено навязывать заемщикам дополнительные платные услуги, не связанные напрямую с предоставлением микрозайма.</w:t>
      </w:r>
    </w:p>
    <w:p w:rsidR="00B55B55" w:rsidRPr="00B55B55" w:rsidRDefault="00B55B55" w:rsidP="00B55B55">
      <w:pPr>
        <w:spacing w:after="0" w:line="240" w:lineRule="auto"/>
        <w:jc w:val="both"/>
        <w:outlineLvl w:val="2"/>
        <w:rPr>
          <w:rFonts w:ascii="Comic Sans MS" w:eastAsia="Times New Roman" w:hAnsi="Comic Sans MS" w:cs="Times New Roman"/>
          <w:bCs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Более того, согласно актуальным требованиям законодательства, согласие на допуслугу должно оформляться </w:t>
      </w: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отдельно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. Если в договоре или на сайте МФО услуга включена «автоматически» (например, через заранее проставленные галочки), такие условия являются недействительными.  </w:t>
      </w:r>
      <w:r w:rsid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>Примером дополнительных услуг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, которые часто включают в договор по умолчанию</w:t>
      </w:r>
      <w:r w:rsid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>, могут быть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:</w:t>
      </w:r>
    </w:p>
    <w:p w:rsidR="00B55B55" w:rsidRPr="00B55B55" w:rsidRDefault="00B55B55" w:rsidP="00B55B5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Страховка жизни или здоровья.</w:t>
      </w:r>
    </w:p>
    <w:p w:rsidR="00B55B55" w:rsidRPr="00B55B55" w:rsidRDefault="00B55B55" w:rsidP="00B55B5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СМС-информирование.</w:t>
      </w:r>
    </w:p>
    <w:p w:rsidR="00B55B55" w:rsidRPr="00B55B55" w:rsidRDefault="00B55B55" w:rsidP="00B55B5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Юридические консультации.</w:t>
      </w:r>
    </w:p>
    <w:p w:rsidR="00552CB0" w:rsidRPr="003C0017" w:rsidRDefault="00B55B55" w:rsidP="00552CB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Подписки на «полезные сервисы» (например, подбор займов).</w:t>
      </w:r>
    </w:p>
    <w:p w:rsidR="00B55B55" w:rsidRPr="00552CB0" w:rsidRDefault="00B55B55" w:rsidP="00552CB0">
      <w:pPr>
        <w:spacing w:after="0" w:line="240" w:lineRule="auto"/>
        <w:rPr>
          <w:rFonts w:ascii="Comic Sans MS" w:eastAsia="Times New Roman" w:hAnsi="Comic Sans MS" w:cs="Times New Roman"/>
          <w:b/>
          <w:color w:val="802CFC"/>
          <w:lang w:eastAsia="ru-RU"/>
        </w:rPr>
      </w:pPr>
      <w:r w:rsidRPr="00552CB0">
        <w:rPr>
          <w:rFonts w:ascii="Comic Sans MS" w:eastAsia="Times New Roman" w:hAnsi="Comic Sans MS" w:cs="Times New Roman"/>
          <w:b/>
          <w:color w:val="802CFC"/>
          <w:lang w:eastAsia="ru-RU"/>
        </w:rPr>
        <w:t>Рекомендуем перед подписанием договора:</w:t>
      </w:r>
    </w:p>
    <w:p w:rsidR="00552CB0" w:rsidRDefault="00552CB0" w:rsidP="00552CB0">
      <w:pPr>
        <w:spacing w:after="0" w:line="240" w:lineRule="auto"/>
        <w:rPr>
          <w:rFonts w:ascii="Comic Sans MS" w:eastAsia="Times New Roman" w:hAnsi="Comic Sans MS" w:cs="Times New Roman"/>
          <w:b/>
          <w:color w:val="802CFC"/>
          <w:sz w:val="8"/>
          <w:szCs w:val="8"/>
          <w:lang w:eastAsia="ru-RU"/>
        </w:rPr>
      </w:pPr>
    </w:p>
    <w:p w:rsidR="003C0017" w:rsidRPr="003C0017" w:rsidRDefault="00B55B55" w:rsidP="003C0017">
      <w:pPr>
        <w:pStyle w:val="a7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  <w:r w:rsidRPr="003C0017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Внимательно изучайте каждый пункт.</w:t>
      </w:r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Не торопит</w:t>
      </w:r>
      <w:r w:rsidR="003C0017"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>есь нажимать кнопку «Согласен».</w:t>
      </w:r>
    </w:p>
    <w:p w:rsidR="003C0017" w:rsidRDefault="00B55B55" w:rsidP="003C0017">
      <w:pPr>
        <w:pStyle w:val="a7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3C0017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lastRenderedPageBreak/>
        <w:t>Особое внимание обращать на  «галочки».</w:t>
      </w:r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При оформлении онлайн-заявки часто стоят заранее проставленные галочки в полях «Согласен с условиями страхования» или «Принимаю условия платной подписки». </w:t>
      </w:r>
      <w:r w:rsidRPr="003C0017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Обязательно снимите их</w:t>
      </w:r>
      <w:r w:rsid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>, если вам не нужны эти услуги.</w:t>
      </w:r>
    </w:p>
    <w:p w:rsidR="003C0017" w:rsidRDefault="00B55B55" w:rsidP="003C0017">
      <w:pPr>
        <w:pStyle w:val="a7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3C0017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Проверяйте итоговую сумму.</w:t>
      </w:r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Если сумма к возврату выше, чем сумма займа плюс проценты, значит, в договор включены платные опции. </w:t>
      </w:r>
    </w:p>
    <w:p w:rsidR="00552CB0" w:rsidRPr="003C0017" w:rsidRDefault="00B55B55" w:rsidP="003C0017">
      <w:pPr>
        <w:pStyle w:val="a7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3C0017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Право на отказ.</w:t>
      </w:r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По закону у вас есть «период охлаждения» (30 календарных дней), в течение которого вы имеете право отказаться от любой дополнительной платной услуги. Если вам навязали страховку или иные дополнительные услуги, напишите заявление </w:t>
      </w:r>
      <w:r w:rsidRPr="003C0017">
        <w:rPr>
          <w:rFonts w:ascii="Comic Sans MS" w:hAnsi="Comic Sans MS" w:cs="Times New Roman"/>
          <w:color w:val="333333"/>
          <w:sz w:val="20"/>
          <w:szCs w:val="20"/>
          <w:shd w:val="clear" w:color="auto" w:fill="FFFFFF"/>
        </w:rPr>
        <w:t>к </w:t>
      </w:r>
      <w:r w:rsidRPr="003C0017">
        <w:rPr>
          <w:rStyle w:val="a9"/>
          <w:rFonts w:ascii="Comic Sans MS" w:hAnsi="Comic Sans MS" w:cs="Times New Roman"/>
          <w:color w:val="333333"/>
          <w:sz w:val="20"/>
          <w:szCs w:val="20"/>
          <w:shd w:val="clear" w:color="auto" w:fill="FFFFFF"/>
        </w:rPr>
        <w:t>непосредственному исполнителю услуги</w:t>
      </w:r>
      <w:r w:rsidRPr="003C0017">
        <w:rPr>
          <w:rFonts w:ascii="Comic Sans MS" w:hAnsi="Comic Sans MS" w:cs="Times New Roman"/>
          <w:color w:val="333333"/>
          <w:sz w:val="20"/>
          <w:szCs w:val="20"/>
          <w:shd w:val="clear" w:color="auto" w:fill="FFFFFF"/>
        </w:rPr>
        <w:t> (</w:t>
      </w:r>
      <w:r w:rsidRPr="003C0017">
        <w:rPr>
          <w:rFonts w:ascii="Comic Sans MS" w:hAnsi="Comic Sans MS" w:cs="Times New Roman"/>
          <w:color w:val="333333"/>
          <w:sz w:val="20"/>
          <w:szCs w:val="20"/>
        </w:rPr>
        <w:t>например, в случае со страховкой, заявление подается в страховую компанию)</w:t>
      </w:r>
      <w:r w:rsidRPr="003C0017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на возврат средств. </w:t>
      </w:r>
      <w:r w:rsidRPr="003C0017">
        <w:rPr>
          <w:rFonts w:ascii="Comic Sans MS" w:hAnsi="Comic Sans MS" w:cs="Times New Roman"/>
          <w:sz w:val="20"/>
          <w:szCs w:val="20"/>
        </w:rPr>
        <w:t xml:space="preserve">Исполнители услуг обязаны вернуть деньги за неиспользованный период услуги в течение </w:t>
      </w:r>
      <w:r w:rsidRPr="003C0017">
        <w:rPr>
          <w:rStyle w:val="a9"/>
          <w:rFonts w:ascii="Comic Sans MS" w:hAnsi="Comic Sans MS" w:cs="Times New Roman"/>
          <w:sz w:val="20"/>
          <w:szCs w:val="20"/>
        </w:rPr>
        <w:t>7 рабочих дней</w:t>
      </w:r>
      <w:r w:rsidRPr="003C0017">
        <w:rPr>
          <w:rFonts w:ascii="Comic Sans MS" w:hAnsi="Comic Sans MS" w:cs="Times New Roman"/>
          <w:sz w:val="20"/>
          <w:szCs w:val="20"/>
        </w:rPr>
        <w:t xml:space="preserve"> после получения вашего заявления.</w:t>
      </w:r>
    </w:p>
    <w:p w:rsidR="00552CB0" w:rsidRPr="00552CB0" w:rsidRDefault="00552CB0" w:rsidP="00552CB0">
      <w:pPr>
        <w:spacing w:after="0" w:line="240" w:lineRule="auto"/>
        <w:ind w:left="-284"/>
        <w:jc w:val="both"/>
        <w:rPr>
          <w:rFonts w:ascii="Comic Sans MS" w:hAnsi="Comic Sans MS" w:cs="Times New Roman"/>
          <w:sz w:val="8"/>
          <w:szCs w:val="8"/>
        </w:rPr>
      </w:pPr>
    </w:p>
    <w:p w:rsidR="00552CB0" w:rsidRPr="00552CB0" w:rsidRDefault="00B55B55" w:rsidP="003C0017">
      <w:pPr>
        <w:spacing w:after="0" w:line="240" w:lineRule="auto"/>
        <w:ind w:left="-284"/>
        <w:jc w:val="center"/>
        <w:rPr>
          <w:rFonts w:ascii="Comic Sans MS" w:hAnsi="Comic Sans MS"/>
          <w:b/>
          <w:color w:val="802CFC"/>
        </w:rPr>
      </w:pPr>
      <w:r w:rsidRPr="00552CB0">
        <w:rPr>
          <w:rFonts w:ascii="Comic Sans MS" w:hAnsi="Comic Sans MS"/>
          <w:b/>
          <w:color w:val="802CFC"/>
        </w:rPr>
        <w:t>Что делать, если ваши права нарушены?</w:t>
      </w:r>
    </w:p>
    <w:p w:rsidR="00B55B55" w:rsidRPr="00552CB0" w:rsidRDefault="00B55B55" w:rsidP="00552CB0">
      <w:pPr>
        <w:spacing w:after="0" w:line="240" w:lineRule="auto"/>
        <w:ind w:left="-284"/>
        <w:jc w:val="center"/>
        <w:rPr>
          <w:rFonts w:ascii="Comic Sans MS" w:hAnsi="Comic Sans MS"/>
          <w:b/>
          <w:color w:val="802CFC"/>
          <w:sz w:val="8"/>
          <w:szCs w:val="8"/>
        </w:rPr>
      </w:pPr>
      <w:r w:rsidRPr="00B55B55">
        <w:rPr>
          <w:rFonts w:ascii="Comic Sans MS" w:hAnsi="Comic Sans MS"/>
          <w:sz w:val="20"/>
          <w:szCs w:val="20"/>
        </w:rPr>
        <w:tab/>
      </w:r>
    </w:p>
    <w:p w:rsidR="00B55B55" w:rsidRPr="00B55B55" w:rsidRDefault="00B55B55" w:rsidP="00B55B55">
      <w:pPr>
        <w:spacing w:after="0" w:line="240" w:lineRule="auto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Если вы столкнулись с неправомерными действиями МФО (незаконное начисление процентов,  навязанные услуги, отказ в возврате средств за навязанные услуги), рекомендуем:</w:t>
      </w:r>
    </w:p>
    <w:p w:rsidR="00552CB0" w:rsidRPr="00632942" w:rsidRDefault="00B55B55" w:rsidP="00552CB0">
      <w:pPr>
        <w:numPr>
          <w:ilvl w:val="0"/>
          <w:numId w:val="15"/>
        </w:numPr>
        <w:spacing w:after="0" w:line="240" w:lineRule="auto"/>
        <w:ind w:left="0" w:hanging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Направить жалобу в МФО.</w:t>
      </w:r>
      <w:r w:rsidRPr="00B55B55">
        <w:rPr>
          <w:rFonts w:ascii="Comic Sans MS" w:hAnsi="Comic Sans MS" w:cs="Times New Roman"/>
          <w:sz w:val="20"/>
          <w:szCs w:val="20"/>
        </w:rPr>
        <w:t>Составьте письменную претензию на имя руководителя организации. Укажите свои данные, номер договора, суть нарушения и ваши требования (например, пересчитать проценты или вернуть деньги за навязанную услугу).</w:t>
      </w:r>
    </w:p>
    <w:p w:rsidR="00B55B55" w:rsidRPr="00632942" w:rsidRDefault="00B55B55" w:rsidP="00632942">
      <w:pPr>
        <w:numPr>
          <w:ilvl w:val="0"/>
          <w:numId w:val="15"/>
        </w:numPr>
        <w:spacing w:after="0" w:line="240" w:lineRule="auto"/>
        <w:ind w:left="0" w:hanging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lastRenderedPageBreak/>
        <w:t>Обратится в Банк России.</w:t>
      </w:r>
      <w:r w:rsidRPr="00B55B55">
        <w:rPr>
          <w:rFonts w:ascii="Comic Sans MS" w:hAnsi="Comic Sans MS" w:cs="Times New Roman"/>
          <w:sz w:val="20"/>
          <w:szCs w:val="20"/>
        </w:rPr>
        <w:t xml:space="preserve">Если МФО </w:t>
      </w:r>
      <w:r w:rsidRPr="00632942">
        <w:rPr>
          <w:rFonts w:ascii="Comic Sans MS" w:hAnsi="Comic Sans MS" w:cs="Times New Roman"/>
          <w:sz w:val="20"/>
          <w:szCs w:val="20"/>
        </w:rPr>
        <w:t xml:space="preserve">проигнорировала вашу жалобу или ответила отказом, следующим шагом должно стать обращение </w:t>
      </w:r>
      <w:r w:rsidR="003C0017">
        <w:rPr>
          <w:rFonts w:ascii="Comic Sans MS" w:hAnsi="Comic Sans MS" w:cs="Times New Roman"/>
          <w:sz w:val="20"/>
          <w:szCs w:val="20"/>
        </w:rPr>
        <w:t xml:space="preserve">в </w:t>
      </w:r>
      <w:r w:rsidRPr="00632942">
        <w:rPr>
          <w:rFonts w:ascii="Comic Sans MS" w:hAnsi="Comic Sans MS" w:cs="Times New Roman"/>
          <w:sz w:val="20"/>
          <w:szCs w:val="20"/>
        </w:rPr>
        <w:t>Банк России</w:t>
      </w:r>
      <w:r w:rsidR="003C0017">
        <w:rPr>
          <w:rFonts w:ascii="Comic Sans MS" w:hAnsi="Comic Sans MS" w:cs="Times New Roman"/>
          <w:sz w:val="20"/>
          <w:szCs w:val="20"/>
        </w:rPr>
        <w:t>.</w:t>
      </w:r>
      <w:r w:rsidRP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Жалобу можно подать через </w:t>
      </w:r>
      <w:hyperlink r:id="rId11" w:history="1">
        <w:r w:rsidRPr="00632942">
          <w:rPr>
            <w:rFonts w:ascii="Comic Sans MS" w:eastAsia="Times New Roman" w:hAnsi="Comic Sans MS" w:cs="Times New Roman"/>
            <w:sz w:val="20"/>
            <w:szCs w:val="20"/>
            <w:lang w:eastAsia="ru-RU"/>
          </w:rPr>
          <w:t>интернет-приемную ЦБ РФ</w:t>
        </w:r>
      </w:hyperlink>
      <w:r w:rsidRPr="00632942">
        <w:rPr>
          <w:rFonts w:ascii="Comic Sans MS" w:eastAsia="Times New Roman" w:hAnsi="Comic Sans MS" w:cs="Times New Roman"/>
          <w:sz w:val="20"/>
          <w:szCs w:val="20"/>
          <w:lang w:eastAsia="ru-RU"/>
        </w:rPr>
        <w:t>.</w:t>
      </w:r>
    </w:p>
    <w:p w:rsidR="00552CB0" w:rsidRPr="00552CB0" w:rsidRDefault="00B55B55" w:rsidP="00552CB0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4"/>
        <w:jc w:val="both"/>
        <w:rPr>
          <w:rStyle w:val="a4"/>
          <w:rFonts w:ascii="Comic Sans MS" w:hAnsi="Comic Sans MS" w:cs="Times New Roman"/>
          <w:b/>
          <w:color w:val="2C2D2E"/>
          <w:sz w:val="20"/>
          <w:szCs w:val="20"/>
          <w:u w:val="none"/>
        </w:rPr>
      </w:pP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Финансовый уполномоченный (омбудсмен).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Если спор касается денежных требований (</w:t>
      </w:r>
      <w:r w:rsidRPr="00B55B55">
        <w:rPr>
          <w:rFonts w:ascii="Comic Sans MS" w:hAnsi="Comic Sans MS" w:cs="Times New Roman"/>
          <w:sz w:val="20"/>
          <w:szCs w:val="20"/>
        </w:rPr>
        <w:t>несогласие с начисленными процентами, вопросы реструктуризации долга или неправомерные действия при взыскании)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, вы можете обратиться к финансовому омбудсмену</w:t>
      </w:r>
      <w:r w:rsidRPr="00552CB0">
        <w:rPr>
          <w:rStyle w:val="a4"/>
          <w:rFonts w:ascii="Comic Sans MS" w:hAnsi="Comic Sans MS" w:cs="Times New Roman"/>
          <w:sz w:val="20"/>
          <w:szCs w:val="20"/>
          <w:u w:val="none"/>
        </w:rPr>
        <w:t>.</w:t>
      </w:r>
    </w:p>
    <w:p w:rsidR="00B55B55" w:rsidRPr="00552CB0" w:rsidRDefault="00552CB0" w:rsidP="00552CB0">
      <w:pPr>
        <w:shd w:val="clear" w:color="auto" w:fill="FFFFFF"/>
        <w:spacing w:after="0" w:line="240" w:lineRule="auto"/>
        <w:jc w:val="both"/>
        <w:rPr>
          <w:rFonts w:ascii="Comic Sans MS" w:hAnsi="Comic Sans MS" w:cs="Times New Roman"/>
          <w:b/>
          <w:color w:val="2C2D2E"/>
          <w:sz w:val="20"/>
          <w:szCs w:val="20"/>
        </w:rPr>
      </w:pPr>
      <w:r w:rsidRPr="00552CB0">
        <w:rPr>
          <w:rStyle w:val="a4"/>
          <w:rFonts w:ascii="Comic Sans MS" w:hAnsi="Comic Sans MS" w:cs="Times New Roman"/>
          <w:b/>
          <w:color w:val="FF0000"/>
          <w:sz w:val="20"/>
          <w:szCs w:val="20"/>
          <w:u w:val="none"/>
        </w:rPr>
        <w:t>В</w:t>
      </w:r>
      <w:r w:rsidR="00B55B55" w:rsidRPr="00552CB0">
        <w:rPr>
          <w:rStyle w:val="a9"/>
          <w:rFonts w:ascii="Comic Sans MS" w:hAnsi="Comic Sans MS" w:cs="Times New Roman"/>
          <w:color w:val="FF0000"/>
          <w:sz w:val="20"/>
          <w:szCs w:val="20"/>
        </w:rPr>
        <w:t>ажно:</w:t>
      </w:r>
      <w:r w:rsidR="00B55B55" w:rsidRPr="00552CB0">
        <w:rPr>
          <w:rFonts w:ascii="Comic Sans MS" w:hAnsi="Comic Sans MS" w:cs="Times New Roman"/>
          <w:b/>
          <w:color w:val="FF0000"/>
          <w:sz w:val="20"/>
          <w:szCs w:val="20"/>
        </w:rPr>
        <w:t xml:space="preserve"> обратиться к омбудсмену можно только после того, как вы направили претензию в МФОи получили отказ или не дождались ответа.</w:t>
      </w:r>
    </w:p>
    <w:p w:rsidR="00B55B55" w:rsidRPr="00632942" w:rsidRDefault="00B55B55" w:rsidP="00B55B55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4"/>
        <w:jc w:val="both"/>
        <w:rPr>
          <w:rFonts w:ascii="Comic Sans MS" w:hAnsi="Comic Sans MS" w:cs="Times New Roman"/>
          <w:color w:val="2C2D2E"/>
          <w:sz w:val="20"/>
          <w:szCs w:val="20"/>
        </w:rPr>
      </w:pP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 xml:space="preserve">Обратиться в </w:t>
      </w:r>
      <w:r w:rsidRPr="00B55B55">
        <w:rPr>
          <w:rFonts w:ascii="Comic Sans MS" w:hAnsi="Comic Sans MS" w:cs="Times New Roman"/>
          <w:b/>
          <w:color w:val="2C2D2E"/>
          <w:sz w:val="20"/>
          <w:szCs w:val="20"/>
        </w:rPr>
        <w:t>суд.</w:t>
      </w:r>
      <w:r w:rsidRPr="00B55B55">
        <w:rPr>
          <w:rFonts w:ascii="Comic Sans MS" w:hAnsi="Comic Sans MS" w:cs="Times New Roman"/>
          <w:sz w:val="20"/>
          <w:szCs w:val="20"/>
        </w:rPr>
        <w:t xml:space="preserve"> Это крайняя мера, к которой стоит прибегать, если предыдущие этапы не принесли результата.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В суде вы можете требовать не только возврата незаконно удержанных средств, но и компенсации морального вреда, а также штрафа в размере 50% от присужденной суммы за отказ МФО решить вопрос добровольно.</w:t>
      </w:r>
    </w:p>
    <w:p w:rsidR="003C0017" w:rsidRDefault="00B55B55" w:rsidP="003C0017">
      <w:pPr>
        <w:shd w:val="clear" w:color="auto" w:fill="FFFFFF"/>
        <w:spacing w:after="0" w:line="240" w:lineRule="auto"/>
        <w:ind w:left="-284" w:firstLine="284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B55B55">
        <w:rPr>
          <w:rFonts w:ascii="Comic Sans MS" w:eastAsia="Times New Roman" w:hAnsi="Comic Sans MS" w:cs="Times New Roman"/>
          <w:b/>
          <w:bCs/>
          <w:sz w:val="20"/>
          <w:szCs w:val="20"/>
          <w:lang w:eastAsia="ru-RU"/>
        </w:rPr>
        <w:t>Помните:</w:t>
      </w:r>
      <w:r w:rsidRPr="00B55B55">
        <w:rPr>
          <w:rFonts w:ascii="Comic Sans MS" w:eastAsia="Times New Roman" w:hAnsi="Comic Sans MS" w:cs="Times New Roman"/>
          <w:sz w:val="20"/>
          <w:szCs w:val="20"/>
          <w:lang w:eastAsia="ru-RU"/>
        </w:rPr>
        <w:t>микрозайм — это инструмент для решения краткосрочных финансовых проблем, используйте его осознанно, внимательно читайте документы и всегда помните о своей финансовой ответственности.</w:t>
      </w:r>
    </w:p>
    <w:p w:rsidR="003C0017" w:rsidRPr="003C0017" w:rsidRDefault="003C0017" w:rsidP="003C0017">
      <w:pPr>
        <w:shd w:val="clear" w:color="auto" w:fill="FFFFFF"/>
        <w:spacing w:after="0" w:line="240" w:lineRule="auto"/>
        <w:ind w:left="-284" w:firstLine="284"/>
        <w:jc w:val="both"/>
        <w:rPr>
          <w:rFonts w:ascii="Comic Sans MS" w:hAnsi="Comic Sans MS" w:cs="Times New Roman"/>
          <w:color w:val="2C2D2E"/>
          <w:sz w:val="20"/>
          <w:szCs w:val="20"/>
        </w:rPr>
      </w:pPr>
    </w:p>
    <w:p w:rsidR="003C0017" w:rsidRPr="00EC0142" w:rsidRDefault="003C0017" w:rsidP="003C0017">
      <w:pPr>
        <w:spacing w:after="0" w:line="160" w:lineRule="atLeast"/>
        <w:ind w:left="1276"/>
        <w:jc w:val="both"/>
        <w:rPr>
          <w:rFonts w:ascii="Comic Sans MS" w:hAnsi="Comic Sans MS" w:cs="Times New Roman"/>
          <w:i/>
          <w:iCs/>
          <w:sz w:val="14"/>
          <w:szCs w:val="14"/>
        </w:rPr>
      </w:pPr>
      <w:r w:rsidRPr="00EC0142">
        <w:rPr>
          <w:rFonts w:ascii="Comic Sans MS" w:hAnsi="Comic Sans MS" w:cs="Times New Roman"/>
          <w:i/>
          <w:iCs/>
          <w:sz w:val="14"/>
          <w:szCs w:val="14"/>
        </w:rPr>
        <w:t xml:space="preserve">Данная информация подготовлена консультационным центром по защите прав потребителей ФБУЗ «Центр гигиены и эпидемиологии в Иркутской области», носит просветительский характер и не заменяет официальную юридическую консультацию. </w:t>
      </w:r>
    </w:p>
    <w:p w:rsidR="003C0017" w:rsidRDefault="003C0017" w:rsidP="003C0017">
      <w:pPr>
        <w:spacing w:after="0" w:line="160" w:lineRule="atLeast"/>
        <w:ind w:left="1276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C0142">
        <w:rPr>
          <w:rFonts w:ascii="Comic Sans MS" w:hAnsi="Comic Sans MS" w:cs="Times New Roman"/>
          <w:i/>
          <w:iCs/>
          <w:sz w:val="14"/>
          <w:szCs w:val="14"/>
        </w:rPr>
        <w:t>август 2026</w:t>
      </w:r>
      <w:r w:rsidRPr="00EC0142">
        <w:rPr>
          <w:rFonts w:ascii="Times New Roman" w:hAnsi="Times New Roman" w:cs="Times New Roman"/>
          <w:i/>
          <w:iCs/>
          <w:sz w:val="20"/>
          <w:szCs w:val="20"/>
        </w:rPr>
        <w:t>г.</w:t>
      </w:r>
    </w:p>
    <w:p w:rsidR="003C0017" w:rsidRDefault="003C0017" w:rsidP="003C0017">
      <w:pPr>
        <w:spacing w:after="0" w:line="160" w:lineRule="atLeast"/>
        <w:ind w:left="1276"/>
        <w:jc w:val="right"/>
        <w:rPr>
          <w:rFonts w:cs="Times New Roman"/>
          <w:b/>
          <w:bCs/>
          <w:sz w:val="20"/>
          <w:szCs w:val="20"/>
        </w:rPr>
      </w:pPr>
    </w:p>
    <w:p w:rsidR="003C0017" w:rsidRDefault="003C0017" w:rsidP="003C0017">
      <w:pPr>
        <w:spacing w:after="0" w:line="160" w:lineRule="atLeast"/>
        <w:ind w:left="1276"/>
        <w:jc w:val="right"/>
        <w:rPr>
          <w:rFonts w:cs="Times New Roman"/>
          <w:b/>
          <w:bCs/>
          <w:sz w:val="20"/>
          <w:szCs w:val="20"/>
        </w:rPr>
      </w:pPr>
    </w:p>
    <w:p w:rsidR="00573414" w:rsidRDefault="00573414" w:rsidP="003C001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573414" w:rsidRDefault="00573414" w:rsidP="003C0017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277B3C" w:rsidRPr="003C0017" w:rsidRDefault="00277B3C" w:rsidP="003C0017">
      <w:pPr>
        <w:spacing w:after="0" w:line="160" w:lineRule="atLeast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lastRenderedPageBreak/>
        <w:t>Жд</w:t>
      </w:r>
      <w:r w:rsidRPr="007F0A22">
        <w:rPr>
          <w:rFonts w:cs="Times New Roman"/>
          <w:b/>
          <w:bCs/>
          <w:sz w:val="20"/>
          <w:szCs w:val="20"/>
        </w:rPr>
        <w:t>ем Вас по адресам:</w:t>
      </w:r>
    </w:p>
    <w:p w:rsidR="00BB4147" w:rsidRDefault="00BB4147" w:rsidP="00DE2CE4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-10"/>
        <w:tblW w:w="4478" w:type="dxa"/>
        <w:tblLook w:val="04A0"/>
      </w:tblPr>
      <w:tblGrid>
        <w:gridCol w:w="4478"/>
      </w:tblGrid>
      <w:tr w:rsidR="00DE2CE4" w:rsidRPr="00675481" w:rsidTr="00DE2CE4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1" w:name="_Hlk191302002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ул.Трилиссера, 51,   8(395-2)22-23-88  Пушкина, 8,   8(395-2)63-66-22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zpp@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.ru.</w:t>
            </w:r>
          </w:p>
        </w:tc>
      </w:tr>
      <w:tr w:rsidR="00DE2CE4" w:rsidRPr="00675481" w:rsidTr="00DE2CE4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кв-л 95, д.17, тел. 8(395-5)67-55-22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DE2CE4" w:rsidRPr="00675481" w:rsidTr="00DE2CE4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ул.Ленина, 73                           тел.8(395-43) 6-79-24 </w:t>
            </w:r>
          </w:p>
          <w:p w:rsidR="00DE2CE4" w:rsidRPr="00675481" w:rsidRDefault="00DE2CE4" w:rsidP="00DE2CE4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DE2CE4" w:rsidRPr="00675481" w:rsidTr="00DE2CE4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DE2CE4" w:rsidRPr="00675481" w:rsidRDefault="00DE2CE4" w:rsidP="00DE2CE4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ffbuz-</w:t>
            </w: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DE2CE4" w:rsidRPr="00675481" w:rsidTr="00DE2CE4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А,тел. 8(395-53) 5-10-20, </w:t>
            </w:r>
          </w:p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DE2CE4" w:rsidRPr="00675481" w:rsidTr="00DE2CE4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(обращаться в г.Саянск)</w:t>
            </w:r>
          </w:p>
        </w:tc>
      </w:tr>
      <w:tr w:rsidR="00DE2CE4" w:rsidRPr="00675481" w:rsidTr="00DE2CE4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ул.Виноградова, 21,           тел.8(395-30)2-10-20</w:t>
            </w:r>
          </w:p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DE2CE4" w:rsidRPr="00675481" w:rsidTr="00DE2CE4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ул.Аллейная, 27а                                    тел.8(395-57)7-09-53, </w:t>
            </w:r>
          </w:p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DE2CE4" w:rsidRPr="00675481" w:rsidTr="00DE2CE4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,ул.Старобазарная, 3-1н,                                         тел. 8(395-63) 5-35-37;</w:t>
            </w:r>
          </w:p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DE2CE4" w:rsidRPr="00675481" w:rsidTr="00DE2CE4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5" w:rsidRPr="00B55B55" w:rsidRDefault="00B55B55" w:rsidP="00B55B55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B55B5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г.Братск,</w:t>
            </w:r>
            <w:r w:rsidRPr="00B55B55">
              <w:rPr>
                <w:rFonts w:ascii="Comic Sans MS" w:hAnsi="Comic Sans MS"/>
                <w:sz w:val="20"/>
                <w:szCs w:val="20"/>
              </w:rPr>
              <w:t>ул.Муханова, 20,</w:t>
            </w:r>
          </w:p>
          <w:p w:rsidR="00DE2CE4" w:rsidRPr="00675481" w:rsidRDefault="00B55B55" w:rsidP="00B55B55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B55B55">
              <w:rPr>
                <w:rFonts w:ascii="Comic Sans MS" w:hAnsi="Comic Sans MS"/>
                <w:sz w:val="20"/>
                <w:szCs w:val="20"/>
              </w:rPr>
              <w:t>тел.8(395-3) 42-57-50</w:t>
            </w:r>
          </w:p>
        </w:tc>
      </w:tr>
      <w:tr w:rsidR="00DE2CE4" w:rsidRPr="00675481" w:rsidTr="00DE2CE4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(обращаться в г.Иркутск, г.Усть-Кут)</w:t>
            </w:r>
          </w:p>
        </w:tc>
      </w:tr>
      <w:tr w:rsidR="00DE2CE4" w:rsidRPr="00675481" w:rsidTr="00DE2CE4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DE2CE4" w:rsidRPr="00675481" w:rsidTr="00DE2CE4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г.Усть-Кут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ул.Кирова, 91, тел.8(395-65) 5-03-78; 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DE2CE4" w:rsidRPr="00675481" w:rsidTr="00DE2CE4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CE4" w:rsidRPr="00675481" w:rsidRDefault="00DE2CE4" w:rsidP="00DE2CE4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п.Усть-Ордынский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12" w:history="1">
              <w:r w:rsidRPr="00675481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</w:tbl>
    <w:p w:rsidR="00DE2CE4" w:rsidRPr="000105C7" w:rsidRDefault="00DE2CE4" w:rsidP="00B55B55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bookmarkStart w:id="2" w:name="_GoBack"/>
      <w:bookmarkEnd w:id="1"/>
      <w:bookmarkEnd w:id="2"/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5E4DB5" w:rsidRDefault="005E4DB5" w:rsidP="00DE2CE4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0A170E" w:rsidRPr="00F60D14" w:rsidRDefault="000A170E" w:rsidP="00F60D1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sz w:val="20"/>
          <w:szCs w:val="20"/>
        </w:rPr>
      </w:pPr>
    </w:p>
    <w:p w:rsidR="00F62263" w:rsidRDefault="00B55B55" w:rsidP="00B55B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</w:rPr>
      </w:pPr>
      <w:r>
        <w:rPr>
          <w:rFonts w:ascii="Comic Sans MS" w:hAnsi="Comic Sans MS"/>
          <w:b/>
          <w:bCs/>
          <w:noProof/>
          <w:color w:val="017306"/>
          <w:kern w:val="36"/>
          <w:sz w:val="32"/>
          <w:szCs w:val="32"/>
        </w:rPr>
        <w:drawing>
          <wp:inline distT="0" distB="0" distL="0" distR="0">
            <wp:extent cx="2877733" cy="2178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717" cy="2180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3765" w:rsidRDefault="00E23765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47D6"/>
          <w:sz w:val="36"/>
          <w:szCs w:val="36"/>
          <w:shd w:val="clear" w:color="auto" w:fill="FBFDFF"/>
        </w:rPr>
      </w:pPr>
    </w:p>
    <w:p w:rsidR="00B55B55" w:rsidRPr="00B517C5" w:rsidRDefault="00B517C5" w:rsidP="00B55B55">
      <w:pPr>
        <w:spacing w:after="0"/>
        <w:jc w:val="center"/>
        <w:rPr>
          <w:rFonts w:ascii="Comic Sans MS" w:hAnsi="Comic Sans MS" w:cs="Times New Roman"/>
          <w:b/>
          <w:color w:val="6303EF"/>
          <w:sz w:val="36"/>
          <w:szCs w:val="36"/>
          <w:shd w:val="clear" w:color="auto" w:fill="FFFFFF"/>
        </w:rPr>
      </w:pPr>
      <w:r w:rsidRPr="00B517C5">
        <w:rPr>
          <w:rFonts w:ascii="Comic Sans MS" w:hAnsi="Comic Sans MS"/>
          <w:b/>
          <w:color w:val="46AC46"/>
          <w:sz w:val="36"/>
          <w:szCs w:val="36"/>
        </w:rPr>
        <w:t>Микрофинансов</w:t>
      </w:r>
      <w:r>
        <w:rPr>
          <w:rFonts w:ascii="Comic Sans MS" w:hAnsi="Comic Sans MS"/>
          <w:b/>
          <w:color w:val="46AC46"/>
          <w:sz w:val="36"/>
          <w:szCs w:val="36"/>
        </w:rPr>
        <w:t>ая</w:t>
      </w:r>
      <w:r w:rsidRPr="00B517C5">
        <w:rPr>
          <w:rFonts w:ascii="Comic Sans MS" w:hAnsi="Comic Sans MS"/>
          <w:b/>
          <w:color w:val="46AC46"/>
          <w:sz w:val="36"/>
          <w:szCs w:val="36"/>
        </w:rPr>
        <w:t xml:space="preserve"> организаци</w:t>
      </w:r>
      <w:r>
        <w:rPr>
          <w:rFonts w:ascii="Comic Sans MS" w:hAnsi="Comic Sans MS"/>
          <w:b/>
          <w:color w:val="46AC46"/>
          <w:sz w:val="36"/>
          <w:szCs w:val="36"/>
        </w:rPr>
        <w:t>я</w:t>
      </w:r>
      <w:r w:rsidRPr="00B517C5">
        <w:rPr>
          <w:rFonts w:ascii="Comic Sans MS" w:hAnsi="Comic Sans MS"/>
          <w:b/>
          <w:color w:val="46AC46"/>
          <w:sz w:val="36"/>
          <w:szCs w:val="36"/>
        </w:rPr>
        <w:t>: что важно знать заемщику</w:t>
      </w:r>
      <w:r w:rsidRPr="00B517C5">
        <w:rPr>
          <w:rFonts w:ascii="Comic Sans MS" w:hAnsi="Comic Sans MS"/>
          <w:b/>
          <w:color w:val="46AC46"/>
          <w:sz w:val="36"/>
          <w:szCs w:val="36"/>
        </w:rPr>
        <w:br/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94C" w:rsidRDefault="0034394C" w:rsidP="00535171">
      <w:pPr>
        <w:spacing w:after="0" w:line="240" w:lineRule="auto"/>
      </w:pPr>
      <w:r>
        <w:separator/>
      </w:r>
    </w:p>
  </w:endnote>
  <w:endnote w:type="continuationSeparator" w:id="1">
    <w:p w:rsidR="0034394C" w:rsidRDefault="0034394C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94C" w:rsidRDefault="0034394C" w:rsidP="00535171">
      <w:pPr>
        <w:spacing w:after="0" w:line="240" w:lineRule="auto"/>
      </w:pPr>
      <w:r>
        <w:separator/>
      </w:r>
    </w:p>
  </w:footnote>
  <w:footnote w:type="continuationSeparator" w:id="1">
    <w:p w:rsidR="0034394C" w:rsidRDefault="0034394C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9pt;height:51pt;visibility:visible;mso-wrap-style:square" o:bullet="t">
        <v:imagedata r:id="rId1" o:title=""/>
      </v:shape>
    </w:pict>
  </w:numPicBullet>
  <w:numPicBullet w:numPicBulletId="1">
    <w:pict>
      <v:shape id="_x0000_i1033" type="#_x0000_t75" style="width:11.5pt;height:11.5pt" o:bullet="t">
        <v:imagedata r:id="rId2" o:title="BD14565_"/>
      </v:shape>
    </w:pict>
  </w:numPicBullet>
  <w:numPicBullet w:numPicBulletId="2">
    <w:pict>
      <v:shape id="_x0000_i1034" type="#_x0000_t75" style="width:11.5pt;height:10pt" o:bullet="t">
        <v:imagedata r:id="rId3" o:title="BD21300_"/>
      </v:shape>
    </w:pict>
  </w:numPicBullet>
  <w:numPicBullet w:numPicBulletId="3">
    <w:pict>
      <v:shape id="_x0000_i1035" type="#_x0000_t75" style="width:11.5pt;height:11.5pt" o:bullet="t">
        <v:imagedata r:id="rId4" o:title="BD21364_"/>
      </v:shape>
    </w:pict>
  </w:numPicBullet>
  <w:numPicBullet w:numPicBulletId="4">
    <w:pict>
      <v:shape id="_x0000_i1036" type="#_x0000_t75" style="width:11.5pt;height:11.5pt" o:bullet="t">
        <v:imagedata r:id="rId5" o:title="BD10253_"/>
        <o:lock v:ext="edit" cropping="t"/>
      </v:shape>
    </w:pict>
  </w:numPicBullet>
  <w:numPicBullet w:numPicBulletId="5">
    <w:pict>
      <v:shape id="_x0000_i1037" type="#_x0000_t75" style="width:10pt;height:10pt" o:bullet="t">
        <v:imagedata r:id="rId6" o:title="BD21301_"/>
      </v:shape>
    </w:pict>
  </w:numPicBullet>
  <w:abstractNum w:abstractNumId="0">
    <w:nsid w:val="0ACC67D7"/>
    <w:multiLevelType w:val="multilevel"/>
    <w:tmpl w:val="EC726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EC41F70"/>
    <w:multiLevelType w:val="multilevel"/>
    <w:tmpl w:val="6F5C98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456EE"/>
    <w:multiLevelType w:val="hybridMultilevel"/>
    <w:tmpl w:val="534E4FA2"/>
    <w:lvl w:ilvl="0" w:tplc="4E8A5F5E">
      <w:start w:val="1"/>
      <w:numFmt w:val="bullet"/>
      <w:lvlText w:val=""/>
      <w:lvlPicBulletId w:val="1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440F0"/>
    <w:multiLevelType w:val="multilevel"/>
    <w:tmpl w:val="24DC8E0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0000F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FC2FC9"/>
    <w:multiLevelType w:val="multilevel"/>
    <w:tmpl w:val="294EF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B1063A"/>
    <w:multiLevelType w:val="multilevel"/>
    <w:tmpl w:val="3CEC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543CB"/>
    <w:multiLevelType w:val="hybridMultilevel"/>
    <w:tmpl w:val="79A42B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2129E9"/>
    <w:multiLevelType w:val="multilevel"/>
    <w:tmpl w:val="ABFA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E53E2"/>
    <w:multiLevelType w:val="multilevel"/>
    <w:tmpl w:val="BDBEA7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46AC46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4BBD5901"/>
    <w:multiLevelType w:val="multilevel"/>
    <w:tmpl w:val="F46EB6C0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3">
    <w:nsid w:val="6748728A"/>
    <w:multiLevelType w:val="multilevel"/>
    <w:tmpl w:val="CF9E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A31F4C"/>
    <w:multiLevelType w:val="hybridMultilevel"/>
    <w:tmpl w:val="788AA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FE29B0"/>
    <w:multiLevelType w:val="hybridMultilevel"/>
    <w:tmpl w:val="0CF8F336"/>
    <w:lvl w:ilvl="0" w:tplc="FA3ED78E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162AA9"/>
    <w:multiLevelType w:val="multilevel"/>
    <w:tmpl w:val="96604DB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  <w:sz w:val="20"/>
      </w:rPr>
    </w:lvl>
  </w:abstractNum>
  <w:abstractNum w:abstractNumId="17">
    <w:nsid w:val="7ED465C3"/>
    <w:multiLevelType w:val="hybridMultilevel"/>
    <w:tmpl w:val="6BBA30D8"/>
    <w:lvl w:ilvl="0" w:tplc="FA3ED78E">
      <w:start w:val="1"/>
      <w:numFmt w:val="bullet"/>
      <w:lvlText w:val=""/>
      <w:lvlPicBulletId w:val="5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11"/>
  </w:num>
  <w:num w:numId="5">
    <w:abstractNumId w:val="1"/>
  </w:num>
  <w:num w:numId="6">
    <w:abstractNumId w:val="9"/>
  </w:num>
  <w:num w:numId="7">
    <w:abstractNumId w:val="17"/>
  </w:num>
  <w:num w:numId="8">
    <w:abstractNumId w:val="2"/>
  </w:num>
  <w:num w:numId="9">
    <w:abstractNumId w:val="15"/>
  </w:num>
  <w:num w:numId="10">
    <w:abstractNumId w:val="5"/>
  </w:num>
  <w:num w:numId="11">
    <w:abstractNumId w:val="13"/>
  </w:num>
  <w:num w:numId="12">
    <w:abstractNumId w:val="0"/>
  </w:num>
  <w:num w:numId="13">
    <w:abstractNumId w:val="10"/>
  </w:num>
  <w:num w:numId="14">
    <w:abstractNumId w:val="16"/>
  </w:num>
  <w:num w:numId="15">
    <w:abstractNumId w:val="3"/>
  </w:num>
  <w:num w:numId="16">
    <w:abstractNumId w:val="4"/>
  </w:num>
  <w:num w:numId="17">
    <w:abstractNumId w:val="14"/>
  </w:num>
  <w:num w:numId="18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527EA"/>
    <w:rsid w:val="00054852"/>
    <w:rsid w:val="000608A3"/>
    <w:rsid w:val="00085614"/>
    <w:rsid w:val="000A170E"/>
    <w:rsid w:val="000A1AD8"/>
    <w:rsid w:val="000B653E"/>
    <w:rsid w:val="000C05B5"/>
    <w:rsid w:val="000C30A3"/>
    <w:rsid w:val="000C4D56"/>
    <w:rsid w:val="000C5AA0"/>
    <w:rsid w:val="000D5FBA"/>
    <w:rsid w:val="000E7FF0"/>
    <w:rsid w:val="000F111A"/>
    <w:rsid w:val="000F2AB0"/>
    <w:rsid w:val="000F392A"/>
    <w:rsid w:val="001007A4"/>
    <w:rsid w:val="00112DC5"/>
    <w:rsid w:val="00113B7A"/>
    <w:rsid w:val="00125813"/>
    <w:rsid w:val="001400F6"/>
    <w:rsid w:val="00174A2D"/>
    <w:rsid w:val="00182C64"/>
    <w:rsid w:val="00192F79"/>
    <w:rsid w:val="001B7A49"/>
    <w:rsid w:val="001C6242"/>
    <w:rsid w:val="001C7145"/>
    <w:rsid w:val="001D245C"/>
    <w:rsid w:val="001D51E5"/>
    <w:rsid w:val="001E6F5B"/>
    <w:rsid w:val="00200956"/>
    <w:rsid w:val="00206B03"/>
    <w:rsid w:val="0021117E"/>
    <w:rsid w:val="00233539"/>
    <w:rsid w:val="00233A68"/>
    <w:rsid w:val="002355DF"/>
    <w:rsid w:val="0024050E"/>
    <w:rsid w:val="002470A2"/>
    <w:rsid w:val="0025484E"/>
    <w:rsid w:val="00275031"/>
    <w:rsid w:val="00277B3C"/>
    <w:rsid w:val="00286170"/>
    <w:rsid w:val="00293A32"/>
    <w:rsid w:val="002955BC"/>
    <w:rsid w:val="00297A2F"/>
    <w:rsid w:val="002B0F6C"/>
    <w:rsid w:val="002C0BCE"/>
    <w:rsid w:val="002C3A12"/>
    <w:rsid w:val="002C44EA"/>
    <w:rsid w:val="002C46F8"/>
    <w:rsid w:val="002C6A42"/>
    <w:rsid w:val="002C6F70"/>
    <w:rsid w:val="002D4BD7"/>
    <w:rsid w:val="002F2269"/>
    <w:rsid w:val="002F4AC9"/>
    <w:rsid w:val="0030029B"/>
    <w:rsid w:val="00300806"/>
    <w:rsid w:val="0031017C"/>
    <w:rsid w:val="00322BF4"/>
    <w:rsid w:val="00332619"/>
    <w:rsid w:val="0034394C"/>
    <w:rsid w:val="00355A6F"/>
    <w:rsid w:val="00370155"/>
    <w:rsid w:val="00376E03"/>
    <w:rsid w:val="00377E25"/>
    <w:rsid w:val="003848C9"/>
    <w:rsid w:val="003A3E77"/>
    <w:rsid w:val="003B58C9"/>
    <w:rsid w:val="003B7A7B"/>
    <w:rsid w:val="003C0017"/>
    <w:rsid w:val="003C5459"/>
    <w:rsid w:val="003C5F05"/>
    <w:rsid w:val="003D0148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87BC9"/>
    <w:rsid w:val="004930EB"/>
    <w:rsid w:val="004A0D47"/>
    <w:rsid w:val="004C4BFD"/>
    <w:rsid w:val="004D1262"/>
    <w:rsid w:val="004D1C65"/>
    <w:rsid w:val="004D2BB6"/>
    <w:rsid w:val="004E2430"/>
    <w:rsid w:val="004E559A"/>
    <w:rsid w:val="004E7A26"/>
    <w:rsid w:val="004E7ECD"/>
    <w:rsid w:val="004F1950"/>
    <w:rsid w:val="004F23F1"/>
    <w:rsid w:val="004F3243"/>
    <w:rsid w:val="005024C6"/>
    <w:rsid w:val="005146F2"/>
    <w:rsid w:val="005222A5"/>
    <w:rsid w:val="00522740"/>
    <w:rsid w:val="00524DA8"/>
    <w:rsid w:val="00527A84"/>
    <w:rsid w:val="00530B22"/>
    <w:rsid w:val="00534ABD"/>
    <w:rsid w:val="00535171"/>
    <w:rsid w:val="005432A7"/>
    <w:rsid w:val="00552CB0"/>
    <w:rsid w:val="005535F4"/>
    <w:rsid w:val="00563541"/>
    <w:rsid w:val="00573414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942"/>
    <w:rsid w:val="00632EB0"/>
    <w:rsid w:val="0064029E"/>
    <w:rsid w:val="00641EE2"/>
    <w:rsid w:val="006451AF"/>
    <w:rsid w:val="00650D8B"/>
    <w:rsid w:val="00653B17"/>
    <w:rsid w:val="00661CD1"/>
    <w:rsid w:val="00662B02"/>
    <w:rsid w:val="006654BF"/>
    <w:rsid w:val="006666F8"/>
    <w:rsid w:val="00670C52"/>
    <w:rsid w:val="0067301D"/>
    <w:rsid w:val="006739B2"/>
    <w:rsid w:val="006755FA"/>
    <w:rsid w:val="00696CE2"/>
    <w:rsid w:val="006A5128"/>
    <w:rsid w:val="006B2118"/>
    <w:rsid w:val="006B3A85"/>
    <w:rsid w:val="006C0840"/>
    <w:rsid w:val="006D2C21"/>
    <w:rsid w:val="006D5E8E"/>
    <w:rsid w:val="006D7E52"/>
    <w:rsid w:val="006E2076"/>
    <w:rsid w:val="006E7BBA"/>
    <w:rsid w:val="006F3157"/>
    <w:rsid w:val="006F46B8"/>
    <w:rsid w:val="006F62FE"/>
    <w:rsid w:val="00722E34"/>
    <w:rsid w:val="0073269B"/>
    <w:rsid w:val="00760AE5"/>
    <w:rsid w:val="00765DA1"/>
    <w:rsid w:val="00776228"/>
    <w:rsid w:val="00776A76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0A22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14FA"/>
    <w:rsid w:val="00874C30"/>
    <w:rsid w:val="008773B9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580"/>
    <w:rsid w:val="008E4FDC"/>
    <w:rsid w:val="008E6ACB"/>
    <w:rsid w:val="009029BF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49A"/>
    <w:rsid w:val="00974128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6313"/>
    <w:rsid w:val="009D1741"/>
    <w:rsid w:val="009D4D43"/>
    <w:rsid w:val="009D6E09"/>
    <w:rsid w:val="009E7842"/>
    <w:rsid w:val="009F013C"/>
    <w:rsid w:val="009F4CB2"/>
    <w:rsid w:val="009F5C22"/>
    <w:rsid w:val="00A13687"/>
    <w:rsid w:val="00A17E19"/>
    <w:rsid w:val="00A24C66"/>
    <w:rsid w:val="00A279C1"/>
    <w:rsid w:val="00A32DEE"/>
    <w:rsid w:val="00A373BB"/>
    <w:rsid w:val="00A40308"/>
    <w:rsid w:val="00A41741"/>
    <w:rsid w:val="00A418B2"/>
    <w:rsid w:val="00A42C30"/>
    <w:rsid w:val="00A544F6"/>
    <w:rsid w:val="00A7278B"/>
    <w:rsid w:val="00A77734"/>
    <w:rsid w:val="00A77A5F"/>
    <w:rsid w:val="00A811F9"/>
    <w:rsid w:val="00A93266"/>
    <w:rsid w:val="00AA1D7C"/>
    <w:rsid w:val="00AB221B"/>
    <w:rsid w:val="00AB372D"/>
    <w:rsid w:val="00AC1918"/>
    <w:rsid w:val="00AC321D"/>
    <w:rsid w:val="00AD3FE6"/>
    <w:rsid w:val="00AD6378"/>
    <w:rsid w:val="00AE1886"/>
    <w:rsid w:val="00AE7E8C"/>
    <w:rsid w:val="00AF1C8B"/>
    <w:rsid w:val="00AF2CF0"/>
    <w:rsid w:val="00AF5C24"/>
    <w:rsid w:val="00AF60B1"/>
    <w:rsid w:val="00B13DB2"/>
    <w:rsid w:val="00B159BC"/>
    <w:rsid w:val="00B16307"/>
    <w:rsid w:val="00B23315"/>
    <w:rsid w:val="00B249B7"/>
    <w:rsid w:val="00B256D5"/>
    <w:rsid w:val="00B30446"/>
    <w:rsid w:val="00B31FB2"/>
    <w:rsid w:val="00B32387"/>
    <w:rsid w:val="00B42973"/>
    <w:rsid w:val="00B47E6E"/>
    <w:rsid w:val="00B50430"/>
    <w:rsid w:val="00B5102C"/>
    <w:rsid w:val="00B517C5"/>
    <w:rsid w:val="00B53BDE"/>
    <w:rsid w:val="00B55B55"/>
    <w:rsid w:val="00B61886"/>
    <w:rsid w:val="00B6298B"/>
    <w:rsid w:val="00B6724B"/>
    <w:rsid w:val="00B72AC1"/>
    <w:rsid w:val="00B74CB4"/>
    <w:rsid w:val="00B92A56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E462B"/>
    <w:rsid w:val="00BE5FA9"/>
    <w:rsid w:val="00BE6E42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337C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75892"/>
    <w:rsid w:val="00C8531F"/>
    <w:rsid w:val="00C85A52"/>
    <w:rsid w:val="00C86120"/>
    <w:rsid w:val="00C93DDF"/>
    <w:rsid w:val="00CB42DA"/>
    <w:rsid w:val="00CB6D05"/>
    <w:rsid w:val="00CC43C7"/>
    <w:rsid w:val="00CC59E4"/>
    <w:rsid w:val="00CD0846"/>
    <w:rsid w:val="00CD6354"/>
    <w:rsid w:val="00CE3441"/>
    <w:rsid w:val="00CE6332"/>
    <w:rsid w:val="00CF1CAB"/>
    <w:rsid w:val="00CF597A"/>
    <w:rsid w:val="00D01B7B"/>
    <w:rsid w:val="00D1607C"/>
    <w:rsid w:val="00D16744"/>
    <w:rsid w:val="00D316D2"/>
    <w:rsid w:val="00D33D77"/>
    <w:rsid w:val="00D731C5"/>
    <w:rsid w:val="00D75032"/>
    <w:rsid w:val="00D82EC7"/>
    <w:rsid w:val="00D84752"/>
    <w:rsid w:val="00D87659"/>
    <w:rsid w:val="00DA6AAC"/>
    <w:rsid w:val="00DB55C0"/>
    <w:rsid w:val="00DB6AC4"/>
    <w:rsid w:val="00DC17E1"/>
    <w:rsid w:val="00DC4659"/>
    <w:rsid w:val="00DC56FC"/>
    <w:rsid w:val="00DC68F4"/>
    <w:rsid w:val="00DC7707"/>
    <w:rsid w:val="00DD1ADC"/>
    <w:rsid w:val="00DD304C"/>
    <w:rsid w:val="00DD52A8"/>
    <w:rsid w:val="00DE02A6"/>
    <w:rsid w:val="00DE11B1"/>
    <w:rsid w:val="00DE2CE4"/>
    <w:rsid w:val="00DE499F"/>
    <w:rsid w:val="00DF421F"/>
    <w:rsid w:val="00DF5028"/>
    <w:rsid w:val="00DF5C99"/>
    <w:rsid w:val="00E061D3"/>
    <w:rsid w:val="00E14EE6"/>
    <w:rsid w:val="00E22F31"/>
    <w:rsid w:val="00E23765"/>
    <w:rsid w:val="00E23A5D"/>
    <w:rsid w:val="00E26CD4"/>
    <w:rsid w:val="00E335DF"/>
    <w:rsid w:val="00E36285"/>
    <w:rsid w:val="00E454C5"/>
    <w:rsid w:val="00E51356"/>
    <w:rsid w:val="00E52DC1"/>
    <w:rsid w:val="00E53FAF"/>
    <w:rsid w:val="00E57035"/>
    <w:rsid w:val="00E609FF"/>
    <w:rsid w:val="00E62464"/>
    <w:rsid w:val="00E631A6"/>
    <w:rsid w:val="00E65D61"/>
    <w:rsid w:val="00E674A4"/>
    <w:rsid w:val="00E71567"/>
    <w:rsid w:val="00E754D6"/>
    <w:rsid w:val="00E84B1D"/>
    <w:rsid w:val="00E95A2B"/>
    <w:rsid w:val="00E9624F"/>
    <w:rsid w:val="00EA4320"/>
    <w:rsid w:val="00EA699E"/>
    <w:rsid w:val="00EB2D22"/>
    <w:rsid w:val="00EB4B7B"/>
    <w:rsid w:val="00EB51FA"/>
    <w:rsid w:val="00EB57B8"/>
    <w:rsid w:val="00EC3538"/>
    <w:rsid w:val="00EC44B4"/>
    <w:rsid w:val="00EC48DA"/>
    <w:rsid w:val="00EC6878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4161"/>
    <w:rsid w:val="00F568BE"/>
    <w:rsid w:val="00F57914"/>
    <w:rsid w:val="00F60D14"/>
    <w:rsid w:val="00F62263"/>
    <w:rsid w:val="00F91CED"/>
    <w:rsid w:val="00F96C58"/>
    <w:rsid w:val="00F97E64"/>
    <w:rsid w:val="00FA12F0"/>
    <w:rsid w:val="00FA52FE"/>
    <w:rsid w:val="00FA6988"/>
    <w:rsid w:val="00FA72D1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F0AD00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80000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F0AD00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F0AD00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80000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F0AD00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" TargetMode="External"/><Relationship Id="rId13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br.ru/receptio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Аспект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446BA-2479-4439-AF22-52E648EF1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Потапова С.Н.</cp:lastModifiedBy>
  <cp:revision>2</cp:revision>
  <cp:lastPrinted>2024-04-08T08:37:00Z</cp:lastPrinted>
  <dcterms:created xsi:type="dcterms:W3CDTF">2026-09-01T02:43:00Z</dcterms:created>
  <dcterms:modified xsi:type="dcterms:W3CDTF">2026-09-01T02:43:00Z</dcterms:modified>
</cp:coreProperties>
</file>