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5FD" w:rsidRPr="00C84247" w:rsidRDefault="003045FD" w:rsidP="003045FD">
      <w:pPr>
        <w:pStyle w:val="ConsPlusNonformat"/>
        <w:tabs>
          <w:tab w:val="left" w:pos="567"/>
          <w:tab w:val="left" w:pos="6379"/>
        </w:tabs>
        <w:ind w:left="6379"/>
        <w:jc w:val="right"/>
        <w:rPr>
          <w:rFonts w:ascii="Times New Roman" w:hAnsi="Times New Roman" w:cs="Times New Roman"/>
          <w:sz w:val="22"/>
          <w:szCs w:val="22"/>
        </w:rPr>
      </w:pPr>
      <w:r w:rsidRPr="00C84247">
        <w:rPr>
          <w:rFonts w:ascii="Times New Roman" w:hAnsi="Times New Roman" w:cs="Times New Roman"/>
          <w:sz w:val="22"/>
          <w:szCs w:val="22"/>
        </w:rPr>
        <w:t xml:space="preserve">Приложение к постановлению   </w:t>
      </w:r>
      <w:r>
        <w:rPr>
          <w:rFonts w:ascii="Times New Roman" w:hAnsi="Times New Roman" w:cs="Times New Roman"/>
          <w:sz w:val="22"/>
          <w:szCs w:val="22"/>
        </w:rPr>
        <w:t>администрации ЗГ</w:t>
      </w:r>
      <w:r w:rsidRPr="00C84247">
        <w:rPr>
          <w:rFonts w:ascii="Times New Roman" w:hAnsi="Times New Roman" w:cs="Times New Roman"/>
          <w:sz w:val="22"/>
          <w:szCs w:val="22"/>
        </w:rPr>
        <w:t>О</w:t>
      </w:r>
    </w:p>
    <w:p w:rsidR="003045FD" w:rsidRPr="009F0337" w:rsidRDefault="003045FD" w:rsidP="003045FD">
      <w:pPr>
        <w:pStyle w:val="ConsPlusNonformat"/>
        <w:tabs>
          <w:tab w:val="left" w:pos="567"/>
          <w:tab w:val="left" w:pos="6379"/>
        </w:tabs>
        <w:ind w:left="6521"/>
        <w:jc w:val="right"/>
        <w:rPr>
          <w:rFonts w:ascii="Times New Roman" w:hAnsi="Times New Roman" w:cs="Times New Roman"/>
          <w:sz w:val="22"/>
          <w:szCs w:val="22"/>
        </w:rPr>
      </w:pPr>
      <w:r>
        <w:rPr>
          <w:rFonts w:ascii="Times New Roman" w:hAnsi="Times New Roman" w:cs="Times New Roman"/>
          <w:sz w:val="22"/>
          <w:szCs w:val="22"/>
        </w:rPr>
        <w:t>о</w:t>
      </w:r>
      <w:r w:rsidRPr="006B0055">
        <w:rPr>
          <w:rFonts w:ascii="Times New Roman" w:hAnsi="Times New Roman" w:cs="Times New Roman"/>
          <w:sz w:val="22"/>
          <w:szCs w:val="22"/>
        </w:rPr>
        <w:t xml:space="preserve">т </w:t>
      </w:r>
      <w:r>
        <w:rPr>
          <w:rFonts w:ascii="Times New Roman" w:hAnsi="Times New Roman" w:cs="Times New Roman"/>
          <w:sz w:val="22"/>
          <w:szCs w:val="22"/>
          <w:u w:val="single"/>
        </w:rPr>
        <w:t xml:space="preserve">13.11.2025 </w:t>
      </w:r>
      <w:r w:rsidRPr="006B0055">
        <w:rPr>
          <w:rFonts w:ascii="Times New Roman" w:hAnsi="Times New Roman" w:cs="Times New Roman"/>
          <w:sz w:val="22"/>
          <w:szCs w:val="22"/>
        </w:rPr>
        <w:t xml:space="preserve"> №</w:t>
      </w:r>
      <w:r>
        <w:rPr>
          <w:rFonts w:ascii="Times New Roman" w:hAnsi="Times New Roman" w:cs="Times New Roman"/>
          <w:sz w:val="22"/>
          <w:szCs w:val="22"/>
        </w:rPr>
        <w:t xml:space="preserve"> </w:t>
      </w:r>
      <w:r>
        <w:rPr>
          <w:rFonts w:ascii="Times New Roman" w:hAnsi="Times New Roman" w:cs="Times New Roman"/>
          <w:sz w:val="22"/>
          <w:szCs w:val="22"/>
          <w:u w:val="single"/>
        </w:rPr>
        <w:t xml:space="preserve">1231 </w:t>
      </w:r>
    </w:p>
    <w:p w:rsidR="003045FD" w:rsidRDefault="003045FD" w:rsidP="00DB30FD">
      <w:pPr>
        <w:spacing w:after="0" w:line="240" w:lineRule="auto"/>
        <w:jc w:val="right"/>
        <w:rPr>
          <w:rFonts w:ascii="Times New Roman" w:hAnsi="Times New Roman" w:cs="Times New Roman"/>
          <w:sz w:val="24"/>
          <w:szCs w:val="24"/>
        </w:rPr>
      </w:pPr>
    </w:p>
    <w:p w:rsidR="003045FD" w:rsidRDefault="003045FD" w:rsidP="00DB30FD">
      <w:pPr>
        <w:spacing w:after="0" w:line="240" w:lineRule="auto"/>
        <w:jc w:val="right"/>
        <w:rPr>
          <w:rFonts w:ascii="Times New Roman" w:hAnsi="Times New Roman" w:cs="Times New Roman"/>
          <w:sz w:val="24"/>
          <w:szCs w:val="24"/>
        </w:rPr>
      </w:pPr>
    </w:p>
    <w:p w:rsidR="00DB30FD" w:rsidRPr="00DB30FD" w:rsidRDefault="003045FD" w:rsidP="00DB30F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DB30FD" w:rsidRPr="00DB30FD">
        <w:rPr>
          <w:rFonts w:ascii="Times New Roman" w:hAnsi="Times New Roman" w:cs="Times New Roman"/>
          <w:sz w:val="24"/>
          <w:szCs w:val="24"/>
        </w:rPr>
        <w:t xml:space="preserve">УТВЕРЖДЕНА </w:t>
      </w:r>
    </w:p>
    <w:p w:rsidR="00DB30FD" w:rsidRPr="00DB30FD" w:rsidRDefault="00DB30FD" w:rsidP="00DB30FD">
      <w:pPr>
        <w:spacing w:after="0" w:line="240" w:lineRule="auto"/>
        <w:jc w:val="right"/>
        <w:rPr>
          <w:rFonts w:ascii="Times New Roman" w:hAnsi="Times New Roman" w:cs="Times New Roman"/>
          <w:sz w:val="24"/>
          <w:szCs w:val="24"/>
        </w:rPr>
      </w:pPr>
      <w:r w:rsidRPr="00DB30FD">
        <w:rPr>
          <w:rFonts w:ascii="Times New Roman" w:hAnsi="Times New Roman" w:cs="Times New Roman"/>
          <w:sz w:val="24"/>
          <w:szCs w:val="24"/>
        </w:rPr>
        <w:t xml:space="preserve">постановлением </w:t>
      </w:r>
    </w:p>
    <w:p w:rsidR="00346573" w:rsidRDefault="00DB30FD" w:rsidP="00346573">
      <w:pPr>
        <w:spacing w:after="0" w:line="240" w:lineRule="auto"/>
        <w:ind w:firstLine="709"/>
        <w:jc w:val="right"/>
        <w:rPr>
          <w:rFonts w:ascii="Times New Roman" w:hAnsi="Times New Roman" w:cs="Times New Roman"/>
          <w:sz w:val="24"/>
          <w:szCs w:val="24"/>
        </w:rPr>
      </w:pPr>
      <w:r w:rsidRPr="00DB30FD">
        <w:rPr>
          <w:rFonts w:ascii="Times New Roman" w:hAnsi="Times New Roman" w:cs="Times New Roman"/>
          <w:sz w:val="24"/>
          <w:szCs w:val="24"/>
        </w:rPr>
        <w:t xml:space="preserve">администрации Зиминского </w:t>
      </w:r>
    </w:p>
    <w:p w:rsidR="00DB30FD" w:rsidRDefault="00DB30FD" w:rsidP="00346573">
      <w:pPr>
        <w:spacing w:after="0" w:line="240" w:lineRule="auto"/>
        <w:ind w:firstLine="709"/>
        <w:jc w:val="right"/>
        <w:rPr>
          <w:rFonts w:ascii="Times New Roman" w:hAnsi="Times New Roman" w:cs="Times New Roman"/>
          <w:sz w:val="24"/>
          <w:szCs w:val="24"/>
        </w:rPr>
      </w:pPr>
      <w:r w:rsidRPr="00DB30FD">
        <w:rPr>
          <w:rFonts w:ascii="Times New Roman" w:hAnsi="Times New Roman" w:cs="Times New Roman"/>
          <w:sz w:val="24"/>
          <w:szCs w:val="24"/>
        </w:rPr>
        <w:t>городского округа</w:t>
      </w:r>
    </w:p>
    <w:p w:rsidR="00346573" w:rsidRPr="00DB30FD" w:rsidRDefault="00346573" w:rsidP="00DB30F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Иркутской области</w:t>
      </w:r>
    </w:p>
    <w:p w:rsidR="00DB30FD" w:rsidRPr="0041630E" w:rsidRDefault="0041630E" w:rsidP="00DB30FD">
      <w:pPr>
        <w:spacing w:after="0" w:line="240" w:lineRule="auto"/>
        <w:ind w:firstLine="709"/>
        <w:jc w:val="right"/>
        <w:rPr>
          <w:rFonts w:ascii="Times New Roman" w:hAnsi="Times New Roman" w:cs="Times New Roman"/>
          <w:sz w:val="24"/>
          <w:szCs w:val="24"/>
          <w:u w:val="single"/>
        </w:rPr>
      </w:pPr>
      <w:bookmarkStart w:id="0" w:name="_Hlk178762327"/>
      <w:r>
        <w:rPr>
          <w:rFonts w:ascii="Times New Roman" w:hAnsi="Times New Roman" w:cs="Times New Roman"/>
          <w:sz w:val="24"/>
          <w:szCs w:val="24"/>
        </w:rPr>
        <w:t xml:space="preserve">от </w:t>
      </w:r>
      <w:r>
        <w:rPr>
          <w:rFonts w:ascii="Times New Roman" w:hAnsi="Times New Roman" w:cs="Times New Roman"/>
          <w:sz w:val="24"/>
          <w:szCs w:val="24"/>
          <w:u w:val="single"/>
        </w:rPr>
        <w:t>30.09.2025</w:t>
      </w:r>
      <w:r w:rsidR="00DB30FD" w:rsidRPr="00DB30FD">
        <w:rPr>
          <w:rFonts w:ascii="Times New Roman" w:hAnsi="Times New Roman" w:cs="Times New Roman"/>
          <w:sz w:val="24"/>
          <w:szCs w:val="24"/>
        </w:rPr>
        <w:t xml:space="preserve"> № </w:t>
      </w:r>
      <w:bookmarkEnd w:id="0"/>
      <w:r>
        <w:rPr>
          <w:rFonts w:ascii="Times New Roman" w:hAnsi="Times New Roman" w:cs="Times New Roman"/>
          <w:sz w:val="24"/>
          <w:szCs w:val="24"/>
        </w:rPr>
        <w:t xml:space="preserve"> </w:t>
      </w:r>
      <w:r>
        <w:rPr>
          <w:rFonts w:ascii="Times New Roman" w:hAnsi="Times New Roman" w:cs="Times New Roman"/>
          <w:sz w:val="24"/>
          <w:szCs w:val="24"/>
          <w:u w:val="single"/>
        </w:rPr>
        <w:t>1091</w:t>
      </w:r>
    </w:p>
    <w:p w:rsidR="00DB30FD" w:rsidRPr="00DB30FD" w:rsidRDefault="00DB30FD" w:rsidP="00DB30FD">
      <w:pPr>
        <w:spacing w:after="0" w:line="240" w:lineRule="auto"/>
        <w:ind w:left="-426" w:firstLine="709"/>
        <w:jc w:val="center"/>
        <w:rPr>
          <w:rFonts w:ascii="Times New Roman" w:hAnsi="Times New Roman" w:cs="Times New Roman"/>
          <w:color w:val="FF0000"/>
          <w:sz w:val="24"/>
          <w:szCs w:val="24"/>
        </w:rPr>
      </w:pPr>
    </w:p>
    <w:p w:rsidR="00DB30FD" w:rsidRPr="00DB30FD" w:rsidRDefault="00DB30FD" w:rsidP="00DB30FD">
      <w:pPr>
        <w:spacing w:after="0" w:line="240" w:lineRule="auto"/>
        <w:ind w:left="-426" w:firstLine="709"/>
        <w:jc w:val="center"/>
        <w:rPr>
          <w:rFonts w:ascii="Times New Roman" w:hAnsi="Times New Roman" w:cs="Times New Roman"/>
          <w:color w:val="FF0000"/>
          <w:sz w:val="24"/>
          <w:szCs w:val="24"/>
        </w:rPr>
      </w:pPr>
    </w:p>
    <w:p w:rsidR="00DB30FD" w:rsidRPr="00DB30FD" w:rsidRDefault="00DB30FD" w:rsidP="00DB30FD">
      <w:pPr>
        <w:spacing w:after="0" w:line="240" w:lineRule="auto"/>
        <w:ind w:left="-426" w:firstLine="709"/>
        <w:jc w:val="center"/>
        <w:rPr>
          <w:rFonts w:ascii="Times New Roman" w:hAnsi="Times New Roman" w:cs="Times New Roman"/>
          <w:color w:val="FF0000"/>
          <w:sz w:val="24"/>
          <w:szCs w:val="24"/>
        </w:rPr>
      </w:pPr>
    </w:p>
    <w:p w:rsidR="00DB30FD" w:rsidRPr="00DB30FD" w:rsidRDefault="00DB30FD" w:rsidP="00DB30FD">
      <w:pPr>
        <w:spacing w:after="0" w:line="240" w:lineRule="auto"/>
        <w:ind w:left="-426" w:firstLine="709"/>
        <w:jc w:val="center"/>
        <w:rPr>
          <w:rFonts w:ascii="Times New Roman" w:hAnsi="Times New Roman" w:cs="Times New Roman"/>
          <w:color w:val="FF0000"/>
          <w:sz w:val="24"/>
          <w:szCs w:val="24"/>
        </w:rPr>
      </w:pPr>
    </w:p>
    <w:p w:rsidR="00DB30FD" w:rsidRPr="00DB30FD" w:rsidRDefault="00DB30FD" w:rsidP="00DB30FD">
      <w:pPr>
        <w:spacing w:after="0" w:line="240" w:lineRule="auto"/>
        <w:ind w:left="-426" w:firstLine="709"/>
        <w:jc w:val="center"/>
        <w:rPr>
          <w:rFonts w:ascii="Times New Roman" w:hAnsi="Times New Roman" w:cs="Times New Roman"/>
          <w:color w:val="FF0000"/>
          <w:sz w:val="24"/>
          <w:szCs w:val="24"/>
        </w:rPr>
      </w:pPr>
    </w:p>
    <w:p w:rsidR="00DB30FD" w:rsidRPr="00DB30FD" w:rsidRDefault="00DB30FD" w:rsidP="00DB30FD">
      <w:pPr>
        <w:spacing w:after="0" w:line="240" w:lineRule="auto"/>
        <w:ind w:left="-426" w:firstLine="709"/>
        <w:jc w:val="center"/>
        <w:rPr>
          <w:rFonts w:ascii="Times New Roman" w:hAnsi="Times New Roman" w:cs="Times New Roman"/>
          <w:color w:val="FF0000"/>
          <w:sz w:val="24"/>
          <w:szCs w:val="24"/>
        </w:rPr>
      </w:pPr>
    </w:p>
    <w:p w:rsidR="00DB30FD" w:rsidRPr="00DB30FD" w:rsidRDefault="00DB30FD" w:rsidP="00DB30FD">
      <w:pPr>
        <w:spacing w:after="0" w:line="240" w:lineRule="auto"/>
        <w:ind w:left="-426" w:firstLine="709"/>
        <w:jc w:val="center"/>
        <w:rPr>
          <w:rFonts w:ascii="Times New Roman" w:hAnsi="Times New Roman" w:cs="Times New Roman"/>
          <w:color w:val="FF0000"/>
          <w:sz w:val="24"/>
          <w:szCs w:val="24"/>
        </w:rPr>
      </w:pPr>
    </w:p>
    <w:p w:rsidR="00DB30FD" w:rsidRPr="00DB30FD" w:rsidRDefault="00DB30FD" w:rsidP="00DB30FD">
      <w:pPr>
        <w:spacing w:after="0" w:line="240" w:lineRule="auto"/>
        <w:ind w:left="-426" w:firstLine="709"/>
        <w:jc w:val="center"/>
        <w:rPr>
          <w:rFonts w:ascii="Times New Roman" w:hAnsi="Times New Roman" w:cs="Times New Roman"/>
          <w:color w:val="FF0000"/>
          <w:sz w:val="24"/>
          <w:szCs w:val="24"/>
        </w:rPr>
      </w:pPr>
    </w:p>
    <w:p w:rsidR="00DB30FD" w:rsidRPr="00DB30FD" w:rsidRDefault="00DB30FD" w:rsidP="003045FD">
      <w:pPr>
        <w:spacing w:after="0" w:line="240" w:lineRule="auto"/>
        <w:rPr>
          <w:rFonts w:ascii="Times New Roman" w:hAnsi="Times New Roman" w:cs="Times New Roman"/>
          <w:color w:val="FF0000"/>
          <w:sz w:val="24"/>
          <w:szCs w:val="24"/>
        </w:rPr>
      </w:pPr>
    </w:p>
    <w:p w:rsidR="00DB30FD" w:rsidRPr="00DB30FD" w:rsidRDefault="00DB30FD" w:rsidP="00DB30FD">
      <w:pPr>
        <w:spacing w:after="0" w:line="240" w:lineRule="auto"/>
        <w:ind w:left="-426" w:firstLine="709"/>
        <w:jc w:val="center"/>
        <w:rPr>
          <w:rFonts w:ascii="Times New Roman" w:hAnsi="Times New Roman" w:cs="Times New Roman"/>
          <w:color w:val="FF0000"/>
          <w:sz w:val="24"/>
          <w:szCs w:val="24"/>
        </w:rPr>
      </w:pPr>
    </w:p>
    <w:p w:rsidR="00DB30FD" w:rsidRPr="00DB30FD" w:rsidRDefault="00DB30FD" w:rsidP="00DB30FD">
      <w:pPr>
        <w:spacing w:after="0" w:line="240" w:lineRule="auto"/>
        <w:rPr>
          <w:rFonts w:ascii="Times New Roman" w:hAnsi="Times New Roman" w:cs="Times New Roman"/>
          <w:color w:val="FF0000"/>
          <w:sz w:val="24"/>
          <w:szCs w:val="24"/>
        </w:rPr>
      </w:pPr>
    </w:p>
    <w:p w:rsidR="00DB30FD" w:rsidRPr="00DB30FD" w:rsidRDefault="00DB30FD" w:rsidP="00346573">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МУНИЦИПАЛЬНАЯ ПРОГРАММА</w:t>
      </w:r>
    </w:p>
    <w:p w:rsidR="00346573" w:rsidRDefault="00DB30FD" w:rsidP="00346573">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ЗИМИНСКОГО ГОРОДСКОГО ОКРУГА</w:t>
      </w:r>
      <w:r w:rsidR="00346573">
        <w:rPr>
          <w:rFonts w:ascii="Times New Roman" w:hAnsi="Times New Roman" w:cs="Times New Roman"/>
          <w:sz w:val="24"/>
          <w:szCs w:val="24"/>
        </w:rPr>
        <w:t xml:space="preserve"> </w:t>
      </w:r>
    </w:p>
    <w:p w:rsidR="00DB30FD" w:rsidRPr="00DB30FD" w:rsidRDefault="00346573" w:rsidP="003465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ИРКУТСКОЙ ОБЛАСТИ</w:t>
      </w:r>
    </w:p>
    <w:p w:rsidR="00DB30FD" w:rsidRPr="00DB30FD" w:rsidRDefault="00DB30FD" w:rsidP="00346573">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«МОЛОДЕЖНАЯ ПОЛИТИКА»</w:t>
      </w:r>
    </w:p>
    <w:p w:rsidR="00DB30FD" w:rsidRPr="00DB30FD" w:rsidRDefault="00DB30FD" w:rsidP="00346573">
      <w:pPr>
        <w:spacing w:after="0" w:line="240" w:lineRule="auto"/>
        <w:jc w:val="center"/>
        <w:rPr>
          <w:rFonts w:ascii="Times New Roman" w:hAnsi="Times New Roman" w:cs="Times New Roman"/>
          <w:sz w:val="24"/>
          <w:szCs w:val="24"/>
        </w:rPr>
      </w:pPr>
    </w:p>
    <w:p w:rsidR="00DB30FD" w:rsidRPr="00DB30FD" w:rsidRDefault="00DB30FD" w:rsidP="00346573">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НА 2026-2030 ГОДЫ</w:t>
      </w:r>
    </w:p>
    <w:p w:rsidR="00DB30FD" w:rsidRPr="00DB30FD" w:rsidRDefault="00DB30FD" w:rsidP="00DB30FD">
      <w:pPr>
        <w:spacing w:after="0" w:line="240" w:lineRule="auto"/>
        <w:ind w:left="-426" w:firstLine="709"/>
        <w:jc w:val="center"/>
        <w:rPr>
          <w:rFonts w:ascii="Times New Roman" w:hAnsi="Times New Roman" w:cs="Times New Roman"/>
          <w:sz w:val="24"/>
          <w:szCs w:val="24"/>
        </w:rPr>
      </w:pPr>
    </w:p>
    <w:p w:rsidR="00DB30FD" w:rsidRPr="00DB30FD" w:rsidRDefault="00DB30FD" w:rsidP="00DB30FD">
      <w:pPr>
        <w:spacing w:after="0" w:line="240" w:lineRule="auto"/>
        <w:ind w:left="-426" w:firstLine="709"/>
        <w:jc w:val="center"/>
        <w:rPr>
          <w:rFonts w:ascii="Times New Roman" w:hAnsi="Times New Roman" w:cs="Times New Roman"/>
          <w:sz w:val="24"/>
          <w:szCs w:val="24"/>
        </w:rPr>
      </w:pPr>
    </w:p>
    <w:p w:rsidR="00DB30FD" w:rsidRPr="00DB30FD" w:rsidRDefault="00DB30FD" w:rsidP="00DB30FD">
      <w:pPr>
        <w:spacing w:after="0" w:line="240" w:lineRule="auto"/>
        <w:ind w:left="-426" w:firstLine="709"/>
        <w:jc w:val="center"/>
        <w:rPr>
          <w:rFonts w:ascii="Times New Roman" w:hAnsi="Times New Roman" w:cs="Times New Roman"/>
          <w:sz w:val="24"/>
          <w:szCs w:val="24"/>
        </w:rPr>
      </w:pPr>
    </w:p>
    <w:p w:rsidR="00DB30FD" w:rsidRPr="00DB30FD" w:rsidRDefault="00DB30FD" w:rsidP="00DB30FD">
      <w:pPr>
        <w:spacing w:after="0" w:line="240" w:lineRule="auto"/>
        <w:ind w:left="-426" w:firstLine="709"/>
        <w:jc w:val="center"/>
        <w:rPr>
          <w:rFonts w:ascii="Times New Roman" w:hAnsi="Times New Roman" w:cs="Times New Roman"/>
          <w:sz w:val="24"/>
          <w:szCs w:val="24"/>
        </w:rPr>
      </w:pPr>
    </w:p>
    <w:p w:rsidR="00DB30FD" w:rsidRPr="00DB30FD" w:rsidRDefault="00DB30FD" w:rsidP="00DB30FD">
      <w:pPr>
        <w:spacing w:after="0" w:line="240" w:lineRule="auto"/>
        <w:ind w:left="-426" w:firstLine="709"/>
        <w:jc w:val="center"/>
        <w:rPr>
          <w:rFonts w:ascii="Times New Roman" w:hAnsi="Times New Roman" w:cs="Times New Roman"/>
          <w:sz w:val="24"/>
          <w:szCs w:val="24"/>
        </w:rPr>
      </w:pPr>
    </w:p>
    <w:p w:rsidR="00DB30FD" w:rsidRPr="00DB30FD" w:rsidRDefault="00DB30FD" w:rsidP="00DB30FD">
      <w:pPr>
        <w:spacing w:after="0" w:line="240" w:lineRule="auto"/>
        <w:ind w:left="-426" w:firstLine="709"/>
        <w:jc w:val="center"/>
        <w:rPr>
          <w:rFonts w:ascii="Times New Roman" w:hAnsi="Times New Roman" w:cs="Times New Roman"/>
          <w:sz w:val="24"/>
          <w:szCs w:val="24"/>
        </w:rPr>
      </w:pPr>
    </w:p>
    <w:p w:rsidR="00DB30FD" w:rsidRPr="00DB30FD" w:rsidRDefault="00DB30FD" w:rsidP="00DB30FD">
      <w:pPr>
        <w:spacing w:after="0" w:line="240" w:lineRule="auto"/>
        <w:ind w:left="-426" w:firstLine="709"/>
        <w:jc w:val="center"/>
        <w:rPr>
          <w:rFonts w:ascii="Times New Roman" w:hAnsi="Times New Roman" w:cs="Times New Roman"/>
          <w:sz w:val="24"/>
          <w:szCs w:val="24"/>
        </w:rPr>
      </w:pPr>
    </w:p>
    <w:p w:rsidR="00DB30FD" w:rsidRPr="00DB30FD" w:rsidRDefault="00DB30FD" w:rsidP="00DB30FD">
      <w:pPr>
        <w:spacing w:after="0" w:line="240" w:lineRule="auto"/>
        <w:ind w:left="-426" w:firstLine="709"/>
        <w:jc w:val="center"/>
        <w:rPr>
          <w:rFonts w:ascii="Times New Roman" w:hAnsi="Times New Roman" w:cs="Times New Roman"/>
          <w:sz w:val="24"/>
          <w:szCs w:val="24"/>
        </w:rPr>
      </w:pPr>
    </w:p>
    <w:p w:rsidR="00DB30FD" w:rsidRPr="00DB30FD" w:rsidRDefault="00DB30FD" w:rsidP="00DB30FD">
      <w:pPr>
        <w:spacing w:after="0" w:line="240" w:lineRule="auto"/>
        <w:ind w:left="-426" w:firstLine="709"/>
        <w:jc w:val="center"/>
        <w:rPr>
          <w:rFonts w:ascii="Times New Roman" w:hAnsi="Times New Roman" w:cs="Times New Roman"/>
          <w:sz w:val="24"/>
          <w:szCs w:val="24"/>
        </w:rPr>
      </w:pPr>
    </w:p>
    <w:p w:rsidR="00DB30FD" w:rsidRPr="00DB30FD" w:rsidRDefault="00DB30FD" w:rsidP="00DB30FD">
      <w:pPr>
        <w:spacing w:after="0" w:line="240" w:lineRule="auto"/>
        <w:ind w:left="-426" w:firstLine="709"/>
        <w:jc w:val="center"/>
        <w:rPr>
          <w:rFonts w:ascii="Times New Roman" w:hAnsi="Times New Roman" w:cs="Times New Roman"/>
          <w:sz w:val="24"/>
          <w:szCs w:val="24"/>
        </w:rPr>
      </w:pPr>
    </w:p>
    <w:p w:rsidR="00DB30FD" w:rsidRPr="00DB30FD" w:rsidRDefault="00DB30FD" w:rsidP="00DB30FD">
      <w:pPr>
        <w:spacing w:after="0" w:line="240" w:lineRule="auto"/>
        <w:ind w:left="-426" w:firstLine="709"/>
        <w:jc w:val="center"/>
        <w:rPr>
          <w:rFonts w:ascii="Times New Roman" w:hAnsi="Times New Roman" w:cs="Times New Roman"/>
          <w:sz w:val="24"/>
          <w:szCs w:val="24"/>
        </w:rPr>
      </w:pPr>
    </w:p>
    <w:p w:rsidR="00DB30FD" w:rsidRPr="00DB30FD" w:rsidRDefault="00DB30FD" w:rsidP="00DB30FD">
      <w:pPr>
        <w:spacing w:after="0" w:line="240" w:lineRule="auto"/>
        <w:ind w:left="-426" w:firstLine="709"/>
        <w:jc w:val="center"/>
        <w:rPr>
          <w:rFonts w:ascii="Times New Roman" w:hAnsi="Times New Roman" w:cs="Times New Roman"/>
          <w:sz w:val="24"/>
          <w:szCs w:val="24"/>
        </w:rPr>
      </w:pPr>
    </w:p>
    <w:p w:rsidR="00DB30FD" w:rsidRPr="00DB30FD" w:rsidRDefault="00DB30FD" w:rsidP="00DB30FD">
      <w:pPr>
        <w:spacing w:after="0" w:line="240" w:lineRule="auto"/>
        <w:ind w:left="-426" w:firstLine="709"/>
        <w:jc w:val="center"/>
        <w:rPr>
          <w:rFonts w:ascii="Times New Roman" w:hAnsi="Times New Roman" w:cs="Times New Roman"/>
          <w:sz w:val="24"/>
          <w:szCs w:val="24"/>
        </w:rPr>
      </w:pPr>
    </w:p>
    <w:p w:rsidR="00DB30FD" w:rsidRPr="00DB30FD" w:rsidRDefault="00DB30FD" w:rsidP="00DB30FD">
      <w:pPr>
        <w:spacing w:after="0" w:line="240" w:lineRule="auto"/>
        <w:ind w:left="-426" w:firstLine="709"/>
        <w:jc w:val="center"/>
        <w:rPr>
          <w:rFonts w:ascii="Times New Roman" w:hAnsi="Times New Roman" w:cs="Times New Roman"/>
          <w:sz w:val="24"/>
          <w:szCs w:val="24"/>
        </w:rPr>
      </w:pPr>
    </w:p>
    <w:p w:rsidR="00DB30FD" w:rsidRPr="00DB30FD" w:rsidRDefault="00DB30FD" w:rsidP="00DB30FD">
      <w:pPr>
        <w:spacing w:after="0" w:line="240" w:lineRule="auto"/>
        <w:ind w:left="-426" w:firstLine="709"/>
        <w:jc w:val="center"/>
        <w:rPr>
          <w:rFonts w:ascii="Times New Roman" w:hAnsi="Times New Roman" w:cs="Times New Roman"/>
          <w:sz w:val="24"/>
          <w:szCs w:val="24"/>
        </w:rPr>
      </w:pPr>
    </w:p>
    <w:p w:rsidR="00DB30FD" w:rsidRPr="00DB30FD" w:rsidRDefault="00DB30FD" w:rsidP="00DB30FD">
      <w:pPr>
        <w:spacing w:after="0" w:line="240" w:lineRule="auto"/>
        <w:ind w:left="-426" w:firstLine="709"/>
        <w:jc w:val="center"/>
        <w:rPr>
          <w:rFonts w:ascii="Times New Roman" w:hAnsi="Times New Roman" w:cs="Times New Roman"/>
          <w:sz w:val="24"/>
          <w:szCs w:val="24"/>
        </w:rPr>
      </w:pPr>
    </w:p>
    <w:p w:rsidR="00DB30FD" w:rsidRPr="00DB30FD" w:rsidRDefault="00DB30FD" w:rsidP="00DB30FD">
      <w:pPr>
        <w:spacing w:after="0" w:line="240" w:lineRule="auto"/>
        <w:ind w:left="-426" w:firstLine="709"/>
        <w:jc w:val="center"/>
        <w:rPr>
          <w:rFonts w:ascii="Times New Roman" w:hAnsi="Times New Roman" w:cs="Times New Roman"/>
          <w:sz w:val="24"/>
          <w:szCs w:val="24"/>
        </w:rPr>
      </w:pPr>
    </w:p>
    <w:p w:rsidR="00DB30FD" w:rsidRPr="00DB30FD" w:rsidRDefault="00DB30FD" w:rsidP="00DB30FD">
      <w:pPr>
        <w:spacing w:after="0" w:line="240" w:lineRule="auto"/>
        <w:ind w:left="-426" w:firstLine="709"/>
        <w:jc w:val="center"/>
        <w:rPr>
          <w:rFonts w:ascii="Times New Roman" w:hAnsi="Times New Roman" w:cs="Times New Roman"/>
          <w:sz w:val="24"/>
          <w:szCs w:val="24"/>
        </w:rPr>
      </w:pPr>
    </w:p>
    <w:p w:rsidR="00DB30FD" w:rsidRPr="00DB30FD" w:rsidRDefault="00DB30FD" w:rsidP="00DB30FD">
      <w:pPr>
        <w:spacing w:after="0" w:line="240" w:lineRule="auto"/>
        <w:ind w:left="-426" w:firstLine="709"/>
        <w:jc w:val="center"/>
        <w:rPr>
          <w:rFonts w:ascii="Times New Roman" w:hAnsi="Times New Roman" w:cs="Times New Roman"/>
          <w:sz w:val="24"/>
          <w:szCs w:val="24"/>
        </w:rPr>
      </w:pPr>
    </w:p>
    <w:p w:rsidR="00DB30FD" w:rsidRPr="00DB30FD" w:rsidRDefault="00DB30FD" w:rsidP="00DB30FD">
      <w:pPr>
        <w:spacing w:after="0" w:line="240" w:lineRule="auto"/>
        <w:ind w:left="-426" w:firstLine="709"/>
        <w:jc w:val="center"/>
        <w:rPr>
          <w:rFonts w:ascii="Times New Roman" w:hAnsi="Times New Roman" w:cs="Times New Roman"/>
          <w:sz w:val="24"/>
          <w:szCs w:val="24"/>
        </w:rPr>
      </w:pPr>
    </w:p>
    <w:p w:rsidR="00DB30FD" w:rsidRPr="00DB30FD" w:rsidRDefault="00DB30FD" w:rsidP="00DB30FD">
      <w:pPr>
        <w:spacing w:after="0" w:line="240" w:lineRule="auto"/>
        <w:ind w:left="-426" w:firstLine="709"/>
        <w:jc w:val="center"/>
        <w:rPr>
          <w:rFonts w:ascii="Times New Roman" w:hAnsi="Times New Roman" w:cs="Times New Roman"/>
          <w:sz w:val="24"/>
          <w:szCs w:val="24"/>
        </w:rPr>
      </w:pPr>
    </w:p>
    <w:p w:rsidR="00DB30FD" w:rsidRPr="00DB30FD" w:rsidRDefault="00DB30FD" w:rsidP="00DB30FD">
      <w:pPr>
        <w:spacing w:after="0" w:line="240" w:lineRule="auto"/>
        <w:ind w:left="-426" w:firstLine="709"/>
        <w:jc w:val="center"/>
        <w:rPr>
          <w:rFonts w:ascii="Times New Roman" w:hAnsi="Times New Roman" w:cs="Times New Roman"/>
          <w:sz w:val="24"/>
          <w:szCs w:val="24"/>
        </w:rPr>
      </w:pPr>
    </w:p>
    <w:p w:rsidR="00DB30FD" w:rsidRDefault="00DB30FD" w:rsidP="00DB30FD">
      <w:pPr>
        <w:spacing w:after="0" w:line="240" w:lineRule="auto"/>
        <w:ind w:left="-426" w:firstLine="709"/>
        <w:jc w:val="center"/>
        <w:rPr>
          <w:rFonts w:ascii="Times New Roman" w:hAnsi="Times New Roman" w:cs="Times New Roman"/>
          <w:sz w:val="24"/>
          <w:szCs w:val="24"/>
        </w:rPr>
      </w:pPr>
    </w:p>
    <w:p w:rsidR="00346573" w:rsidRPr="00DB30FD" w:rsidRDefault="00346573" w:rsidP="00DB30FD">
      <w:pPr>
        <w:spacing w:after="0" w:line="240" w:lineRule="auto"/>
        <w:ind w:left="-426" w:firstLine="709"/>
        <w:jc w:val="center"/>
        <w:rPr>
          <w:rFonts w:ascii="Times New Roman" w:hAnsi="Times New Roman" w:cs="Times New Roman"/>
          <w:sz w:val="24"/>
          <w:szCs w:val="24"/>
        </w:rPr>
      </w:pPr>
    </w:p>
    <w:p w:rsidR="00DB30FD" w:rsidRPr="00DB30FD" w:rsidRDefault="00DB30FD" w:rsidP="00DB30FD">
      <w:pPr>
        <w:spacing w:after="0" w:line="240" w:lineRule="auto"/>
        <w:rPr>
          <w:rFonts w:ascii="Times New Roman" w:hAnsi="Times New Roman" w:cs="Times New Roman"/>
          <w:sz w:val="24"/>
          <w:szCs w:val="24"/>
        </w:rPr>
      </w:pPr>
    </w:p>
    <w:p w:rsidR="00DB30FD" w:rsidRPr="00DB30FD" w:rsidRDefault="00DB30FD" w:rsidP="00DB30FD">
      <w:pPr>
        <w:spacing w:after="0" w:line="240" w:lineRule="auto"/>
        <w:rPr>
          <w:rFonts w:ascii="Times New Roman" w:hAnsi="Times New Roman" w:cs="Times New Roman"/>
          <w:sz w:val="24"/>
          <w:szCs w:val="24"/>
        </w:rPr>
      </w:pPr>
    </w:p>
    <w:p w:rsidR="00DB30FD" w:rsidRPr="00DB30FD" w:rsidRDefault="00DB30FD" w:rsidP="00DB30FD">
      <w:pPr>
        <w:spacing w:after="0" w:line="240" w:lineRule="auto"/>
        <w:ind w:left="-567" w:firstLine="709"/>
        <w:jc w:val="center"/>
        <w:rPr>
          <w:rFonts w:ascii="Times New Roman" w:hAnsi="Times New Roman" w:cs="Times New Roman"/>
          <w:sz w:val="24"/>
          <w:szCs w:val="24"/>
        </w:rPr>
      </w:pPr>
      <w:r w:rsidRPr="00DB30FD">
        <w:rPr>
          <w:rFonts w:ascii="Times New Roman" w:hAnsi="Times New Roman" w:cs="Times New Roman"/>
          <w:sz w:val="24"/>
          <w:szCs w:val="24"/>
        </w:rPr>
        <w:lastRenderedPageBreak/>
        <w:t>Раздел 1. Стратегические приоритеты муниципальной программы</w:t>
      </w:r>
    </w:p>
    <w:p w:rsidR="00DB30FD" w:rsidRPr="00DB30FD" w:rsidRDefault="00DB30FD" w:rsidP="00DB30FD">
      <w:pPr>
        <w:spacing w:after="0" w:line="240" w:lineRule="auto"/>
        <w:ind w:left="-567" w:firstLine="709"/>
        <w:jc w:val="center"/>
        <w:rPr>
          <w:rFonts w:ascii="Times New Roman" w:hAnsi="Times New Roman" w:cs="Times New Roman"/>
          <w:sz w:val="24"/>
          <w:szCs w:val="24"/>
        </w:rPr>
      </w:pPr>
    </w:p>
    <w:p w:rsidR="00DB30FD" w:rsidRPr="00DB30FD" w:rsidRDefault="00DB30FD" w:rsidP="00DB30FD">
      <w:pPr>
        <w:spacing w:after="0" w:line="240" w:lineRule="auto"/>
        <w:ind w:left="-567" w:firstLine="709"/>
        <w:jc w:val="center"/>
        <w:rPr>
          <w:rFonts w:ascii="Times New Roman" w:hAnsi="Times New Roman" w:cs="Times New Roman"/>
          <w:sz w:val="24"/>
          <w:szCs w:val="24"/>
        </w:rPr>
      </w:pPr>
      <w:r w:rsidRPr="00DB30FD">
        <w:rPr>
          <w:rFonts w:ascii="Times New Roman" w:hAnsi="Times New Roman" w:cs="Times New Roman"/>
          <w:sz w:val="24"/>
          <w:szCs w:val="24"/>
        </w:rPr>
        <w:t>Глава 1. Приоритеты и цели муниципальной программы</w:t>
      </w:r>
    </w:p>
    <w:p w:rsidR="00DB30FD" w:rsidRPr="00DB30FD" w:rsidRDefault="00DB30FD" w:rsidP="00DB30FD">
      <w:pPr>
        <w:spacing w:after="0" w:line="240" w:lineRule="auto"/>
        <w:ind w:firstLine="709"/>
        <w:jc w:val="both"/>
        <w:rPr>
          <w:rFonts w:ascii="Times New Roman" w:hAnsi="Times New Roman" w:cs="Times New Roman"/>
          <w:sz w:val="24"/>
          <w:szCs w:val="24"/>
        </w:rPr>
      </w:pPr>
    </w:p>
    <w:p w:rsidR="00DB30FD" w:rsidRPr="00DB30FD" w:rsidRDefault="00DB30FD" w:rsidP="00DB30FD">
      <w:pPr>
        <w:spacing w:after="0" w:line="240" w:lineRule="auto"/>
        <w:ind w:firstLine="709"/>
        <w:jc w:val="both"/>
        <w:rPr>
          <w:rFonts w:ascii="Times New Roman" w:hAnsi="Times New Roman" w:cs="Times New Roman"/>
          <w:color w:val="000000"/>
          <w:sz w:val="24"/>
          <w:szCs w:val="24"/>
        </w:rPr>
      </w:pPr>
      <w:r w:rsidRPr="00DB30FD">
        <w:rPr>
          <w:rFonts w:ascii="Times New Roman" w:hAnsi="Times New Roman" w:cs="Times New Roman"/>
          <w:sz w:val="24"/>
          <w:szCs w:val="24"/>
        </w:rPr>
        <w:t xml:space="preserve">Основанием для разработки муниципальной программы «Молодежная политика» (далее – муниципальная программа) </w:t>
      </w:r>
      <w:r w:rsidRPr="00DB30FD">
        <w:rPr>
          <w:rFonts w:ascii="Times New Roman" w:hAnsi="Times New Roman" w:cs="Times New Roman"/>
          <w:color w:val="000000"/>
          <w:sz w:val="24"/>
          <w:szCs w:val="24"/>
        </w:rPr>
        <w:t xml:space="preserve">являются: </w:t>
      </w:r>
    </w:p>
    <w:p w:rsidR="00DB30FD" w:rsidRPr="00DB30FD" w:rsidRDefault="00DB30FD" w:rsidP="00DB30FD">
      <w:pPr>
        <w:spacing w:after="0" w:line="240" w:lineRule="auto"/>
        <w:ind w:firstLine="709"/>
        <w:jc w:val="both"/>
        <w:rPr>
          <w:rFonts w:ascii="Times New Roman" w:hAnsi="Times New Roman" w:cs="Times New Roman"/>
          <w:color w:val="000000"/>
          <w:sz w:val="24"/>
          <w:szCs w:val="24"/>
        </w:rPr>
      </w:pPr>
      <w:r w:rsidRPr="00DB30FD">
        <w:rPr>
          <w:rFonts w:ascii="Times New Roman" w:hAnsi="Times New Roman" w:cs="Times New Roman"/>
          <w:color w:val="000000"/>
          <w:sz w:val="24"/>
          <w:szCs w:val="24"/>
        </w:rPr>
        <w:t>1. Бюджетный кодекс Российской Федерации.</w:t>
      </w:r>
    </w:p>
    <w:p w:rsidR="00A16019" w:rsidRDefault="00DB30FD" w:rsidP="00A16019">
      <w:pPr>
        <w:spacing w:after="0" w:line="240" w:lineRule="auto"/>
        <w:ind w:firstLine="709"/>
        <w:jc w:val="both"/>
        <w:rPr>
          <w:rFonts w:ascii="Times New Roman" w:hAnsi="Times New Roman" w:cs="Times New Roman"/>
          <w:sz w:val="24"/>
          <w:szCs w:val="24"/>
        </w:rPr>
      </w:pPr>
      <w:r w:rsidRPr="00DB30FD">
        <w:rPr>
          <w:rFonts w:ascii="Times New Roman" w:hAnsi="Times New Roman" w:cs="Times New Roman"/>
          <w:sz w:val="24"/>
          <w:szCs w:val="24"/>
        </w:rPr>
        <w:t>2. Федеральный закон от 6 октября 2003 года № 131-ФЗ «Об общих принципах организации местного самоуправления в Российской Федерации».</w:t>
      </w:r>
    </w:p>
    <w:p w:rsidR="00A16019" w:rsidRPr="00E66241" w:rsidRDefault="00A16019" w:rsidP="00A16019">
      <w:pPr>
        <w:spacing w:after="0" w:line="240" w:lineRule="auto"/>
        <w:ind w:firstLine="709"/>
        <w:jc w:val="both"/>
        <w:rPr>
          <w:rFonts w:ascii="Times New Roman" w:hAnsi="Times New Roman" w:cs="Times New Roman"/>
          <w:sz w:val="24"/>
          <w:szCs w:val="24"/>
        </w:rPr>
      </w:pPr>
      <w:r w:rsidRPr="00E66241">
        <w:rPr>
          <w:rFonts w:ascii="Times New Roman" w:hAnsi="Times New Roman" w:cs="Times New Roman"/>
          <w:sz w:val="24"/>
          <w:szCs w:val="24"/>
        </w:rPr>
        <w:t xml:space="preserve">3. </w:t>
      </w:r>
      <w:r w:rsidRPr="00E66241">
        <w:rPr>
          <w:rFonts w:ascii="Times New Roman" w:hAnsi="Times New Roman" w:cs="Times New Roman"/>
          <w:color w:val="000000"/>
          <w:sz w:val="24"/>
          <w:szCs w:val="24"/>
        </w:rPr>
        <w:t>Федеральн</w:t>
      </w:r>
      <w:r w:rsidR="00E66241">
        <w:rPr>
          <w:rFonts w:ascii="Times New Roman" w:hAnsi="Times New Roman" w:cs="Times New Roman"/>
          <w:color w:val="000000"/>
          <w:sz w:val="24"/>
          <w:szCs w:val="24"/>
        </w:rPr>
        <w:t>ый закон от 20 марта 2025 года № 33-ФЗ «</w:t>
      </w:r>
      <w:r w:rsidRPr="00E66241">
        <w:rPr>
          <w:rFonts w:ascii="Times New Roman" w:hAnsi="Times New Roman" w:cs="Times New Roman"/>
          <w:color w:val="000000"/>
          <w:sz w:val="24"/>
          <w:szCs w:val="24"/>
        </w:rPr>
        <w:t xml:space="preserve">Об общих принципах организации местного самоуправления в </w:t>
      </w:r>
      <w:r w:rsidR="00E66241">
        <w:rPr>
          <w:rFonts w:ascii="Times New Roman" w:hAnsi="Times New Roman" w:cs="Times New Roman"/>
          <w:color w:val="000000"/>
          <w:sz w:val="24"/>
          <w:szCs w:val="24"/>
        </w:rPr>
        <w:t>единой системе публичной власти».</w:t>
      </w:r>
    </w:p>
    <w:p w:rsidR="00DB30FD" w:rsidRPr="00DB30FD" w:rsidRDefault="00A16019" w:rsidP="00DB30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DB30FD" w:rsidRPr="00DB30FD">
        <w:rPr>
          <w:rFonts w:ascii="Times New Roman" w:hAnsi="Times New Roman" w:cs="Times New Roman"/>
          <w:sz w:val="24"/>
          <w:szCs w:val="24"/>
        </w:rPr>
        <w:t>. Федеральный закон от 30 декабря 2020 года № 489-ФЗ «О молодежной политике в Российской Федерации».</w:t>
      </w:r>
    </w:p>
    <w:p w:rsidR="00DB30FD" w:rsidRPr="00DB30FD" w:rsidRDefault="00A16019" w:rsidP="00DB30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DB30FD" w:rsidRPr="00DB30FD">
        <w:rPr>
          <w:rFonts w:ascii="Times New Roman" w:hAnsi="Times New Roman" w:cs="Times New Roman"/>
          <w:sz w:val="24"/>
          <w:szCs w:val="24"/>
        </w:rPr>
        <w:t>. Указ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p>
    <w:p w:rsidR="00DB30FD" w:rsidRPr="00DB30FD" w:rsidRDefault="00A16019" w:rsidP="00DB30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DB30FD" w:rsidRPr="00DB30FD">
        <w:rPr>
          <w:rFonts w:ascii="Times New Roman" w:hAnsi="Times New Roman" w:cs="Times New Roman"/>
          <w:sz w:val="24"/>
          <w:szCs w:val="24"/>
        </w:rPr>
        <w:t>. Указ Президента Российской Федерации от 9 ноября 2022 года № 809 «Об утверждении Основ государственной политики по сохранению и укреплению традиционных российских духовно-нравственных ценностей».</w:t>
      </w:r>
    </w:p>
    <w:p w:rsidR="00DB30FD" w:rsidRPr="00DB30FD" w:rsidRDefault="00A16019" w:rsidP="00DB30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DB30FD" w:rsidRPr="00DB30FD">
        <w:rPr>
          <w:rFonts w:ascii="Times New Roman" w:hAnsi="Times New Roman" w:cs="Times New Roman"/>
          <w:sz w:val="24"/>
          <w:szCs w:val="24"/>
        </w:rPr>
        <w:t>. Постановление Правительства Российской Федерации от 26 декабря 2017 года № 1642 «Об утверждении государственной программы Российской Федерации «Развитие образования».</w:t>
      </w:r>
    </w:p>
    <w:p w:rsidR="00DB30FD" w:rsidRPr="00DB30FD" w:rsidRDefault="00A16019" w:rsidP="00DB30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DB30FD" w:rsidRPr="00DB30FD">
        <w:rPr>
          <w:rFonts w:ascii="Times New Roman" w:hAnsi="Times New Roman" w:cs="Times New Roman"/>
          <w:sz w:val="24"/>
          <w:szCs w:val="24"/>
        </w:rPr>
        <w:t>. Стратегия реализации молодежной политики в Российской Федерации на период до 2030 года, утвержденная распоряжением Правительства Российской Федерации от 17 августа 2024 года № 2233-р.</w:t>
      </w:r>
    </w:p>
    <w:p w:rsidR="00DB30FD" w:rsidRPr="00DB30FD" w:rsidRDefault="00A16019" w:rsidP="00DB30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DB30FD" w:rsidRPr="00DB30FD">
        <w:rPr>
          <w:rFonts w:ascii="Times New Roman" w:hAnsi="Times New Roman" w:cs="Times New Roman"/>
          <w:sz w:val="24"/>
          <w:szCs w:val="24"/>
        </w:rPr>
        <w:t>. Закон Иркутской области от 17 декабря 2008 года № 109-оз «О молодежной политике в Иркутской области».</w:t>
      </w:r>
    </w:p>
    <w:p w:rsidR="00DB30FD" w:rsidRPr="00DB30FD" w:rsidRDefault="00A16019" w:rsidP="00DB30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00DB30FD" w:rsidRPr="00DB30FD">
        <w:rPr>
          <w:rFonts w:ascii="Times New Roman" w:hAnsi="Times New Roman" w:cs="Times New Roman"/>
          <w:sz w:val="24"/>
          <w:szCs w:val="24"/>
        </w:rPr>
        <w:t>. Постановление Правительства Иркутской области от 13 ноября 2023 года № 1021-пп «Об утверждении государственной программы Иркутской области «Молодежная политика» и признании утратившими силу отдельных постановлений Правительства Иркутской области».</w:t>
      </w:r>
    </w:p>
    <w:p w:rsidR="00DB30FD" w:rsidRPr="00DB30FD" w:rsidRDefault="00A16019" w:rsidP="00DB30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00DB30FD" w:rsidRPr="00DB30FD">
        <w:rPr>
          <w:rFonts w:ascii="Times New Roman" w:hAnsi="Times New Roman" w:cs="Times New Roman"/>
          <w:sz w:val="24"/>
          <w:szCs w:val="24"/>
        </w:rPr>
        <w:t>. Стратегия развития молодежной политики в Иркутской области до 2030 года, утвержденная распоряжением Губернатора Иркутской области от 24 марта 2022 года № 81-р.</w:t>
      </w:r>
    </w:p>
    <w:p w:rsidR="00DB30FD" w:rsidRPr="00DB30FD" w:rsidRDefault="00A16019" w:rsidP="00DB30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sidR="00DB30FD" w:rsidRPr="00DB30FD">
        <w:rPr>
          <w:rFonts w:ascii="Times New Roman" w:hAnsi="Times New Roman" w:cs="Times New Roman"/>
          <w:sz w:val="24"/>
          <w:szCs w:val="24"/>
        </w:rPr>
        <w:t xml:space="preserve">. Устав Зиминского городского муниципального образования, утвержденный решением Думы Зиминского городского муниципального образования от 26 мая 2005 года № 108. </w:t>
      </w:r>
    </w:p>
    <w:p w:rsidR="00DB30FD" w:rsidRPr="00DB30FD" w:rsidRDefault="00A16019" w:rsidP="00DB30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00DB30FD" w:rsidRPr="00DB30FD">
        <w:rPr>
          <w:rFonts w:ascii="Times New Roman" w:hAnsi="Times New Roman" w:cs="Times New Roman"/>
          <w:sz w:val="24"/>
          <w:szCs w:val="24"/>
        </w:rPr>
        <w:t>. Постановление администрации Зиминского городского муниципального образования от 14 февраля 2025 года № 142 «Об утверждении Порядка разработки, реализации и оценки эффективности муниципальных программ Зиминского городского округа Иркутской области».</w:t>
      </w:r>
    </w:p>
    <w:p w:rsidR="00DB30FD" w:rsidRPr="00DB30FD" w:rsidRDefault="00DB30FD" w:rsidP="00DB30FD">
      <w:pPr>
        <w:spacing w:after="0" w:line="240" w:lineRule="auto"/>
        <w:ind w:firstLine="709"/>
        <w:jc w:val="both"/>
        <w:rPr>
          <w:rFonts w:ascii="Times New Roman" w:hAnsi="Times New Roman" w:cs="Times New Roman"/>
          <w:sz w:val="24"/>
          <w:szCs w:val="24"/>
        </w:rPr>
      </w:pPr>
      <w:r w:rsidRPr="00DB30FD">
        <w:rPr>
          <w:rFonts w:ascii="Times New Roman" w:hAnsi="Times New Roman" w:cs="Times New Roman"/>
          <w:sz w:val="24"/>
          <w:szCs w:val="24"/>
          <w:shd w:val="clear" w:color="auto" w:fill="FFFFFF"/>
        </w:rPr>
        <w:t>Молодежная политика - комплекс мер нормативно-правового, финансово-экономического, организационно-управленческого, информационно-аналитического, кадрового, научного и иного характера, реализуемых на основе межведомственного взаимодействия федеральных органов государственной власти, органов государственной власти субъектов Российской Федерации, органов местного самоуправления при участии институтов гражданского общества, юридических лиц независимо от их организационно-правовых форм и граждан Российской Федерации, в том числе индивидуальных предпринимателей, и направленных на создание условий для развития молодежи, ее самореализации в различных сферах жизнедеятельности, на гражданско-патриотическое и духовно-нравственное воспитание молодых граждан в целях достижения устойчивого социально-экономического развития, глобальной конкурентоспособности, национальной безопасности Российской Федерации.</w:t>
      </w:r>
    </w:p>
    <w:p w:rsidR="00DB30FD" w:rsidRPr="00DB30FD" w:rsidRDefault="00DB30FD" w:rsidP="00DB30FD">
      <w:pPr>
        <w:spacing w:after="0" w:line="240" w:lineRule="auto"/>
        <w:ind w:firstLine="709"/>
        <w:jc w:val="both"/>
        <w:rPr>
          <w:rFonts w:ascii="Times New Roman" w:hAnsi="Times New Roman" w:cs="Times New Roman"/>
          <w:sz w:val="24"/>
          <w:szCs w:val="24"/>
        </w:rPr>
      </w:pPr>
      <w:r w:rsidRPr="00DB30FD">
        <w:rPr>
          <w:rFonts w:ascii="Times New Roman" w:hAnsi="Times New Roman" w:cs="Times New Roman"/>
          <w:sz w:val="24"/>
          <w:szCs w:val="24"/>
        </w:rPr>
        <w:lastRenderedPageBreak/>
        <w:t>Целью муниципальной программы является качественная реализация государственной молодежной политики на территории Зиминского городского округа.</w:t>
      </w:r>
    </w:p>
    <w:p w:rsidR="00DB30FD" w:rsidRPr="00DB30FD" w:rsidRDefault="00DB30FD" w:rsidP="00DB30FD">
      <w:pPr>
        <w:spacing w:after="0" w:line="240" w:lineRule="auto"/>
        <w:ind w:firstLine="709"/>
        <w:jc w:val="both"/>
        <w:rPr>
          <w:rFonts w:ascii="Times New Roman" w:hAnsi="Times New Roman" w:cs="Times New Roman"/>
          <w:sz w:val="24"/>
          <w:szCs w:val="24"/>
        </w:rPr>
      </w:pPr>
      <w:r w:rsidRPr="00DB30FD">
        <w:rPr>
          <w:rFonts w:ascii="Times New Roman" w:hAnsi="Times New Roman" w:cs="Times New Roman"/>
          <w:sz w:val="24"/>
          <w:szCs w:val="24"/>
        </w:rPr>
        <w:t>Цель муниципальной программы направлена на достижение:</w:t>
      </w:r>
    </w:p>
    <w:p w:rsidR="00DB30FD" w:rsidRPr="00DB30FD" w:rsidRDefault="00DB30FD" w:rsidP="00DB30FD">
      <w:pPr>
        <w:spacing w:after="0" w:line="240" w:lineRule="auto"/>
        <w:ind w:firstLine="709"/>
        <w:jc w:val="both"/>
        <w:rPr>
          <w:rFonts w:ascii="Times New Roman" w:hAnsi="Times New Roman" w:cs="Times New Roman"/>
          <w:sz w:val="24"/>
          <w:szCs w:val="24"/>
          <w:shd w:val="clear" w:color="auto" w:fill="FFFFFF"/>
        </w:rPr>
      </w:pPr>
      <w:r w:rsidRPr="00DB30FD">
        <w:rPr>
          <w:rFonts w:ascii="Times New Roman" w:hAnsi="Times New Roman" w:cs="Times New Roman"/>
          <w:sz w:val="24"/>
          <w:szCs w:val="24"/>
        </w:rPr>
        <w:t>- национальной цели «</w:t>
      </w:r>
      <w:r w:rsidRPr="00DB30FD">
        <w:rPr>
          <w:rFonts w:ascii="Times New Roman" w:hAnsi="Times New Roman" w:cs="Times New Roman"/>
          <w:sz w:val="24"/>
          <w:szCs w:val="24"/>
          <w:shd w:val="clear" w:color="auto" w:fill="FFFFFF"/>
        </w:rPr>
        <w:t>Реализация потенциала каждого человека, развитие его талантов, воспитание патриотичной и социально ответственной личности</w:t>
      </w:r>
      <w:r w:rsidRPr="00DB30FD">
        <w:rPr>
          <w:rFonts w:ascii="Times New Roman" w:hAnsi="Times New Roman" w:cs="Times New Roman"/>
          <w:sz w:val="24"/>
          <w:szCs w:val="24"/>
        </w:rPr>
        <w:t>» в соответствии с Указом Президента Российской Федерации от 7 мая 2024 года № 309 «О национальных целях развития Российской Федерации на период до 2030 года и на перспективу до 2036 года» и целевыми показателями, характеризующими достижение национальной цели: «</w:t>
      </w:r>
      <w:r w:rsidRPr="00DB30FD">
        <w:rPr>
          <w:rFonts w:ascii="Times New Roman" w:hAnsi="Times New Roman" w:cs="Times New Roman"/>
          <w:sz w:val="24"/>
          <w:szCs w:val="24"/>
          <w:shd w:val="clear" w:color="auto" w:fill="FFFFFF"/>
        </w:rPr>
        <w:t>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 «увеличение к 2030 году доли молодых людей, участвующих в проектах и программах, направленных на профессиональное, личностное развитие и патриотическое воспитание, не менее чем до 75 процентов», «увеличение к 2030 году доли молодых людей, вовлеченных в добровольческую и общественную деятельность, не менее чем до 45 процентов» и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p w:rsidR="00DB30FD" w:rsidRPr="00DB30FD" w:rsidRDefault="00DB30FD" w:rsidP="00DB30FD">
      <w:pPr>
        <w:spacing w:after="0" w:line="240" w:lineRule="auto"/>
        <w:ind w:firstLine="709"/>
        <w:jc w:val="both"/>
        <w:rPr>
          <w:rFonts w:ascii="Times New Roman" w:hAnsi="Times New Roman" w:cs="Times New Roman"/>
          <w:sz w:val="24"/>
          <w:szCs w:val="24"/>
          <w:shd w:val="clear" w:color="auto" w:fill="FFFFFF"/>
        </w:rPr>
      </w:pPr>
      <w:r w:rsidRPr="00DB30FD">
        <w:rPr>
          <w:rFonts w:ascii="Times New Roman" w:hAnsi="Times New Roman" w:cs="Times New Roman"/>
          <w:sz w:val="24"/>
          <w:szCs w:val="24"/>
          <w:shd w:val="clear" w:color="auto" w:fill="FFFFFF"/>
        </w:rPr>
        <w:t>- цели «Формирование эффективной системы выявления, поддержки и развития способностей и талантов у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всех обучающихся»</w:t>
      </w:r>
      <w:r w:rsidRPr="00DB30FD">
        <w:rPr>
          <w:rFonts w:ascii="Times New Roman" w:hAnsi="Times New Roman" w:cs="Times New Roman"/>
          <w:bCs/>
          <w:sz w:val="24"/>
          <w:szCs w:val="24"/>
          <w:shd w:val="clear" w:color="auto" w:fill="FFFFFF"/>
        </w:rPr>
        <w:t xml:space="preserve"> государственной программы Российской Федерации «Развитие образования», утвержденной</w:t>
      </w:r>
      <w:r w:rsidRPr="00DB30FD">
        <w:rPr>
          <w:rFonts w:ascii="Times New Roman" w:hAnsi="Times New Roman" w:cs="Times New Roman"/>
          <w:bCs/>
          <w:sz w:val="24"/>
          <w:szCs w:val="24"/>
        </w:rPr>
        <w:t xml:space="preserve"> </w:t>
      </w:r>
      <w:hyperlink r:id="rId7" w:history="1">
        <w:r w:rsidRPr="00DB30FD">
          <w:rPr>
            <w:rStyle w:val="a4"/>
            <w:rFonts w:ascii="Times New Roman" w:hAnsi="Times New Roman" w:cs="Times New Roman"/>
            <w:bCs/>
            <w:color w:val="auto"/>
            <w:sz w:val="24"/>
            <w:szCs w:val="24"/>
            <w:u w:val="none"/>
            <w:shd w:val="clear" w:color="auto" w:fill="FFFFFF"/>
          </w:rPr>
          <w:t>постановлением</w:t>
        </w:r>
      </w:hyperlink>
      <w:r w:rsidRPr="00DB30FD">
        <w:rPr>
          <w:rFonts w:ascii="Times New Roman" w:hAnsi="Times New Roman" w:cs="Times New Roman"/>
          <w:bCs/>
          <w:sz w:val="24"/>
          <w:szCs w:val="24"/>
          <w:shd w:val="clear" w:color="auto" w:fill="FFFFFF"/>
        </w:rPr>
        <w:t> Правительства</w:t>
      </w:r>
      <w:r w:rsidRPr="00DB30FD">
        <w:rPr>
          <w:rFonts w:ascii="Times New Roman" w:hAnsi="Times New Roman" w:cs="Times New Roman"/>
          <w:bCs/>
          <w:sz w:val="24"/>
          <w:szCs w:val="24"/>
        </w:rPr>
        <w:t xml:space="preserve"> </w:t>
      </w:r>
      <w:r w:rsidRPr="00DB30FD">
        <w:rPr>
          <w:rFonts w:ascii="Times New Roman" w:hAnsi="Times New Roman" w:cs="Times New Roman"/>
          <w:bCs/>
          <w:sz w:val="24"/>
          <w:szCs w:val="24"/>
          <w:shd w:val="clear" w:color="auto" w:fill="FFFFFF"/>
        </w:rPr>
        <w:t>Российской Федерации</w:t>
      </w:r>
      <w:r w:rsidRPr="00DB30FD">
        <w:rPr>
          <w:rFonts w:ascii="Times New Roman" w:hAnsi="Times New Roman" w:cs="Times New Roman"/>
          <w:bCs/>
          <w:sz w:val="24"/>
          <w:szCs w:val="24"/>
        </w:rPr>
        <w:t xml:space="preserve"> </w:t>
      </w:r>
      <w:r w:rsidRPr="00DB30FD">
        <w:rPr>
          <w:rFonts w:ascii="Times New Roman" w:hAnsi="Times New Roman" w:cs="Times New Roman"/>
          <w:bCs/>
          <w:sz w:val="24"/>
          <w:szCs w:val="24"/>
          <w:shd w:val="clear" w:color="auto" w:fill="FFFFFF"/>
        </w:rPr>
        <w:t>от</w:t>
      </w:r>
      <w:r w:rsidR="00E66241">
        <w:rPr>
          <w:rFonts w:ascii="Times New Roman" w:hAnsi="Times New Roman" w:cs="Times New Roman"/>
          <w:bCs/>
          <w:sz w:val="24"/>
          <w:szCs w:val="24"/>
          <w:shd w:val="clear" w:color="auto" w:fill="FFFFFF"/>
        </w:rPr>
        <w:t xml:space="preserve"> 26 декабря 2017 года №</w:t>
      </w:r>
      <w:r w:rsidRPr="00DB30FD">
        <w:rPr>
          <w:rFonts w:ascii="Times New Roman" w:hAnsi="Times New Roman" w:cs="Times New Roman"/>
          <w:bCs/>
          <w:sz w:val="24"/>
          <w:szCs w:val="24"/>
          <w:shd w:val="clear" w:color="auto" w:fill="FFFFFF"/>
        </w:rPr>
        <w:t> 1642</w:t>
      </w:r>
      <w:r w:rsidRPr="00DB30FD">
        <w:rPr>
          <w:rFonts w:ascii="Times New Roman" w:hAnsi="Times New Roman" w:cs="Times New Roman"/>
          <w:sz w:val="24"/>
          <w:szCs w:val="24"/>
          <w:shd w:val="clear" w:color="auto" w:fill="FFFFFF"/>
        </w:rPr>
        <w:t>;</w:t>
      </w:r>
    </w:p>
    <w:p w:rsidR="00DB30FD" w:rsidRPr="00DB30FD" w:rsidRDefault="00DB30FD" w:rsidP="00DB30FD">
      <w:pPr>
        <w:spacing w:after="0" w:line="240" w:lineRule="auto"/>
        <w:ind w:firstLine="709"/>
        <w:jc w:val="both"/>
        <w:rPr>
          <w:rFonts w:ascii="Times New Roman" w:hAnsi="Times New Roman" w:cs="Times New Roman"/>
          <w:sz w:val="24"/>
          <w:szCs w:val="24"/>
        </w:rPr>
      </w:pPr>
      <w:r w:rsidRPr="00DB30FD">
        <w:rPr>
          <w:rFonts w:ascii="Times New Roman" w:hAnsi="Times New Roman" w:cs="Times New Roman"/>
          <w:sz w:val="24"/>
          <w:szCs w:val="24"/>
        </w:rPr>
        <w:t>- цели «Увеличение коэффициента вовлеченности молодежи Иркутской области в мероприятия сферы молодежной политики в возрасте от 14 до 35 лет до 2,1 к 2030 году» государственной программы Иркутской области «Молодежная политика», утвержденной постановлением Правительства Иркутской области от 13 ноября 2023 года № 1021-пп.</w:t>
      </w:r>
    </w:p>
    <w:p w:rsidR="00DB30FD" w:rsidRPr="00DB30FD" w:rsidRDefault="00DB30FD" w:rsidP="00DB30FD">
      <w:pPr>
        <w:spacing w:after="0" w:line="240" w:lineRule="auto"/>
        <w:ind w:firstLine="709"/>
        <w:jc w:val="both"/>
        <w:rPr>
          <w:rFonts w:ascii="Times New Roman" w:hAnsi="Times New Roman" w:cs="Times New Roman"/>
          <w:sz w:val="24"/>
          <w:szCs w:val="24"/>
        </w:rPr>
      </w:pPr>
      <w:r w:rsidRPr="00DB30FD">
        <w:rPr>
          <w:rFonts w:ascii="Times New Roman" w:hAnsi="Times New Roman" w:cs="Times New Roman"/>
          <w:sz w:val="24"/>
          <w:szCs w:val="24"/>
        </w:rPr>
        <w:t>Муниципальная программа «Молодежная политика» также является инструментом достижения тактической цели приоритета 1 «Накопление и развитие человеческого капитала» Стратегии социально-экономического развития Зиминского городского муниципального образования на период до 2036 года, утвержденной решением Думы Зими</w:t>
      </w:r>
      <w:r w:rsidR="00BD039F">
        <w:rPr>
          <w:rFonts w:ascii="Times New Roman" w:hAnsi="Times New Roman" w:cs="Times New Roman"/>
          <w:sz w:val="24"/>
          <w:szCs w:val="24"/>
        </w:rPr>
        <w:t>н</w:t>
      </w:r>
      <w:r w:rsidRPr="00DB30FD">
        <w:rPr>
          <w:rFonts w:ascii="Times New Roman" w:hAnsi="Times New Roman" w:cs="Times New Roman"/>
          <w:sz w:val="24"/>
          <w:szCs w:val="24"/>
        </w:rPr>
        <w:t>ского городского муниципального образования от 23.11.2023 № 308: «Обеспечение успешной социализации и эффективной самореализации молодежи».</w:t>
      </w:r>
    </w:p>
    <w:p w:rsidR="00DB30FD" w:rsidRPr="00DB30FD" w:rsidRDefault="00DB30FD" w:rsidP="00DB30FD">
      <w:pPr>
        <w:spacing w:after="0" w:line="240" w:lineRule="auto"/>
        <w:jc w:val="both"/>
        <w:rPr>
          <w:rFonts w:ascii="Times New Roman" w:hAnsi="Times New Roman" w:cs="Times New Roman"/>
          <w:sz w:val="24"/>
          <w:szCs w:val="24"/>
        </w:rPr>
      </w:pPr>
    </w:p>
    <w:p w:rsidR="00DB30FD" w:rsidRPr="00DB30FD" w:rsidRDefault="00DB30FD" w:rsidP="00DB30FD">
      <w:pPr>
        <w:spacing w:after="0" w:line="240" w:lineRule="auto"/>
        <w:ind w:firstLine="709"/>
        <w:jc w:val="center"/>
        <w:rPr>
          <w:rFonts w:ascii="Times New Roman" w:hAnsi="Times New Roman" w:cs="Times New Roman"/>
          <w:sz w:val="24"/>
          <w:szCs w:val="24"/>
        </w:rPr>
      </w:pPr>
      <w:r w:rsidRPr="00DB30FD">
        <w:rPr>
          <w:rFonts w:ascii="Times New Roman" w:hAnsi="Times New Roman" w:cs="Times New Roman"/>
          <w:sz w:val="24"/>
          <w:szCs w:val="24"/>
        </w:rPr>
        <w:t>Глава 2. Оценка текущего состояния сферы реализации</w:t>
      </w:r>
    </w:p>
    <w:p w:rsidR="00DB30FD" w:rsidRPr="00DB30FD" w:rsidRDefault="00DB30FD" w:rsidP="00DB30FD">
      <w:pPr>
        <w:spacing w:after="0" w:line="240" w:lineRule="auto"/>
        <w:ind w:firstLine="709"/>
        <w:jc w:val="center"/>
        <w:rPr>
          <w:rFonts w:ascii="Times New Roman" w:hAnsi="Times New Roman" w:cs="Times New Roman"/>
          <w:sz w:val="24"/>
          <w:szCs w:val="24"/>
        </w:rPr>
      </w:pPr>
      <w:r w:rsidRPr="00DB30FD">
        <w:rPr>
          <w:rFonts w:ascii="Times New Roman" w:hAnsi="Times New Roman" w:cs="Times New Roman"/>
          <w:sz w:val="24"/>
          <w:szCs w:val="24"/>
        </w:rPr>
        <w:t>муниципальной программы</w:t>
      </w:r>
    </w:p>
    <w:p w:rsidR="00DB30FD" w:rsidRPr="00DB30FD" w:rsidRDefault="00DB30FD" w:rsidP="00DB30FD">
      <w:pPr>
        <w:spacing w:after="0" w:line="240" w:lineRule="auto"/>
        <w:ind w:firstLine="709"/>
        <w:jc w:val="both"/>
        <w:rPr>
          <w:rFonts w:ascii="Times New Roman" w:hAnsi="Times New Roman" w:cs="Times New Roman"/>
          <w:sz w:val="24"/>
          <w:szCs w:val="24"/>
        </w:rPr>
      </w:pPr>
    </w:p>
    <w:p w:rsidR="00DB30FD" w:rsidRPr="00DB30FD" w:rsidRDefault="00DB30FD" w:rsidP="00DB30FD">
      <w:pPr>
        <w:pStyle w:val="formattext"/>
        <w:spacing w:before="0" w:beforeAutospacing="0" w:after="0" w:afterAutospacing="0"/>
        <w:ind w:firstLine="709"/>
        <w:jc w:val="both"/>
        <w:textAlignment w:val="baseline"/>
      </w:pPr>
      <w:r w:rsidRPr="00DB30FD">
        <w:t>Молодежь является предметом особого внимания со стороны государства, поскольку, реализуя свои собственные устремления, молодежь объективно становится главным фактором сохранения и развития города, региона и страны в целом. В связи с этим важное значение имеет создание условий для развития потенциала молодых граждан в интересах социально-экономического, общественно-политического и культурного развития Зиминского городского округа.</w:t>
      </w:r>
    </w:p>
    <w:p w:rsidR="00DB30FD" w:rsidRPr="00DB30FD" w:rsidRDefault="00DB30FD" w:rsidP="00DB30FD">
      <w:pPr>
        <w:pStyle w:val="formattext"/>
        <w:spacing w:before="0" w:beforeAutospacing="0" w:after="0" w:afterAutospacing="0"/>
        <w:ind w:firstLine="709"/>
        <w:jc w:val="both"/>
        <w:textAlignment w:val="baseline"/>
      </w:pPr>
      <w:r w:rsidRPr="00DB30FD">
        <w:t>В Зиминском городском округе на 1 января 2024 года общая численность молодежи составляла 8280 человек. Это 27,7 % от населения города.</w:t>
      </w:r>
    </w:p>
    <w:p w:rsidR="00DB30FD" w:rsidRPr="00DB30FD" w:rsidRDefault="00DB30FD" w:rsidP="00DB30FD">
      <w:pPr>
        <w:pStyle w:val="formattext"/>
        <w:spacing w:before="0" w:beforeAutospacing="0" w:after="0" w:afterAutospacing="0"/>
        <w:ind w:firstLine="709"/>
        <w:jc w:val="both"/>
        <w:textAlignment w:val="baseline"/>
      </w:pPr>
      <w:r w:rsidRPr="00DB30FD">
        <w:t xml:space="preserve">Организация системной работы по патриотическому воспитанию молодежи одна из основных задач, стоящих перед администрацией Зиминского городского округа. В городе осуществляет деятельность специалист региональной системы патриотического воспитания и допризывной подготовки молодежи Иркутской области. Региональный специалист оказывает услуги и проводит мероприятия в соответствии с целями и задачами, обозначенными министерством по молодежной политике Иркутской области. </w:t>
      </w:r>
      <w:r w:rsidRPr="00DB30FD">
        <w:lastRenderedPageBreak/>
        <w:t xml:space="preserve">Под его руководством в городе на постоянной основе действуют местные отделения патриотических организаций: </w:t>
      </w:r>
      <w:r w:rsidRPr="00DB30FD">
        <w:rPr>
          <w:shd w:val="clear" w:color="auto" w:fill="FFFFFF"/>
        </w:rPr>
        <w:t xml:space="preserve">детско-юношеское </w:t>
      </w:r>
      <w:hyperlink r:id="rId8" w:history="1">
        <w:r w:rsidRPr="00DB30FD">
          <w:rPr>
            <w:rStyle w:val="a4"/>
            <w:color w:val="auto"/>
            <w:u w:val="none"/>
            <w:shd w:val="clear" w:color="auto" w:fill="FFFFFF"/>
          </w:rPr>
          <w:t>военно-патриотическое</w:t>
        </w:r>
      </w:hyperlink>
      <w:r w:rsidRPr="00DB30FD">
        <w:t xml:space="preserve"> </w:t>
      </w:r>
      <w:r w:rsidRPr="00DB30FD">
        <w:rPr>
          <w:shd w:val="clear" w:color="auto" w:fill="FFFFFF"/>
        </w:rPr>
        <w:t>общественное движение «Юнармия» (порядка 200 человек), Всероссийское общественное движение «Волонтеры Победы» (3 отряда при школах № 1, 10, 26)</w:t>
      </w:r>
      <w:r w:rsidRPr="00DB30FD">
        <w:t xml:space="preserve">. </w:t>
      </w:r>
    </w:p>
    <w:p w:rsidR="00DB30FD" w:rsidRPr="00DB30FD" w:rsidRDefault="00DB30FD" w:rsidP="00DB30FD">
      <w:pPr>
        <w:pStyle w:val="formattext"/>
        <w:spacing w:before="0" w:beforeAutospacing="0" w:after="0" w:afterAutospacing="0"/>
        <w:ind w:firstLine="709"/>
        <w:jc w:val="both"/>
        <w:textAlignment w:val="baseline"/>
      </w:pPr>
      <w:r w:rsidRPr="00DB30FD">
        <w:t>В Зиминском городском округе реализуются мероприятия, которые формируют у молодежи уважение к Отечеству, национальным традициям, истории, Вооруженным Силам Российской Федерации, ответственное отношение к общественной и личной безопасности, воспитывают чувства долга перед Родиной и готовности к службе на благо страны. Это военно-патриотическая игра «Зарница», военно-полевые сборы молодежи допризывного возраста, торжественные церемонии вручения паспортов 14-летним гражданам, митинги и акции, приуроченные к Дням воинской славы и государственным праздникам Российской Федерации. В 2024 году в мероприятиях по патриотическому воспитанию в сфере молодежной политики приняло участие 1684 человека. Работа опирается на опыт ветеранов и военнослужащих, общественных организаций, при этом всесторонне поддерживаются молодежные инициативы. В систему патриотического воспитания включаются участники специальной военной операции.</w:t>
      </w:r>
    </w:p>
    <w:p w:rsidR="00DB30FD" w:rsidRPr="00DB30FD" w:rsidRDefault="00DB30FD" w:rsidP="00DB30FD">
      <w:pPr>
        <w:pStyle w:val="formattext"/>
        <w:spacing w:before="0" w:beforeAutospacing="0" w:after="0" w:afterAutospacing="0"/>
        <w:ind w:firstLine="709"/>
        <w:jc w:val="both"/>
        <w:textAlignment w:val="baseline"/>
      </w:pPr>
      <w:r w:rsidRPr="00DB30FD">
        <w:t>Одним из направлений работы по развитию системы патриотического воспитания является деятельность Центра патриотического воспитания города Зимы «Родина». Его деятельность сосредоточена в основном на патриотическом воспитании, формировании гражданской позиции и воспитании любви к Родине. Работа Центра патриотического воспитания «Родина» заключается в объединении усилий всех субъектов патриотического воспитания: органы местного самоуправления, общественные организации, общеобразовательные организации и ГБПОУ ИО «Зиминский железнодорожный техникум» и др.</w:t>
      </w:r>
    </w:p>
    <w:p w:rsidR="00DB30FD" w:rsidRPr="00DB30FD" w:rsidRDefault="00DB30FD" w:rsidP="00DB30FD">
      <w:pPr>
        <w:spacing w:after="0" w:line="240" w:lineRule="auto"/>
        <w:ind w:firstLine="709"/>
        <w:jc w:val="both"/>
        <w:rPr>
          <w:rFonts w:ascii="Times New Roman" w:hAnsi="Times New Roman" w:cs="Times New Roman"/>
          <w:spacing w:val="2"/>
          <w:sz w:val="24"/>
          <w:szCs w:val="24"/>
        </w:rPr>
      </w:pPr>
      <w:r w:rsidRPr="00DB30FD">
        <w:rPr>
          <w:rFonts w:ascii="Times New Roman" w:hAnsi="Times New Roman" w:cs="Times New Roman"/>
          <w:spacing w:val="2"/>
          <w:sz w:val="24"/>
          <w:szCs w:val="24"/>
        </w:rPr>
        <w:t>Молодые зиминцы принимают участие в региональных и федеральных мероприятиях (форумы, слеты, смены, конференции, фестивали и прочее) в сфере молодежной политики. Это - международный молодежный форум «Байкал», региональный конкурс «Моя карьера» и другие. За период 2023-2025 годы молодые люди становились обладателями премии Губернатора Иркутской области за достижения в сфере молодежной политики.</w:t>
      </w:r>
    </w:p>
    <w:p w:rsidR="00DB30FD" w:rsidRPr="00DB30FD" w:rsidRDefault="00DB30FD" w:rsidP="00DB30FD">
      <w:pPr>
        <w:spacing w:after="0" w:line="240" w:lineRule="auto"/>
        <w:ind w:firstLine="709"/>
        <w:jc w:val="both"/>
        <w:rPr>
          <w:rFonts w:ascii="Times New Roman" w:hAnsi="Times New Roman" w:cs="Times New Roman"/>
          <w:sz w:val="24"/>
          <w:szCs w:val="24"/>
          <w:shd w:val="clear" w:color="auto" w:fill="FFFFFF"/>
        </w:rPr>
      </w:pPr>
      <w:r w:rsidRPr="00DB30FD">
        <w:rPr>
          <w:rFonts w:ascii="Times New Roman" w:hAnsi="Times New Roman" w:cs="Times New Roman"/>
          <w:spacing w:val="2"/>
          <w:sz w:val="24"/>
          <w:szCs w:val="24"/>
        </w:rPr>
        <w:t>На территории города успешно функционируют молодежные, в том числе добровольческие, формирования: отделение Иркутского регионального волонтерского центра «Молодежный союз города Зимы», антинаркотическое волонтерское движение молодежи «Интерактив», местное отделение Всероссийской общественной организации «Молодая гвардия Единой России»,</w:t>
      </w:r>
      <w:r w:rsidRPr="00DB30FD">
        <w:rPr>
          <w:rFonts w:ascii="Times New Roman" w:eastAsia="Calibri" w:hAnsi="Times New Roman" w:cs="Times New Roman"/>
          <w:sz w:val="24"/>
          <w:szCs w:val="24"/>
          <w:lang w:eastAsia="en-US"/>
        </w:rPr>
        <w:t xml:space="preserve"> местное отделение Всероссийского общественного движения «Волонтеры культуры»</w:t>
      </w:r>
      <w:r w:rsidRPr="00DB30FD">
        <w:rPr>
          <w:rFonts w:ascii="Times New Roman" w:hAnsi="Times New Roman" w:cs="Times New Roman"/>
          <w:spacing w:val="2"/>
          <w:sz w:val="24"/>
          <w:szCs w:val="24"/>
        </w:rPr>
        <w:t xml:space="preserve">. </w:t>
      </w:r>
      <w:r w:rsidRPr="00DB30FD">
        <w:rPr>
          <w:rFonts w:ascii="Times New Roman" w:hAnsi="Times New Roman" w:cs="Times New Roman"/>
          <w:sz w:val="24"/>
          <w:szCs w:val="24"/>
        </w:rPr>
        <w:t xml:space="preserve">Ведет деятельность </w:t>
      </w:r>
      <w:r w:rsidRPr="00DB30FD">
        <w:rPr>
          <w:rFonts w:ascii="Times New Roman" w:hAnsi="Times New Roman" w:cs="Times New Roman"/>
          <w:sz w:val="24"/>
          <w:szCs w:val="24"/>
          <w:shd w:val="clear" w:color="auto" w:fill="FFFFFF"/>
        </w:rPr>
        <w:t xml:space="preserve">отделение общественной молодежной организации «Всероссийский студенческий корпус спасателей». </w:t>
      </w:r>
    </w:p>
    <w:p w:rsidR="00DB30FD" w:rsidRPr="00DB30FD" w:rsidRDefault="00DB30FD" w:rsidP="00DB30FD">
      <w:pPr>
        <w:tabs>
          <w:tab w:val="left" w:pos="709"/>
        </w:tabs>
        <w:spacing w:after="0" w:line="240" w:lineRule="auto"/>
        <w:ind w:firstLine="709"/>
        <w:jc w:val="both"/>
        <w:rPr>
          <w:rFonts w:ascii="Times New Roman" w:hAnsi="Times New Roman" w:cs="Times New Roman"/>
          <w:sz w:val="24"/>
          <w:szCs w:val="24"/>
        </w:rPr>
      </w:pPr>
      <w:r w:rsidRPr="00DB30FD">
        <w:rPr>
          <w:rFonts w:ascii="Times New Roman" w:hAnsi="Times New Roman" w:cs="Times New Roman"/>
          <w:color w:val="000000"/>
          <w:sz w:val="24"/>
          <w:szCs w:val="24"/>
        </w:rPr>
        <w:t xml:space="preserve">С 2023 года в городе активно развивается Общероссийское общественно-государственное движение детей и молодежи «Движение первых». Администрация Зиминского городского округа поддерживает идеи развития Движения и создает все необходимые условия для деятельности местного отделения, которая приносит ощутимый результат в развитии современной системы воспитания, реализации государственной молодежной политики на территории города. К Движению уже присоединились 3132 участника, в их числе 301 взрослый наставник, действуют 15 первичных отделений. </w:t>
      </w:r>
    </w:p>
    <w:p w:rsidR="00DB30FD" w:rsidRPr="00DB30FD" w:rsidRDefault="00DB30FD" w:rsidP="00DB30FD">
      <w:pPr>
        <w:pStyle w:val="formattext"/>
        <w:spacing w:before="0" w:beforeAutospacing="0" w:after="0" w:afterAutospacing="0"/>
        <w:ind w:firstLine="709"/>
        <w:jc w:val="both"/>
        <w:textAlignment w:val="baseline"/>
      </w:pPr>
      <w:r w:rsidRPr="00DB30FD">
        <w:t xml:space="preserve">Развитие потенциала молодежи в социально-экономической сфере осуществляется через содействие молодым людям в профессиональном самоопределении. Ежегодно проводятся профориентационных мероприятиях. Результатом является повышение самостоятельности, рациональности и ответственности молодежи в построении своей профессионально-образовательной и карьерной траектории. </w:t>
      </w:r>
    </w:p>
    <w:p w:rsidR="00DB30FD" w:rsidRPr="00DB30FD" w:rsidRDefault="00DB30FD" w:rsidP="00DB30FD">
      <w:pPr>
        <w:pStyle w:val="formattext"/>
        <w:spacing w:before="0" w:beforeAutospacing="0" w:after="0" w:afterAutospacing="0"/>
        <w:ind w:firstLine="709"/>
        <w:jc w:val="both"/>
        <w:textAlignment w:val="baseline"/>
      </w:pPr>
      <w:r w:rsidRPr="00DB30FD">
        <w:t xml:space="preserve">Талантливой, творческой молодежи также необходимы условия для развития своих способностей. Организация творческих фестивалей («Салют, Победа!», «Окинские родники») поможет в реализации творческого потенциала молодежи города, позволит повысить профессионализм любительских коллективов и вовлечение в творческую </w:t>
      </w:r>
      <w:r w:rsidRPr="00DB30FD">
        <w:lastRenderedPageBreak/>
        <w:t>деятельность большего количества молодежи. Необходимо дать возможность творческой, талантливой молодежи проявлять себя, развивать свой талант и прославлять город своим творчеством.</w:t>
      </w:r>
    </w:p>
    <w:p w:rsidR="00DB30FD" w:rsidRPr="00DB30FD" w:rsidRDefault="00DB30FD" w:rsidP="00DB30FD">
      <w:pPr>
        <w:spacing w:after="0" w:line="240" w:lineRule="auto"/>
        <w:ind w:firstLine="709"/>
        <w:jc w:val="both"/>
        <w:rPr>
          <w:rFonts w:ascii="Times New Roman" w:hAnsi="Times New Roman" w:cs="Times New Roman"/>
          <w:sz w:val="24"/>
          <w:szCs w:val="24"/>
        </w:rPr>
      </w:pPr>
      <w:r w:rsidRPr="00DB30FD">
        <w:rPr>
          <w:rFonts w:ascii="Times New Roman" w:hAnsi="Times New Roman" w:cs="Times New Roman"/>
          <w:spacing w:val="2"/>
          <w:sz w:val="24"/>
          <w:szCs w:val="24"/>
        </w:rPr>
        <w:t>Значительно активизирована работа по профилактике социально-негативных явлений в молодежной среде. За 2024 год было проведено 188 локальных мероприятий профилактической направленности для молодежи с привлечением регионального специалиста ОГКУ «Центр профилактики социально-негативных явлений в молодежной среде» с общим охватом 4968 человек. Внедрены новые, интерактивные формы профилактической работы, такие как профилактические квизы, АРТ-акции, интеллектуальные брейн-ринг игры.</w:t>
      </w:r>
    </w:p>
    <w:p w:rsidR="00DB30FD" w:rsidRDefault="00DB30FD" w:rsidP="00DB30FD">
      <w:pPr>
        <w:pStyle w:val="formattext"/>
        <w:spacing w:before="0" w:beforeAutospacing="0" w:after="0" w:afterAutospacing="0"/>
        <w:ind w:firstLine="709"/>
        <w:jc w:val="both"/>
        <w:textAlignment w:val="baseline"/>
      </w:pPr>
      <w:r w:rsidRPr="00DB30FD">
        <w:t xml:space="preserve">Сохраняется сложная ситуация с наркотизацией общества в городе. </w:t>
      </w:r>
      <w:r w:rsidRPr="00DB30FD">
        <w:rPr>
          <w:color w:val="1A1A1A"/>
        </w:rPr>
        <w:t>Несмотря на проводимую профилактическую работу, к</w:t>
      </w:r>
      <w:r w:rsidRPr="00DB30FD">
        <w:t>оличество больных, стоящих на наркологическом учете, достаточно высокое: в 2022 году – 70 человек, в 2023 году – 68 человек, в 2024 году – 63 человека. Реализация мероприятий позволит снизить уровень наркотизации в молодежной среде на территории Зиминского городского округа и повысить уровень информированности молодежи о негативных последствиях употребления и распространения наркотиков и других социально-негативных явлений.</w:t>
      </w:r>
    </w:p>
    <w:p w:rsidR="00A86F12" w:rsidRPr="001323AD" w:rsidRDefault="00A86F12" w:rsidP="00A86F12">
      <w:pPr>
        <w:pStyle w:val="af8"/>
        <w:shd w:val="clear" w:color="auto" w:fill="FFFFFF"/>
        <w:spacing w:before="0" w:beforeAutospacing="0" w:after="0" w:afterAutospacing="0"/>
        <w:ind w:firstLine="708"/>
        <w:jc w:val="both"/>
        <w:rPr>
          <w:color w:val="000000"/>
        </w:rPr>
      </w:pPr>
      <w:r w:rsidRPr="001323AD">
        <w:rPr>
          <w:color w:val="000000"/>
        </w:rPr>
        <w:t>25 октября 2025 года в городе Зима был открыт Молодежный центр «Высота» имени А.Н. Гринчика. Название центра символизирует амбиции и целеустремленность молодого поколения. Центр увековечивает память Алексея Николаевича Гринчика, летчика-испытателя и участника Великой Отечественной войны, который первым в истории советской авиации поднял в небо реактивный самолет МИГ-9. Перед зданием центра установлен памятник герою.</w:t>
      </w:r>
    </w:p>
    <w:p w:rsidR="00A86F12" w:rsidRPr="001323AD" w:rsidRDefault="00A86F12" w:rsidP="00A86F12">
      <w:pPr>
        <w:pStyle w:val="af8"/>
        <w:shd w:val="clear" w:color="auto" w:fill="FFFFFF"/>
        <w:spacing w:before="0" w:beforeAutospacing="0" w:after="0" w:afterAutospacing="0"/>
        <w:ind w:firstLine="708"/>
        <w:jc w:val="both"/>
        <w:rPr>
          <w:color w:val="000000"/>
        </w:rPr>
      </w:pPr>
      <w:r w:rsidRPr="001323AD">
        <w:rPr>
          <w:color w:val="000000"/>
        </w:rPr>
        <w:t>Молодежный центр функционирует как муниципальное бюджетное учреждение, учредителем которого является администрация Зиминского городского округа Иркутской области. Центр располагается на базе Дома культуры имени А.Н. Гринчика, построенного в 2021 году. Общая площадь здания составляет более 1,4 тысяч квадратных метров и включает: зрительный зал на 147 мест с экраном и сценой, кинопроекционную, универсальный спортивный зал с медицинским кабинетом и тренерской, оборудованный танцевальный зал и пять административных кабинетов.</w:t>
      </w:r>
    </w:p>
    <w:p w:rsidR="00A86F12" w:rsidRPr="001323AD" w:rsidRDefault="00A86F12" w:rsidP="00A86F12">
      <w:pPr>
        <w:pStyle w:val="af8"/>
        <w:shd w:val="clear" w:color="auto" w:fill="FFFFFF"/>
        <w:spacing w:before="0" w:beforeAutospacing="0" w:after="0" w:afterAutospacing="0"/>
        <w:ind w:firstLine="708"/>
        <w:jc w:val="both"/>
        <w:rPr>
          <w:color w:val="000000"/>
        </w:rPr>
      </w:pPr>
      <w:r w:rsidRPr="001323AD">
        <w:rPr>
          <w:color w:val="000000"/>
        </w:rPr>
        <w:t>Основной целью деятельности Молодежного центра является реализация комплекса мер по организации работы с детьми и молодежью в соответствии с основными направлениями государственной молодежной политики на территории города Зима. Центр объединяет деятельность всех молодежных объединений и движений, а также структур, работающих с молодым поколением. Он станет основной площадкой для проведения масштабных городских мероприятий, направленных на развитие молодежи.</w:t>
      </w:r>
    </w:p>
    <w:p w:rsidR="00DB30FD" w:rsidRPr="00DB30FD" w:rsidRDefault="00DB30FD" w:rsidP="00A86F12">
      <w:pPr>
        <w:pStyle w:val="formattext"/>
        <w:spacing w:before="0" w:beforeAutospacing="0" w:after="0" w:afterAutospacing="0"/>
        <w:jc w:val="both"/>
        <w:textAlignment w:val="baseline"/>
      </w:pPr>
    </w:p>
    <w:p w:rsidR="00DB30FD" w:rsidRPr="00DB30FD" w:rsidRDefault="00DB30FD" w:rsidP="00DB30FD">
      <w:pPr>
        <w:pStyle w:val="formattext"/>
        <w:spacing w:before="0" w:beforeAutospacing="0" w:after="0" w:afterAutospacing="0"/>
        <w:ind w:firstLine="709"/>
        <w:jc w:val="both"/>
        <w:textAlignment w:val="baseline"/>
      </w:pPr>
      <w:r w:rsidRPr="00DB30FD">
        <w:t>Исходя из вышесказанного, можно обозначить основные точки роста для развития молодежной политики в Зиминском городском округе:</w:t>
      </w:r>
    </w:p>
    <w:p w:rsidR="00DB30FD" w:rsidRPr="00DB30FD" w:rsidRDefault="00DB30FD" w:rsidP="00DB30FD">
      <w:pPr>
        <w:pStyle w:val="formattext"/>
        <w:spacing w:before="0" w:beforeAutospacing="0" w:after="0" w:afterAutospacing="0"/>
        <w:ind w:firstLine="709"/>
        <w:jc w:val="both"/>
        <w:textAlignment w:val="baseline"/>
      </w:pPr>
      <w:r w:rsidRPr="00DB30FD">
        <w:t>1) развитие инфраструктуры и материально-технической базы, в том числе современного многофункционального молодежного центра;</w:t>
      </w:r>
    </w:p>
    <w:p w:rsidR="00DB30FD" w:rsidRPr="00DB30FD" w:rsidRDefault="00DB30FD" w:rsidP="00DB30FD">
      <w:pPr>
        <w:pStyle w:val="formattext"/>
        <w:spacing w:before="0" w:beforeAutospacing="0" w:after="0" w:afterAutospacing="0"/>
        <w:ind w:firstLine="709"/>
        <w:jc w:val="both"/>
        <w:textAlignment w:val="baseline"/>
      </w:pPr>
      <w:r w:rsidRPr="00DB30FD">
        <w:t>2) повышение уровня образования и компетенций сотрудников, реализующих работу с молодежью;</w:t>
      </w:r>
    </w:p>
    <w:p w:rsidR="00DB30FD" w:rsidRPr="00DB30FD" w:rsidRDefault="00DB30FD" w:rsidP="00DB30FD">
      <w:pPr>
        <w:spacing w:after="0" w:line="240" w:lineRule="auto"/>
        <w:ind w:firstLine="709"/>
        <w:jc w:val="both"/>
        <w:rPr>
          <w:rFonts w:ascii="Times New Roman" w:hAnsi="Times New Roman" w:cs="Times New Roman"/>
          <w:sz w:val="24"/>
          <w:szCs w:val="24"/>
        </w:rPr>
      </w:pPr>
      <w:r w:rsidRPr="00DB30FD">
        <w:rPr>
          <w:rFonts w:ascii="Times New Roman" w:hAnsi="Times New Roman" w:cs="Times New Roman"/>
          <w:sz w:val="24"/>
          <w:szCs w:val="24"/>
        </w:rPr>
        <w:t>3) увеличение вовлеченности молодых людей в мероприятия и проекты молодежной политики, что, в свою очередь, даст возможность для эффективной самореализации и развития потенциала молодежи;</w:t>
      </w:r>
    </w:p>
    <w:p w:rsidR="00DB30FD" w:rsidRPr="00DB30FD" w:rsidRDefault="00DB30FD" w:rsidP="00DB30FD">
      <w:pPr>
        <w:pStyle w:val="formattext"/>
        <w:spacing w:before="0" w:beforeAutospacing="0" w:after="0" w:afterAutospacing="0"/>
        <w:ind w:firstLine="709"/>
        <w:jc w:val="both"/>
        <w:textAlignment w:val="baseline"/>
      </w:pPr>
      <w:r w:rsidRPr="00DB30FD">
        <w:t>4) формирование системы поддержки добровольческого (волонтерского) движения;</w:t>
      </w:r>
    </w:p>
    <w:p w:rsidR="00DB30FD" w:rsidRPr="00DB30FD" w:rsidRDefault="00DB30FD" w:rsidP="00DB30FD">
      <w:pPr>
        <w:spacing w:after="0" w:line="240" w:lineRule="auto"/>
        <w:ind w:firstLine="709"/>
        <w:jc w:val="both"/>
        <w:rPr>
          <w:rFonts w:ascii="Times New Roman" w:hAnsi="Times New Roman" w:cs="Times New Roman"/>
          <w:sz w:val="24"/>
          <w:szCs w:val="24"/>
        </w:rPr>
      </w:pPr>
      <w:r w:rsidRPr="00DB30FD">
        <w:rPr>
          <w:rFonts w:ascii="Times New Roman" w:hAnsi="Times New Roman" w:cs="Times New Roman"/>
          <w:sz w:val="24"/>
          <w:szCs w:val="24"/>
        </w:rPr>
        <w:t>5) воспитание патриотизма в молодежной среде, исключение экстремистских проявлений среди молодежи;</w:t>
      </w:r>
    </w:p>
    <w:p w:rsidR="00DB30FD" w:rsidRPr="00DB30FD" w:rsidRDefault="00DB30FD" w:rsidP="00DB30FD">
      <w:pPr>
        <w:pStyle w:val="formattext"/>
        <w:spacing w:before="0" w:beforeAutospacing="0" w:after="0" w:afterAutospacing="0"/>
        <w:ind w:firstLine="709"/>
        <w:jc w:val="both"/>
        <w:textAlignment w:val="baseline"/>
      </w:pPr>
      <w:r w:rsidRPr="00DB30FD">
        <w:t>6) улучшение наркоситуации; проведение профилактической работы, направленной на снижение распространения социально-негативных явлений в молодежной среде.</w:t>
      </w:r>
    </w:p>
    <w:p w:rsidR="00DB30FD" w:rsidRPr="00DB30FD" w:rsidRDefault="00DB30FD" w:rsidP="00DB30FD">
      <w:pPr>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t xml:space="preserve">           Согласно Федеральному закону от 30 декабря 2020 года № 489-ФЗ «О молодежной политике в Российской Федерации» молодежная политика должна быть </w:t>
      </w:r>
      <w:r w:rsidRPr="00DB30FD">
        <w:rPr>
          <w:rFonts w:ascii="Times New Roman" w:hAnsi="Times New Roman" w:cs="Times New Roman"/>
          <w:sz w:val="24"/>
          <w:szCs w:val="24"/>
          <w:shd w:val="clear" w:color="auto" w:fill="FFFFFF"/>
        </w:rPr>
        <w:t xml:space="preserve">направлена на </w:t>
      </w:r>
      <w:r w:rsidRPr="00DB30FD">
        <w:rPr>
          <w:rFonts w:ascii="Times New Roman" w:hAnsi="Times New Roman" w:cs="Times New Roman"/>
          <w:sz w:val="24"/>
          <w:szCs w:val="24"/>
          <w:shd w:val="clear" w:color="auto" w:fill="FFFFFF"/>
        </w:rPr>
        <w:lastRenderedPageBreak/>
        <w:t xml:space="preserve">создание условий для развития молодежи, ее самореализации в различных сферах жизнедеятельности, на гражданско-патриотическое и духовно-нравственное воспитание молодых граждан в целях достижения устойчивого социально-экономического развития, глобальной конкурентоспособности, национальной безопасности Российской Федерации.  </w:t>
      </w:r>
      <w:r w:rsidRPr="00DB30FD">
        <w:rPr>
          <w:rFonts w:ascii="Times New Roman" w:hAnsi="Times New Roman" w:cs="Times New Roman"/>
          <w:sz w:val="24"/>
          <w:szCs w:val="24"/>
        </w:rPr>
        <w:t>Именно это обуславливает необходимость создания и реализации данной муниципальной программы.</w:t>
      </w:r>
    </w:p>
    <w:p w:rsidR="00DB30FD" w:rsidRPr="00DB30FD" w:rsidRDefault="00DB30FD" w:rsidP="00DB30FD">
      <w:pPr>
        <w:spacing w:after="0" w:line="240" w:lineRule="auto"/>
        <w:ind w:firstLine="709"/>
        <w:jc w:val="both"/>
        <w:rPr>
          <w:rFonts w:ascii="Times New Roman" w:hAnsi="Times New Roman" w:cs="Times New Roman"/>
          <w:sz w:val="24"/>
          <w:szCs w:val="24"/>
        </w:rPr>
      </w:pPr>
    </w:p>
    <w:p w:rsidR="00DB30FD" w:rsidRPr="00DB30FD" w:rsidRDefault="00DB30FD" w:rsidP="00DB30FD">
      <w:pPr>
        <w:spacing w:after="0" w:line="240" w:lineRule="auto"/>
        <w:ind w:left="-567" w:firstLine="709"/>
        <w:jc w:val="center"/>
        <w:rPr>
          <w:rFonts w:ascii="Times New Roman" w:hAnsi="Times New Roman" w:cs="Times New Roman"/>
          <w:sz w:val="24"/>
          <w:szCs w:val="24"/>
        </w:rPr>
      </w:pPr>
      <w:r w:rsidRPr="00DB30FD">
        <w:rPr>
          <w:rFonts w:ascii="Times New Roman" w:hAnsi="Times New Roman" w:cs="Times New Roman"/>
          <w:sz w:val="24"/>
          <w:szCs w:val="24"/>
        </w:rPr>
        <w:t>Глава 3. Задачи муниципального управления</w:t>
      </w:r>
    </w:p>
    <w:p w:rsidR="00DB30FD" w:rsidRPr="00DB30FD" w:rsidRDefault="00DB30FD" w:rsidP="00DB30FD">
      <w:pPr>
        <w:spacing w:after="0" w:line="240" w:lineRule="auto"/>
        <w:ind w:left="-567" w:firstLine="709"/>
        <w:jc w:val="center"/>
        <w:rPr>
          <w:rFonts w:ascii="Times New Roman" w:hAnsi="Times New Roman" w:cs="Times New Roman"/>
          <w:sz w:val="24"/>
          <w:szCs w:val="24"/>
        </w:rPr>
      </w:pPr>
      <w:r w:rsidRPr="00DB30FD">
        <w:rPr>
          <w:rFonts w:ascii="Times New Roman" w:hAnsi="Times New Roman" w:cs="Times New Roman"/>
          <w:sz w:val="24"/>
          <w:szCs w:val="24"/>
        </w:rPr>
        <w:t>и способы их эффективного решения</w:t>
      </w:r>
    </w:p>
    <w:p w:rsidR="00DB30FD" w:rsidRPr="00DB30FD" w:rsidRDefault="00DB30FD" w:rsidP="00DB30FD">
      <w:pPr>
        <w:spacing w:after="0" w:line="240" w:lineRule="auto"/>
        <w:ind w:firstLine="709"/>
        <w:jc w:val="center"/>
        <w:rPr>
          <w:rFonts w:ascii="Times New Roman" w:hAnsi="Times New Roman" w:cs="Times New Roman"/>
          <w:sz w:val="24"/>
          <w:szCs w:val="24"/>
        </w:rPr>
      </w:pPr>
    </w:p>
    <w:p w:rsidR="00DB30FD" w:rsidRPr="00DB30FD" w:rsidRDefault="00DB30FD" w:rsidP="00DB30FD">
      <w:pPr>
        <w:tabs>
          <w:tab w:val="left" w:pos="709"/>
        </w:tabs>
        <w:spacing w:after="0" w:line="240" w:lineRule="auto"/>
        <w:ind w:firstLine="709"/>
        <w:jc w:val="both"/>
        <w:rPr>
          <w:rFonts w:ascii="Times New Roman" w:hAnsi="Times New Roman" w:cs="Times New Roman"/>
          <w:sz w:val="24"/>
          <w:szCs w:val="24"/>
        </w:rPr>
      </w:pPr>
      <w:r w:rsidRPr="00DB30FD">
        <w:rPr>
          <w:rFonts w:ascii="Times New Roman" w:hAnsi="Times New Roman" w:cs="Times New Roman"/>
          <w:sz w:val="24"/>
          <w:szCs w:val="24"/>
        </w:rPr>
        <w:t>Целью муниципальной программы является качественная реализация государственной молодежной политики на территории Зиминского городского округа.</w:t>
      </w:r>
    </w:p>
    <w:p w:rsidR="00DB30FD" w:rsidRPr="00DB30FD" w:rsidRDefault="00DB30FD" w:rsidP="00DB30FD">
      <w:pPr>
        <w:tabs>
          <w:tab w:val="left" w:pos="709"/>
        </w:tabs>
        <w:spacing w:after="0" w:line="240" w:lineRule="auto"/>
        <w:ind w:firstLine="709"/>
        <w:jc w:val="both"/>
        <w:rPr>
          <w:rFonts w:ascii="Times New Roman" w:hAnsi="Times New Roman" w:cs="Times New Roman"/>
          <w:sz w:val="24"/>
          <w:szCs w:val="24"/>
        </w:rPr>
      </w:pPr>
      <w:r w:rsidRPr="00DB30FD">
        <w:rPr>
          <w:rFonts w:ascii="Times New Roman" w:hAnsi="Times New Roman" w:cs="Times New Roman"/>
          <w:sz w:val="24"/>
          <w:szCs w:val="24"/>
        </w:rPr>
        <w:t xml:space="preserve">Для достижения поставленной цели необходимо решение следующих задач: </w:t>
      </w:r>
    </w:p>
    <w:p w:rsidR="00DB30FD" w:rsidRPr="00DB30FD" w:rsidRDefault="00DB30FD" w:rsidP="00DB30FD">
      <w:pPr>
        <w:tabs>
          <w:tab w:val="left" w:pos="709"/>
        </w:tabs>
        <w:spacing w:after="0" w:line="240" w:lineRule="auto"/>
        <w:ind w:firstLine="709"/>
        <w:jc w:val="both"/>
        <w:rPr>
          <w:rFonts w:ascii="Times New Roman" w:hAnsi="Times New Roman" w:cs="Times New Roman"/>
          <w:sz w:val="24"/>
          <w:szCs w:val="24"/>
        </w:rPr>
      </w:pPr>
      <w:r w:rsidRPr="00DB30FD">
        <w:rPr>
          <w:rFonts w:ascii="Times New Roman" w:hAnsi="Times New Roman" w:cs="Times New Roman"/>
          <w:sz w:val="24"/>
          <w:szCs w:val="24"/>
        </w:rPr>
        <w:t>1) создание условий для эффективной самореализации и развития потенциала молодежи, в том числе для поддержки добровольчества (волонтерства);</w:t>
      </w:r>
    </w:p>
    <w:p w:rsidR="00DB30FD" w:rsidRPr="00DB30FD" w:rsidRDefault="00DB30FD" w:rsidP="00DB30FD">
      <w:pPr>
        <w:tabs>
          <w:tab w:val="left" w:pos="709"/>
        </w:tabs>
        <w:spacing w:after="0" w:line="240" w:lineRule="auto"/>
        <w:ind w:firstLine="709"/>
        <w:jc w:val="both"/>
        <w:rPr>
          <w:rFonts w:ascii="Times New Roman" w:hAnsi="Times New Roman" w:cs="Times New Roman"/>
          <w:sz w:val="24"/>
          <w:szCs w:val="24"/>
        </w:rPr>
      </w:pPr>
      <w:r w:rsidRPr="00DB30FD">
        <w:rPr>
          <w:rFonts w:ascii="Times New Roman" w:hAnsi="Times New Roman" w:cs="Times New Roman"/>
          <w:sz w:val="24"/>
          <w:szCs w:val="24"/>
        </w:rPr>
        <w:t>2) создание условий для патриотического воспитания молодежи, профилактика экстремистских проявлений в молодежной среде;</w:t>
      </w:r>
    </w:p>
    <w:p w:rsidR="00DB30FD" w:rsidRPr="00DB30FD" w:rsidRDefault="00DB30FD" w:rsidP="00DB30FD">
      <w:pPr>
        <w:tabs>
          <w:tab w:val="left" w:pos="709"/>
        </w:tabs>
        <w:spacing w:after="0" w:line="240" w:lineRule="auto"/>
        <w:ind w:firstLine="709"/>
        <w:jc w:val="both"/>
        <w:rPr>
          <w:rFonts w:ascii="Times New Roman" w:hAnsi="Times New Roman" w:cs="Times New Roman"/>
          <w:sz w:val="24"/>
          <w:szCs w:val="24"/>
        </w:rPr>
      </w:pPr>
      <w:r w:rsidRPr="00DB30FD">
        <w:rPr>
          <w:rFonts w:ascii="Times New Roman" w:hAnsi="Times New Roman" w:cs="Times New Roman"/>
          <w:sz w:val="24"/>
          <w:szCs w:val="24"/>
        </w:rPr>
        <w:t>3) противодействие незаконному потреблению и обороту наркотических средств и психотропных веществ, профилактика социально-негативных явлений в молодежной среде.</w:t>
      </w:r>
    </w:p>
    <w:p w:rsidR="00DB30FD" w:rsidRPr="00DB30FD" w:rsidRDefault="00DB30FD" w:rsidP="00DB30FD">
      <w:pPr>
        <w:spacing w:after="0" w:line="240" w:lineRule="auto"/>
        <w:ind w:firstLine="709"/>
        <w:jc w:val="both"/>
        <w:rPr>
          <w:rFonts w:ascii="Times New Roman" w:hAnsi="Times New Roman" w:cs="Times New Roman"/>
          <w:sz w:val="24"/>
          <w:szCs w:val="24"/>
        </w:rPr>
      </w:pPr>
      <w:r w:rsidRPr="00DB30FD">
        <w:rPr>
          <w:rFonts w:ascii="Times New Roman" w:hAnsi="Times New Roman" w:cs="Times New Roman"/>
          <w:sz w:val="24"/>
          <w:szCs w:val="24"/>
        </w:rPr>
        <w:t>Согласно приложению № 1 к муниципальной программе задачи характеризуются достижением следующих показателей:</w:t>
      </w:r>
    </w:p>
    <w:p w:rsidR="00DB30FD" w:rsidRPr="00DB30FD" w:rsidRDefault="00DB30FD" w:rsidP="00DB30FD">
      <w:pPr>
        <w:tabs>
          <w:tab w:val="left" w:pos="709"/>
        </w:tabs>
        <w:spacing w:after="0" w:line="240" w:lineRule="auto"/>
        <w:ind w:firstLine="709"/>
        <w:jc w:val="both"/>
        <w:rPr>
          <w:rFonts w:ascii="Times New Roman" w:hAnsi="Times New Roman" w:cs="Times New Roman"/>
          <w:sz w:val="24"/>
          <w:szCs w:val="24"/>
        </w:rPr>
      </w:pPr>
      <w:r w:rsidRPr="00DB30FD">
        <w:rPr>
          <w:rFonts w:ascii="Times New Roman" w:hAnsi="Times New Roman" w:cs="Times New Roman"/>
          <w:sz w:val="24"/>
          <w:szCs w:val="24"/>
        </w:rPr>
        <w:t>- задача 1 «Создание условий для эффективной самореализации и развития потенциала молодежи, в том числе для поддержки добровольчества (волонтерства)» характеризуется показателем «общая численность участников мероприятий в сфере молодежной политики, в том числе вовлеченных в добровольческую (волонтерскую) деятельность, в возрасте от 14 до 35 лет»;</w:t>
      </w:r>
    </w:p>
    <w:p w:rsidR="00DB30FD" w:rsidRPr="00DB30FD" w:rsidRDefault="00DB30FD" w:rsidP="00DB30FD">
      <w:pPr>
        <w:spacing w:after="0" w:line="240" w:lineRule="auto"/>
        <w:ind w:firstLine="709"/>
        <w:jc w:val="both"/>
        <w:rPr>
          <w:rFonts w:ascii="Times New Roman" w:hAnsi="Times New Roman" w:cs="Times New Roman"/>
          <w:sz w:val="24"/>
          <w:szCs w:val="24"/>
        </w:rPr>
      </w:pPr>
      <w:r w:rsidRPr="00DB30FD">
        <w:rPr>
          <w:rFonts w:ascii="Times New Roman" w:hAnsi="Times New Roman" w:cs="Times New Roman"/>
          <w:sz w:val="24"/>
          <w:szCs w:val="24"/>
        </w:rPr>
        <w:t>- задача 2 «Создание условий для патриотического воспитания молодежи, профилактика экстремистских проявлений в молодежной среде» характеризуется показателем «численность молодых людей в возрасте от 14 до 35 лет, охваченных мероприятиями и проектами в сфере патриотического воспитания»;</w:t>
      </w:r>
    </w:p>
    <w:p w:rsidR="00DB30FD" w:rsidRPr="00DB30FD" w:rsidRDefault="00DB30FD" w:rsidP="00DB30FD">
      <w:pPr>
        <w:spacing w:after="0" w:line="240" w:lineRule="auto"/>
        <w:ind w:firstLine="709"/>
        <w:jc w:val="both"/>
        <w:rPr>
          <w:rFonts w:ascii="Times New Roman" w:hAnsi="Times New Roman" w:cs="Times New Roman"/>
          <w:sz w:val="24"/>
          <w:szCs w:val="24"/>
        </w:rPr>
      </w:pPr>
      <w:r w:rsidRPr="00DB30FD">
        <w:rPr>
          <w:rFonts w:ascii="Times New Roman" w:hAnsi="Times New Roman" w:cs="Times New Roman"/>
          <w:sz w:val="24"/>
          <w:szCs w:val="24"/>
        </w:rPr>
        <w:t>- задача 3 «Противодействие незаконному потреблению и обороту наркотических средств и психотропных веществ, профилактика социально-негативных явлений в молодежной среде» характеризуется показателями:</w:t>
      </w:r>
    </w:p>
    <w:p w:rsidR="00DB30FD" w:rsidRPr="00DB30FD" w:rsidRDefault="00DB30FD" w:rsidP="00DB30FD">
      <w:pPr>
        <w:spacing w:after="0" w:line="240" w:lineRule="auto"/>
        <w:ind w:firstLine="709"/>
        <w:jc w:val="both"/>
        <w:rPr>
          <w:rFonts w:ascii="Times New Roman" w:hAnsi="Times New Roman" w:cs="Times New Roman"/>
          <w:sz w:val="24"/>
          <w:szCs w:val="24"/>
        </w:rPr>
      </w:pPr>
      <w:r w:rsidRPr="00DB30FD">
        <w:rPr>
          <w:rFonts w:ascii="Times New Roman" w:hAnsi="Times New Roman" w:cs="Times New Roman"/>
          <w:sz w:val="24"/>
          <w:szCs w:val="24"/>
        </w:rPr>
        <w:t>1) «доля молодых людей в возрасте от 14 до 35 лет, охваченных мероприятиями и проектами, направленными на профилактику социально-негативных явлений»;</w:t>
      </w:r>
    </w:p>
    <w:p w:rsidR="00DB30FD" w:rsidRPr="00DB30FD" w:rsidRDefault="00DB30FD" w:rsidP="00DB30FD">
      <w:pPr>
        <w:spacing w:after="0" w:line="240" w:lineRule="auto"/>
        <w:ind w:firstLine="709"/>
        <w:jc w:val="both"/>
        <w:rPr>
          <w:rFonts w:ascii="Times New Roman" w:hAnsi="Times New Roman" w:cs="Times New Roman"/>
          <w:sz w:val="24"/>
          <w:szCs w:val="24"/>
        </w:rPr>
      </w:pPr>
      <w:r w:rsidRPr="00DB30FD">
        <w:rPr>
          <w:rFonts w:ascii="Times New Roman" w:hAnsi="Times New Roman" w:cs="Times New Roman"/>
          <w:sz w:val="24"/>
          <w:szCs w:val="24"/>
        </w:rPr>
        <w:t>2) «доля молодых людей в возрасте от 14 до 35 лет, зарегистрированных с диагнозом «синдром зависимости от наркотических средств (наркомания)», «пагубное (с вредными последствиями) употребление наркотических средств» впервые в жизни, в общем количестве молодых людей от 14 до 35 лет».</w:t>
      </w:r>
    </w:p>
    <w:p w:rsidR="00DB30FD" w:rsidRPr="00DB30FD" w:rsidRDefault="00DB30FD" w:rsidP="00DB30FD">
      <w:pPr>
        <w:spacing w:after="0" w:line="240" w:lineRule="auto"/>
        <w:ind w:firstLine="709"/>
        <w:jc w:val="both"/>
        <w:rPr>
          <w:rFonts w:ascii="Times New Roman" w:hAnsi="Times New Roman" w:cs="Times New Roman"/>
          <w:sz w:val="24"/>
          <w:szCs w:val="24"/>
        </w:rPr>
      </w:pPr>
    </w:p>
    <w:p w:rsidR="00DB30FD" w:rsidRPr="00DB30FD" w:rsidRDefault="00DB30FD" w:rsidP="00DB30FD">
      <w:pPr>
        <w:spacing w:after="0" w:line="240" w:lineRule="auto"/>
        <w:ind w:firstLine="709"/>
        <w:jc w:val="center"/>
        <w:rPr>
          <w:rFonts w:ascii="Times New Roman" w:hAnsi="Times New Roman" w:cs="Times New Roman"/>
          <w:sz w:val="24"/>
          <w:szCs w:val="24"/>
        </w:rPr>
      </w:pPr>
      <w:r w:rsidRPr="00DB30FD">
        <w:rPr>
          <w:rFonts w:ascii="Times New Roman" w:hAnsi="Times New Roman" w:cs="Times New Roman"/>
          <w:sz w:val="24"/>
          <w:szCs w:val="24"/>
        </w:rPr>
        <w:t>Раздел 2. Паспорт муниципальной программы</w:t>
      </w:r>
    </w:p>
    <w:p w:rsidR="00DB30FD" w:rsidRPr="00DB30FD" w:rsidRDefault="00DB30FD" w:rsidP="00DB30FD">
      <w:pPr>
        <w:spacing w:after="0" w:line="240" w:lineRule="auto"/>
        <w:ind w:firstLine="709"/>
        <w:jc w:val="center"/>
        <w:rPr>
          <w:rFonts w:ascii="Times New Roman" w:hAnsi="Times New Roman" w:cs="Times New Roman"/>
          <w:sz w:val="24"/>
          <w:szCs w:val="24"/>
        </w:rPr>
      </w:pPr>
    </w:p>
    <w:p w:rsidR="00DB30FD" w:rsidRPr="00DB30FD" w:rsidRDefault="00DB30FD" w:rsidP="00DB30FD">
      <w:pPr>
        <w:spacing w:after="0" w:line="240" w:lineRule="auto"/>
        <w:ind w:firstLine="709"/>
        <w:jc w:val="center"/>
        <w:rPr>
          <w:rFonts w:ascii="Times New Roman" w:hAnsi="Times New Roman" w:cs="Times New Roman"/>
          <w:sz w:val="24"/>
          <w:szCs w:val="24"/>
        </w:rPr>
      </w:pPr>
      <w:r w:rsidRPr="00DB30FD">
        <w:rPr>
          <w:rFonts w:ascii="Times New Roman" w:hAnsi="Times New Roman" w:cs="Times New Roman"/>
          <w:sz w:val="24"/>
          <w:szCs w:val="24"/>
        </w:rPr>
        <w:t>Глава 1. Основные положения</w:t>
      </w:r>
    </w:p>
    <w:p w:rsidR="00DB30FD" w:rsidRPr="00DB30FD" w:rsidRDefault="00DB30FD" w:rsidP="00DB30FD">
      <w:pPr>
        <w:spacing w:after="0" w:line="240" w:lineRule="auto"/>
        <w:ind w:firstLine="709"/>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5812"/>
      </w:tblGrid>
      <w:tr w:rsidR="00DB30FD" w:rsidRPr="00DB30FD" w:rsidTr="00C238E5">
        <w:tc>
          <w:tcPr>
            <w:tcW w:w="3652" w:type="dxa"/>
            <w:shd w:val="clear" w:color="auto" w:fill="auto"/>
            <w:vAlign w:val="center"/>
          </w:tcPr>
          <w:p w:rsidR="00DB30FD" w:rsidRPr="00DB30FD" w:rsidRDefault="00DB30FD" w:rsidP="00DB30FD">
            <w:pPr>
              <w:spacing w:after="0" w:line="240" w:lineRule="auto"/>
              <w:rPr>
                <w:rFonts w:ascii="Times New Roman" w:hAnsi="Times New Roman" w:cs="Times New Roman"/>
                <w:sz w:val="24"/>
                <w:szCs w:val="24"/>
              </w:rPr>
            </w:pPr>
            <w:r w:rsidRPr="00DB30FD">
              <w:rPr>
                <w:rFonts w:ascii="Times New Roman" w:hAnsi="Times New Roman" w:cs="Times New Roman"/>
                <w:sz w:val="24"/>
                <w:szCs w:val="24"/>
              </w:rPr>
              <w:t>Ответственный исполнитель муниципальной программы</w:t>
            </w:r>
          </w:p>
        </w:tc>
        <w:tc>
          <w:tcPr>
            <w:tcW w:w="5812" w:type="dxa"/>
            <w:shd w:val="clear" w:color="auto" w:fill="auto"/>
          </w:tcPr>
          <w:p w:rsidR="00DB30FD" w:rsidRPr="00DB30FD" w:rsidRDefault="00846839" w:rsidP="008468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Администрация Зиминского городского округа в лице о</w:t>
            </w:r>
            <w:r w:rsidR="00DB30FD" w:rsidRPr="00DB30FD">
              <w:rPr>
                <w:rFonts w:ascii="Times New Roman" w:hAnsi="Times New Roman" w:cs="Times New Roman"/>
                <w:sz w:val="24"/>
                <w:szCs w:val="24"/>
              </w:rPr>
              <w:t>тдел</w:t>
            </w:r>
            <w:r>
              <w:rPr>
                <w:rFonts w:ascii="Times New Roman" w:hAnsi="Times New Roman" w:cs="Times New Roman"/>
                <w:sz w:val="24"/>
                <w:szCs w:val="24"/>
              </w:rPr>
              <w:t>а</w:t>
            </w:r>
            <w:r w:rsidR="00DB30FD" w:rsidRPr="00DB30FD">
              <w:rPr>
                <w:rFonts w:ascii="Times New Roman" w:hAnsi="Times New Roman" w:cs="Times New Roman"/>
                <w:sz w:val="24"/>
                <w:szCs w:val="24"/>
              </w:rPr>
              <w:t xml:space="preserve"> по молодежной политике (далее – ОМП)</w:t>
            </w:r>
          </w:p>
        </w:tc>
      </w:tr>
      <w:tr w:rsidR="00DB30FD" w:rsidRPr="00DB30FD" w:rsidTr="00C238E5">
        <w:tc>
          <w:tcPr>
            <w:tcW w:w="3652" w:type="dxa"/>
            <w:shd w:val="clear" w:color="auto" w:fill="auto"/>
            <w:vAlign w:val="center"/>
          </w:tcPr>
          <w:p w:rsidR="00DB30FD" w:rsidRPr="00DB30FD" w:rsidRDefault="00DB30FD" w:rsidP="00DB30FD">
            <w:pPr>
              <w:spacing w:after="0" w:line="240" w:lineRule="auto"/>
              <w:rPr>
                <w:rFonts w:ascii="Times New Roman" w:hAnsi="Times New Roman" w:cs="Times New Roman"/>
                <w:sz w:val="24"/>
                <w:szCs w:val="24"/>
              </w:rPr>
            </w:pPr>
            <w:r w:rsidRPr="00DB30FD">
              <w:rPr>
                <w:rFonts w:ascii="Times New Roman" w:hAnsi="Times New Roman" w:cs="Times New Roman"/>
                <w:sz w:val="24"/>
                <w:szCs w:val="24"/>
              </w:rPr>
              <w:t>Соисполнители муниципальной программы</w:t>
            </w:r>
          </w:p>
        </w:tc>
        <w:tc>
          <w:tcPr>
            <w:tcW w:w="5812" w:type="dxa"/>
            <w:shd w:val="clear" w:color="auto" w:fill="auto"/>
          </w:tcPr>
          <w:p w:rsidR="00DB30FD" w:rsidRPr="00DB30FD" w:rsidRDefault="00DB30FD" w:rsidP="00DB30FD">
            <w:pPr>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t>-</w:t>
            </w:r>
          </w:p>
        </w:tc>
      </w:tr>
      <w:tr w:rsidR="00DB30FD" w:rsidRPr="00DB30FD" w:rsidTr="00C238E5">
        <w:tc>
          <w:tcPr>
            <w:tcW w:w="3652" w:type="dxa"/>
            <w:shd w:val="clear" w:color="auto" w:fill="auto"/>
            <w:vAlign w:val="center"/>
          </w:tcPr>
          <w:p w:rsidR="00DB30FD" w:rsidRPr="00DB30FD" w:rsidRDefault="00DB30FD" w:rsidP="00DB30FD">
            <w:pPr>
              <w:spacing w:after="0" w:line="240" w:lineRule="auto"/>
              <w:rPr>
                <w:rFonts w:ascii="Times New Roman" w:hAnsi="Times New Roman" w:cs="Times New Roman"/>
                <w:sz w:val="24"/>
                <w:szCs w:val="24"/>
              </w:rPr>
            </w:pPr>
            <w:r w:rsidRPr="00DB30FD">
              <w:rPr>
                <w:rFonts w:ascii="Times New Roman" w:hAnsi="Times New Roman" w:cs="Times New Roman"/>
                <w:sz w:val="24"/>
                <w:szCs w:val="24"/>
              </w:rPr>
              <w:t>Участники муниципальной программы</w:t>
            </w:r>
          </w:p>
        </w:tc>
        <w:tc>
          <w:tcPr>
            <w:tcW w:w="5812" w:type="dxa"/>
            <w:shd w:val="clear" w:color="auto" w:fill="auto"/>
          </w:tcPr>
          <w:p w:rsidR="00DB30FD" w:rsidRPr="00DB30FD" w:rsidRDefault="00DB30FD" w:rsidP="00DB30FD">
            <w:pPr>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t>1. Комитет по образованию администрации Зиминского городского округа (далее – Комитет по образованию).</w:t>
            </w:r>
          </w:p>
          <w:p w:rsidR="00DB30FD" w:rsidRPr="00DB30FD" w:rsidRDefault="00DB30FD" w:rsidP="00DB30FD">
            <w:pPr>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t xml:space="preserve">2. Управление по развитию культурной сферы и </w:t>
            </w:r>
            <w:r w:rsidRPr="00DB30FD">
              <w:rPr>
                <w:rFonts w:ascii="Times New Roman" w:hAnsi="Times New Roman" w:cs="Times New Roman"/>
                <w:sz w:val="24"/>
                <w:szCs w:val="24"/>
              </w:rPr>
              <w:lastRenderedPageBreak/>
              <w:t>библиотечного обслуживания Зиминского городского округа (далее – Управление культуры).</w:t>
            </w:r>
          </w:p>
          <w:p w:rsidR="00DB30FD" w:rsidRPr="00DB30FD" w:rsidRDefault="00DB30FD" w:rsidP="00DB30FD">
            <w:pPr>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t>3. ГБПОУ ИО «Зиминский железнодорожный техникум».</w:t>
            </w:r>
          </w:p>
          <w:p w:rsidR="00DB30FD" w:rsidRPr="00DB30FD" w:rsidRDefault="00DB30FD" w:rsidP="00DB30FD">
            <w:pPr>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t xml:space="preserve">4. Межмуниципальный отдел Министерства внутренних дел Российской Федерации «Зиминский» (далее – МО МВД России «Зиминский»). </w:t>
            </w:r>
          </w:p>
          <w:p w:rsidR="00DB30FD" w:rsidRPr="00DB30FD" w:rsidRDefault="00DB30FD" w:rsidP="00DB30FD">
            <w:pPr>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t>5. ОГБУЗ «Зиминская городская больница».</w:t>
            </w:r>
          </w:p>
          <w:p w:rsidR="00DB30FD" w:rsidRPr="00DB30FD" w:rsidRDefault="00DB30FD" w:rsidP="00DB30FD">
            <w:pPr>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t>6. Зиминский филиал ОГКУ «Кадровый центр Иркутской области».</w:t>
            </w:r>
          </w:p>
          <w:p w:rsidR="00DB30FD" w:rsidRPr="00DB30FD" w:rsidRDefault="00DB30FD" w:rsidP="00DB30FD">
            <w:pPr>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t>7. Отдел военного комиссариата Иркутской области по городам Саянск, Зима и Зиминскому району.</w:t>
            </w:r>
          </w:p>
          <w:p w:rsidR="00DB30FD" w:rsidRPr="00DB30FD" w:rsidRDefault="00DB30FD" w:rsidP="00DB30FD">
            <w:pPr>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t>8. Местное отделение Общероссийского общественно-государственного движения детей и молодёжи «Движение Первых» Зиминского городского округа (далее – Движение Первых).</w:t>
            </w:r>
          </w:p>
          <w:p w:rsidR="00DB30FD" w:rsidRPr="00DB30FD" w:rsidRDefault="00DB30FD" w:rsidP="00DB30FD">
            <w:pPr>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t>9. ПОУ «Зиминский учебно-спортивный центр» РО ДОСААФ России по Иркутской области.</w:t>
            </w:r>
          </w:p>
          <w:p w:rsidR="00DB30FD" w:rsidRPr="00DB30FD" w:rsidRDefault="00DB30FD" w:rsidP="00DB30FD">
            <w:pPr>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t>10. МКУ «Чистый город».</w:t>
            </w:r>
          </w:p>
          <w:p w:rsidR="00DB30FD" w:rsidRPr="00DB30FD" w:rsidRDefault="00DB30FD" w:rsidP="00DB30FD">
            <w:pPr>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t>11. Общественные организации</w:t>
            </w:r>
          </w:p>
        </w:tc>
      </w:tr>
      <w:tr w:rsidR="00DB30FD" w:rsidRPr="00DB30FD" w:rsidTr="00C238E5">
        <w:tc>
          <w:tcPr>
            <w:tcW w:w="3652" w:type="dxa"/>
            <w:shd w:val="clear" w:color="auto" w:fill="auto"/>
            <w:vAlign w:val="center"/>
          </w:tcPr>
          <w:p w:rsidR="00DB30FD" w:rsidRPr="00DB30FD" w:rsidRDefault="00DB30FD" w:rsidP="00DB30FD">
            <w:pPr>
              <w:spacing w:after="0" w:line="240" w:lineRule="auto"/>
              <w:rPr>
                <w:rFonts w:ascii="Times New Roman" w:hAnsi="Times New Roman" w:cs="Times New Roman"/>
                <w:sz w:val="24"/>
                <w:szCs w:val="24"/>
              </w:rPr>
            </w:pPr>
            <w:r w:rsidRPr="00DB30FD">
              <w:rPr>
                <w:rFonts w:ascii="Times New Roman" w:hAnsi="Times New Roman" w:cs="Times New Roman"/>
                <w:sz w:val="24"/>
                <w:szCs w:val="24"/>
              </w:rPr>
              <w:lastRenderedPageBreak/>
              <w:t>Период реализации муниципальной программы</w:t>
            </w:r>
            <w:r w:rsidRPr="00DB30FD">
              <w:rPr>
                <w:rFonts w:ascii="Times New Roman" w:hAnsi="Times New Roman" w:cs="Times New Roman"/>
                <w:sz w:val="24"/>
                <w:szCs w:val="24"/>
              </w:rPr>
              <w:tab/>
            </w:r>
          </w:p>
        </w:tc>
        <w:tc>
          <w:tcPr>
            <w:tcW w:w="5812" w:type="dxa"/>
            <w:shd w:val="clear" w:color="auto" w:fill="auto"/>
          </w:tcPr>
          <w:p w:rsidR="00DB30FD" w:rsidRPr="00DB30FD" w:rsidRDefault="00DB30FD" w:rsidP="00DB30FD">
            <w:pPr>
              <w:spacing w:after="0" w:line="240" w:lineRule="auto"/>
              <w:rPr>
                <w:rFonts w:ascii="Times New Roman" w:hAnsi="Times New Roman" w:cs="Times New Roman"/>
                <w:sz w:val="24"/>
                <w:szCs w:val="24"/>
              </w:rPr>
            </w:pPr>
            <w:r w:rsidRPr="00DB30FD">
              <w:rPr>
                <w:rFonts w:ascii="Times New Roman" w:hAnsi="Times New Roman" w:cs="Times New Roman"/>
                <w:sz w:val="24"/>
                <w:szCs w:val="24"/>
              </w:rPr>
              <w:t>2026 – 2030 годы</w:t>
            </w:r>
          </w:p>
        </w:tc>
      </w:tr>
      <w:tr w:rsidR="00DB30FD" w:rsidRPr="00DB30FD" w:rsidTr="00C238E5">
        <w:tc>
          <w:tcPr>
            <w:tcW w:w="3652" w:type="dxa"/>
            <w:shd w:val="clear" w:color="auto" w:fill="auto"/>
            <w:vAlign w:val="center"/>
          </w:tcPr>
          <w:p w:rsidR="00DB30FD" w:rsidRPr="00DB30FD" w:rsidRDefault="00DB30FD" w:rsidP="00DB30FD">
            <w:pPr>
              <w:spacing w:after="0" w:line="240" w:lineRule="auto"/>
              <w:rPr>
                <w:rFonts w:ascii="Times New Roman" w:hAnsi="Times New Roman" w:cs="Times New Roman"/>
                <w:sz w:val="24"/>
                <w:szCs w:val="24"/>
              </w:rPr>
            </w:pPr>
            <w:r w:rsidRPr="00DB30FD">
              <w:rPr>
                <w:rFonts w:ascii="Times New Roman" w:hAnsi="Times New Roman" w:cs="Times New Roman"/>
                <w:sz w:val="24"/>
                <w:szCs w:val="24"/>
              </w:rPr>
              <w:t>Цель муниципальной программы</w:t>
            </w:r>
          </w:p>
        </w:tc>
        <w:tc>
          <w:tcPr>
            <w:tcW w:w="5812" w:type="dxa"/>
            <w:shd w:val="clear" w:color="auto" w:fill="auto"/>
          </w:tcPr>
          <w:p w:rsidR="00DB30FD" w:rsidRPr="00DB30FD" w:rsidRDefault="00DB30FD" w:rsidP="00DB30FD">
            <w:pPr>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t>Качественная реализация государственной молодежной политики на территории Зиминского городского округа</w:t>
            </w:r>
          </w:p>
        </w:tc>
      </w:tr>
      <w:tr w:rsidR="00DB30FD" w:rsidRPr="00DB30FD" w:rsidTr="00C238E5">
        <w:tc>
          <w:tcPr>
            <w:tcW w:w="3652" w:type="dxa"/>
            <w:shd w:val="clear" w:color="auto" w:fill="auto"/>
            <w:vAlign w:val="center"/>
          </w:tcPr>
          <w:p w:rsidR="00DB30FD" w:rsidRPr="00DB30FD" w:rsidRDefault="00DB30FD" w:rsidP="00DB30FD">
            <w:pPr>
              <w:spacing w:after="0" w:line="240" w:lineRule="auto"/>
              <w:rPr>
                <w:rFonts w:ascii="Times New Roman" w:hAnsi="Times New Roman" w:cs="Times New Roman"/>
                <w:sz w:val="24"/>
                <w:szCs w:val="24"/>
              </w:rPr>
            </w:pPr>
            <w:r w:rsidRPr="00DB30FD">
              <w:rPr>
                <w:rFonts w:ascii="Times New Roman" w:hAnsi="Times New Roman" w:cs="Times New Roman"/>
                <w:sz w:val="24"/>
                <w:szCs w:val="24"/>
              </w:rPr>
              <w:t>Финансовое обеспечение реализации муниципальной программы</w:t>
            </w:r>
          </w:p>
          <w:p w:rsidR="00DB30FD" w:rsidRPr="00DB30FD" w:rsidRDefault="00DB30FD" w:rsidP="00DB30FD">
            <w:pPr>
              <w:spacing w:after="0" w:line="240" w:lineRule="auto"/>
              <w:rPr>
                <w:rFonts w:ascii="Times New Roman" w:hAnsi="Times New Roman" w:cs="Times New Roman"/>
                <w:sz w:val="24"/>
                <w:szCs w:val="24"/>
              </w:rPr>
            </w:pPr>
          </w:p>
        </w:tc>
        <w:tc>
          <w:tcPr>
            <w:tcW w:w="5812" w:type="dxa"/>
            <w:shd w:val="clear" w:color="auto" w:fill="auto"/>
          </w:tcPr>
          <w:p w:rsidR="00DB30FD" w:rsidRPr="00DB30FD" w:rsidRDefault="00D7681D" w:rsidP="00DB30FD">
            <w:pPr>
              <w:spacing w:after="0" w:line="240" w:lineRule="auto"/>
              <w:rPr>
                <w:rFonts w:ascii="Times New Roman" w:hAnsi="Times New Roman" w:cs="Times New Roman"/>
                <w:sz w:val="24"/>
                <w:szCs w:val="24"/>
              </w:rPr>
            </w:pPr>
            <w:r>
              <w:rPr>
                <w:rFonts w:ascii="Times New Roman" w:hAnsi="Times New Roman" w:cs="Times New Roman"/>
                <w:sz w:val="24"/>
                <w:szCs w:val="24"/>
              </w:rPr>
              <w:t>2026 год – 15 239</w:t>
            </w:r>
            <w:r w:rsidR="00DB30FD" w:rsidRPr="00DB30FD">
              <w:rPr>
                <w:rFonts w:ascii="Times New Roman" w:hAnsi="Times New Roman" w:cs="Times New Roman"/>
                <w:sz w:val="24"/>
                <w:szCs w:val="24"/>
              </w:rPr>
              <w:t>,0 тыс. рублей;</w:t>
            </w:r>
          </w:p>
          <w:p w:rsidR="00DB30FD" w:rsidRPr="00DB30FD" w:rsidRDefault="00D7681D" w:rsidP="00DB30FD">
            <w:pPr>
              <w:spacing w:after="0" w:line="240" w:lineRule="auto"/>
              <w:rPr>
                <w:rFonts w:ascii="Times New Roman" w:hAnsi="Times New Roman" w:cs="Times New Roman"/>
                <w:sz w:val="24"/>
                <w:szCs w:val="24"/>
              </w:rPr>
            </w:pPr>
            <w:r>
              <w:rPr>
                <w:rFonts w:ascii="Times New Roman" w:hAnsi="Times New Roman" w:cs="Times New Roman"/>
                <w:sz w:val="24"/>
                <w:szCs w:val="24"/>
              </w:rPr>
              <w:t>2027 год – 15 261</w:t>
            </w:r>
            <w:r w:rsidR="00DB30FD" w:rsidRPr="00DB30FD">
              <w:rPr>
                <w:rFonts w:ascii="Times New Roman" w:hAnsi="Times New Roman" w:cs="Times New Roman"/>
                <w:sz w:val="24"/>
                <w:szCs w:val="24"/>
              </w:rPr>
              <w:t>,0 тыс. рублей;</w:t>
            </w:r>
          </w:p>
          <w:p w:rsidR="00DB30FD" w:rsidRPr="00DB30FD" w:rsidRDefault="00D7681D" w:rsidP="00DB30FD">
            <w:pPr>
              <w:spacing w:after="0" w:line="240" w:lineRule="auto"/>
              <w:rPr>
                <w:rFonts w:ascii="Times New Roman" w:hAnsi="Times New Roman" w:cs="Times New Roman"/>
                <w:sz w:val="24"/>
                <w:szCs w:val="24"/>
              </w:rPr>
            </w:pPr>
            <w:r>
              <w:rPr>
                <w:rFonts w:ascii="Times New Roman" w:hAnsi="Times New Roman" w:cs="Times New Roman"/>
                <w:sz w:val="24"/>
                <w:szCs w:val="24"/>
              </w:rPr>
              <w:t>2028 год – 15 287</w:t>
            </w:r>
            <w:r w:rsidR="00DB30FD" w:rsidRPr="00DB30FD">
              <w:rPr>
                <w:rFonts w:ascii="Times New Roman" w:hAnsi="Times New Roman" w:cs="Times New Roman"/>
                <w:sz w:val="24"/>
                <w:szCs w:val="24"/>
              </w:rPr>
              <w:t>,0 тыс. рублей;</w:t>
            </w:r>
          </w:p>
          <w:p w:rsidR="00DB30FD" w:rsidRPr="00DB30FD" w:rsidRDefault="00D7681D" w:rsidP="00DB30FD">
            <w:pPr>
              <w:spacing w:after="0" w:line="240" w:lineRule="auto"/>
              <w:rPr>
                <w:rFonts w:ascii="Times New Roman" w:hAnsi="Times New Roman" w:cs="Times New Roman"/>
                <w:sz w:val="24"/>
                <w:szCs w:val="24"/>
              </w:rPr>
            </w:pPr>
            <w:r>
              <w:rPr>
                <w:rFonts w:ascii="Times New Roman" w:hAnsi="Times New Roman" w:cs="Times New Roman"/>
                <w:sz w:val="24"/>
                <w:szCs w:val="24"/>
              </w:rPr>
              <w:t>2029 год – 15 308</w:t>
            </w:r>
            <w:r w:rsidR="00DB30FD" w:rsidRPr="00DB30FD">
              <w:rPr>
                <w:rFonts w:ascii="Times New Roman" w:hAnsi="Times New Roman" w:cs="Times New Roman"/>
                <w:sz w:val="24"/>
                <w:szCs w:val="24"/>
              </w:rPr>
              <w:t>,0 тыс. рублей;</w:t>
            </w:r>
          </w:p>
          <w:p w:rsidR="00DB30FD" w:rsidRPr="00DB30FD" w:rsidRDefault="00D7681D" w:rsidP="00DB30FD">
            <w:pPr>
              <w:spacing w:after="0" w:line="240" w:lineRule="auto"/>
              <w:rPr>
                <w:rFonts w:ascii="Times New Roman" w:hAnsi="Times New Roman" w:cs="Times New Roman"/>
                <w:sz w:val="24"/>
                <w:szCs w:val="24"/>
              </w:rPr>
            </w:pPr>
            <w:r>
              <w:rPr>
                <w:rFonts w:ascii="Times New Roman" w:hAnsi="Times New Roman" w:cs="Times New Roman"/>
                <w:sz w:val="24"/>
                <w:szCs w:val="24"/>
              </w:rPr>
              <w:t>2030 год – 15 336</w:t>
            </w:r>
            <w:r w:rsidR="00DB30FD" w:rsidRPr="00DB30FD">
              <w:rPr>
                <w:rFonts w:ascii="Times New Roman" w:hAnsi="Times New Roman" w:cs="Times New Roman"/>
                <w:sz w:val="24"/>
                <w:szCs w:val="24"/>
              </w:rPr>
              <w:t>,0 тыс. рублей.</w:t>
            </w:r>
          </w:p>
        </w:tc>
      </w:tr>
      <w:tr w:rsidR="00DB30FD" w:rsidRPr="00DB30FD" w:rsidTr="00C238E5">
        <w:tc>
          <w:tcPr>
            <w:tcW w:w="3652" w:type="dxa"/>
            <w:vMerge w:val="restart"/>
            <w:shd w:val="clear" w:color="auto" w:fill="auto"/>
            <w:vAlign w:val="center"/>
          </w:tcPr>
          <w:p w:rsidR="00DB30FD" w:rsidRPr="00DB30FD" w:rsidRDefault="00DB30FD" w:rsidP="00DB30FD">
            <w:pPr>
              <w:spacing w:after="0" w:line="240" w:lineRule="auto"/>
              <w:rPr>
                <w:rFonts w:ascii="Times New Roman" w:hAnsi="Times New Roman" w:cs="Times New Roman"/>
                <w:sz w:val="24"/>
                <w:szCs w:val="24"/>
              </w:rPr>
            </w:pPr>
            <w:r w:rsidRPr="00DB30FD">
              <w:rPr>
                <w:rFonts w:ascii="Times New Roman" w:hAnsi="Times New Roman" w:cs="Times New Roman"/>
                <w:sz w:val="24"/>
                <w:szCs w:val="24"/>
              </w:rPr>
              <w:t>Связь с национальными целями Российской Федерации/ государственной программой Российской Федерации/ государственной программой Иркутской области</w:t>
            </w:r>
          </w:p>
        </w:tc>
        <w:tc>
          <w:tcPr>
            <w:tcW w:w="5812" w:type="dxa"/>
            <w:shd w:val="clear" w:color="auto" w:fill="auto"/>
          </w:tcPr>
          <w:p w:rsidR="00DB30FD" w:rsidRPr="00DB30FD" w:rsidRDefault="00DB30FD" w:rsidP="00DB30FD">
            <w:pPr>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t>Национальная цель развития Российской Федерации «</w:t>
            </w:r>
            <w:r w:rsidRPr="00DB30FD">
              <w:rPr>
                <w:rFonts w:ascii="Times New Roman" w:hAnsi="Times New Roman" w:cs="Times New Roman"/>
                <w:sz w:val="24"/>
                <w:szCs w:val="24"/>
                <w:shd w:val="clear" w:color="auto" w:fill="FFFFFF"/>
              </w:rPr>
              <w:t>Реализация потенциала каждого человека, развитие его талантов, воспитание патриотичной и социально ответственной личности</w:t>
            </w:r>
            <w:r w:rsidRPr="00DB30FD">
              <w:rPr>
                <w:rFonts w:ascii="Times New Roman" w:hAnsi="Times New Roman" w:cs="Times New Roman"/>
                <w:sz w:val="24"/>
                <w:szCs w:val="24"/>
              </w:rPr>
              <w:t>», определенная Указом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p>
        </w:tc>
      </w:tr>
      <w:tr w:rsidR="00DB30FD" w:rsidRPr="00DB30FD" w:rsidTr="00C238E5">
        <w:tc>
          <w:tcPr>
            <w:tcW w:w="3652" w:type="dxa"/>
            <w:vMerge/>
            <w:shd w:val="clear" w:color="auto" w:fill="auto"/>
          </w:tcPr>
          <w:p w:rsidR="00DB30FD" w:rsidRPr="00DB30FD" w:rsidRDefault="00DB30FD" w:rsidP="00DB30FD">
            <w:pPr>
              <w:spacing w:after="0" w:line="240" w:lineRule="auto"/>
              <w:rPr>
                <w:rFonts w:ascii="Times New Roman" w:hAnsi="Times New Roman" w:cs="Times New Roman"/>
                <w:sz w:val="24"/>
                <w:szCs w:val="24"/>
              </w:rPr>
            </w:pPr>
          </w:p>
        </w:tc>
        <w:tc>
          <w:tcPr>
            <w:tcW w:w="5812" w:type="dxa"/>
            <w:shd w:val="clear" w:color="auto" w:fill="auto"/>
          </w:tcPr>
          <w:p w:rsidR="00DB30FD" w:rsidRPr="00DB30FD" w:rsidRDefault="00DB30FD" w:rsidP="00DB30FD">
            <w:pPr>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t>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года № 1642</w:t>
            </w:r>
          </w:p>
        </w:tc>
      </w:tr>
      <w:tr w:rsidR="00DB30FD" w:rsidRPr="00DB30FD" w:rsidTr="00C238E5">
        <w:tc>
          <w:tcPr>
            <w:tcW w:w="3652" w:type="dxa"/>
            <w:vMerge/>
            <w:shd w:val="clear" w:color="auto" w:fill="auto"/>
          </w:tcPr>
          <w:p w:rsidR="00DB30FD" w:rsidRPr="00DB30FD" w:rsidRDefault="00DB30FD" w:rsidP="00DB30FD">
            <w:pPr>
              <w:spacing w:after="0" w:line="240" w:lineRule="auto"/>
              <w:rPr>
                <w:rFonts w:ascii="Times New Roman" w:hAnsi="Times New Roman" w:cs="Times New Roman"/>
                <w:sz w:val="24"/>
                <w:szCs w:val="24"/>
              </w:rPr>
            </w:pPr>
          </w:p>
        </w:tc>
        <w:tc>
          <w:tcPr>
            <w:tcW w:w="5812" w:type="dxa"/>
            <w:shd w:val="clear" w:color="auto" w:fill="auto"/>
          </w:tcPr>
          <w:p w:rsidR="00DB30FD" w:rsidRPr="00DB30FD" w:rsidRDefault="00DB30FD" w:rsidP="00DB30FD">
            <w:pPr>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t>Государственная программа Иркутской области «Молодежная политика», утвержденная постановлением Правительства Иркутской области от 13 ноября 2023 года № 1021-пп</w:t>
            </w:r>
          </w:p>
        </w:tc>
      </w:tr>
    </w:tbl>
    <w:p w:rsidR="00DB30FD" w:rsidRPr="00DB30FD" w:rsidRDefault="00DB30FD" w:rsidP="00DB30FD">
      <w:pPr>
        <w:spacing w:after="0" w:line="240" w:lineRule="auto"/>
        <w:rPr>
          <w:rFonts w:ascii="Times New Roman" w:hAnsi="Times New Roman" w:cs="Times New Roman"/>
          <w:sz w:val="24"/>
          <w:szCs w:val="24"/>
        </w:rPr>
      </w:pPr>
    </w:p>
    <w:p w:rsidR="00DB30FD" w:rsidRPr="00DB30FD" w:rsidRDefault="00DB30FD" w:rsidP="00DB30FD">
      <w:pPr>
        <w:spacing w:after="0" w:line="240" w:lineRule="auto"/>
        <w:ind w:firstLine="709"/>
        <w:jc w:val="center"/>
        <w:rPr>
          <w:rFonts w:ascii="Times New Roman" w:hAnsi="Times New Roman" w:cs="Times New Roman"/>
          <w:sz w:val="24"/>
          <w:szCs w:val="24"/>
        </w:rPr>
      </w:pPr>
      <w:r w:rsidRPr="00DB30FD">
        <w:rPr>
          <w:rFonts w:ascii="Times New Roman" w:hAnsi="Times New Roman" w:cs="Times New Roman"/>
          <w:sz w:val="24"/>
          <w:szCs w:val="24"/>
        </w:rPr>
        <w:t>Глава 2. Показатели муниципальной программы</w:t>
      </w:r>
    </w:p>
    <w:p w:rsidR="00DB30FD" w:rsidRPr="00DB30FD" w:rsidRDefault="00DB30FD" w:rsidP="00DB30FD">
      <w:pPr>
        <w:spacing w:after="0" w:line="240" w:lineRule="auto"/>
        <w:ind w:firstLine="709"/>
        <w:jc w:val="both"/>
        <w:rPr>
          <w:rFonts w:ascii="Times New Roman" w:hAnsi="Times New Roman" w:cs="Times New Roman"/>
          <w:sz w:val="24"/>
          <w:szCs w:val="24"/>
        </w:rPr>
      </w:pPr>
    </w:p>
    <w:p w:rsidR="00346573" w:rsidRDefault="00DB30FD" w:rsidP="00DB30FD">
      <w:pPr>
        <w:spacing w:after="0" w:line="240" w:lineRule="auto"/>
        <w:ind w:firstLine="709"/>
        <w:jc w:val="both"/>
        <w:rPr>
          <w:rFonts w:ascii="Times New Roman" w:hAnsi="Times New Roman" w:cs="Times New Roman"/>
          <w:sz w:val="24"/>
          <w:szCs w:val="24"/>
        </w:rPr>
      </w:pPr>
      <w:r w:rsidRPr="00DB30FD">
        <w:rPr>
          <w:rFonts w:ascii="Times New Roman" w:hAnsi="Times New Roman" w:cs="Times New Roman"/>
          <w:sz w:val="24"/>
          <w:szCs w:val="24"/>
        </w:rPr>
        <w:t xml:space="preserve">Показатели муниципальной программы приведены в приложении № 1 к муниципальной программе. </w:t>
      </w:r>
    </w:p>
    <w:p w:rsidR="00DB30FD" w:rsidRPr="00DB30FD" w:rsidRDefault="00DB30FD" w:rsidP="00DB30FD">
      <w:pPr>
        <w:spacing w:after="0" w:line="240" w:lineRule="auto"/>
        <w:ind w:firstLine="709"/>
        <w:jc w:val="both"/>
        <w:rPr>
          <w:rFonts w:ascii="Times New Roman" w:hAnsi="Times New Roman" w:cs="Times New Roman"/>
          <w:sz w:val="24"/>
          <w:szCs w:val="24"/>
        </w:rPr>
      </w:pPr>
      <w:r w:rsidRPr="00DB30FD">
        <w:rPr>
          <w:rFonts w:ascii="Times New Roman" w:hAnsi="Times New Roman" w:cs="Times New Roman"/>
          <w:sz w:val="24"/>
          <w:szCs w:val="24"/>
        </w:rPr>
        <w:t>Пок</w:t>
      </w:r>
      <w:r w:rsidR="00346573">
        <w:rPr>
          <w:rFonts w:ascii="Times New Roman" w:hAnsi="Times New Roman" w:cs="Times New Roman"/>
          <w:sz w:val="24"/>
          <w:szCs w:val="24"/>
        </w:rPr>
        <w:t xml:space="preserve">азатели </w:t>
      </w:r>
      <w:r w:rsidRPr="00DB30FD">
        <w:rPr>
          <w:rFonts w:ascii="Times New Roman" w:hAnsi="Times New Roman" w:cs="Times New Roman"/>
          <w:sz w:val="24"/>
          <w:szCs w:val="24"/>
        </w:rPr>
        <w:t>1 и 2 выражаются в количественном выражении.</w:t>
      </w:r>
    </w:p>
    <w:p w:rsidR="00DB30FD" w:rsidRPr="00E66241" w:rsidRDefault="00DB30FD" w:rsidP="00E66241">
      <w:pPr>
        <w:pStyle w:val="af2"/>
        <w:numPr>
          <w:ilvl w:val="0"/>
          <w:numId w:val="27"/>
        </w:numPr>
        <w:tabs>
          <w:tab w:val="left" w:pos="993"/>
        </w:tabs>
        <w:spacing w:after="0" w:line="240" w:lineRule="auto"/>
        <w:ind w:left="0" w:firstLine="709"/>
        <w:jc w:val="both"/>
        <w:rPr>
          <w:rFonts w:ascii="Times New Roman" w:hAnsi="Times New Roman"/>
          <w:sz w:val="24"/>
          <w:szCs w:val="24"/>
        </w:rPr>
      </w:pPr>
      <w:r w:rsidRPr="00E66241">
        <w:rPr>
          <w:rFonts w:ascii="Times New Roman" w:hAnsi="Times New Roman"/>
          <w:sz w:val="24"/>
          <w:szCs w:val="24"/>
        </w:rPr>
        <w:lastRenderedPageBreak/>
        <w:t xml:space="preserve">Общая численность участников мероприятий в сфере молодежной политики, в том числе вовлеченных в добровольческую (волонтерскую) деятельность, в возрасте от 14 до 35 лет. </w:t>
      </w:r>
    </w:p>
    <w:p w:rsidR="00DB30FD" w:rsidRPr="00E66241" w:rsidRDefault="00DB30FD" w:rsidP="00E66241">
      <w:pPr>
        <w:spacing w:after="0" w:line="240" w:lineRule="auto"/>
        <w:ind w:firstLine="709"/>
        <w:jc w:val="both"/>
        <w:rPr>
          <w:rFonts w:ascii="Times New Roman" w:hAnsi="Times New Roman" w:cs="Times New Roman"/>
          <w:sz w:val="24"/>
          <w:szCs w:val="24"/>
        </w:rPr>
      </w:pPr>
      <w:r w:rsidRPr="00E66241">
        <w:rPr>
          <w:rFonts w:ascii="Times New Roman" w:hAnsi="Times New Roman" w:cs="Times New Roman"/>
          <w:sz w:val="24"/>
          <w:szCs w:val="24"/>
        </w:rPr>
        <w:t>Показатель включает в себя:</w:t>
      </w:r>
    </w:p>
    <w:p w:rsidR="00DB30FD" w:rsidRPr="00E66241" w:rsidRDefault="00DB30FD" w:rsidP="00E66241">
      <w:pPr>
        <w:spacing w:after="0" w:line="240" w:lineRule="auto"/>
        <w:ind w:firstLine="709"/>
        <w:jc w:val="both"/>
        <w:rPr>
          <w:rFonts w:ascii="Times New Roman" w:hAnsi="Times New Roman" w:cs="Times New Roman"/>
          <w:sz w:val="24"/>
          <w:szCs w:val="24"/>
        </w:rPr>
      </w:pPr>
      <w:r w:rsidRPr="00E66241">
        <w:rPr>
          <w:rFonts w:ascii="Times New Roman" w:hAnsi="Times New Roman" w:cs="Times New Roman"/>
          <w:sz w:val="24"/>
          <w:szCs w:val="24"/>
        </w:rPr>
        <w:t>- численный охват молодежи программными мероприятиями;</w:t>
      </w:r>
    </w:p>
    <w:p w:rsidR="00DB30FD" w:rsidRPr="00E66241" w:rsidRDefault="00DB30FD" w:rsidP="00E66241">
      <w:pPr>
        <w:spacing w:after="0" w:line="240" w:lineRule="auto"/>
        <w:ind w:firstLine="709"/>
        <w:jc w:val="both"/>
        <w:rPr>
          <w:rFonts w:ascii="Times New Roman" w:hAnsi="Times New Roman" w:cs="Times New Roman"/>
          <w:sz w:val="24"/>
          <w:szCs w:val="24"/>
        </w:rPr>
      </w:pPr>
      <w:r w:rsidRPr="00E66241">
        <w:rPr>
          <w:rFonts w:ascii="Times New Roman" w:hAnsi="Times New Roman" w:cs="Times New Roman"/>
          <w:sz w:val="24"/>
          <w:szCs w:val="24"/>
        </w:rPr>
        <w:t>- число молодежи, принявшей участие в деятельности детских и молодежных общественных объединений;</w:t>
      </w:r>
    </w:p>
    <w:p w:rsidR="00DB30FD" w:rsidRPr="00E66241" w:rsidRDefault="00346573" w:rsidP="00E66241">
      <w:pPr>
        <w:spacing w:after="0" w:line="240" w:lineRule="auto"/>
        <w:ind w:firstLine="709"/>
        <w:jc w:val="both"/>
        <w:rPr>
          <w:rFonts w:ascii="Times New Roman" w:hAnsi="Times New Roman" w:cs="Times New Roman"/>
          <w:sz w:val="24"/>
          <w:szCs w:val="24"/>
        </w:rPr>
      </w:pPr>
      <w:r w:rsidRPr="00E66241">
        <w:rPr>
          <w:rFonts w:ascii="Times New Roman" w:hAnsi="Times New Roman" w:cs="Times New Roman"/>
          <w:sz w:val="24"/>
          <w:szCs w:val="24"/>
        </w:rPr>
        <w:t>- численность граждан от 14 до 35 лет</w:t>
      </w:r>
      <w:r w:rsidR="00DB30FD" w:rsidRPr="00E66241">
        <w:rPr>
          <w:rFonts w:ascii="Times New Roman" w:hAnsi="Times New Roman" w:cs="Times New Roman"/>
          <w:sz w:val="24"/>
          <w:szCs w:val="24"/>
        </w:rPr>
        <w:t>, вовлеченных в добровольческую (волонтерскую) деятельность.</w:t>
      </w:r>
    </w:p>
    <w:p w:rsidR="00DB30FD" w:rsidRPr="00E66241" w:rsidRDefault="00DB30FD" w:rsidP="00E66241">
      <w:pPr>
        <w:spacing w:after="0" w:line="240" w:lineRule="auto"/>
        <w:ind w:firstLine="709"/>
        <w:jc w:val="both"/>
        <w:rPr>
          <w:rFonts w:ascii="Times New Roman" w:hAnsi="Times New Roman" w:cs="Times New Roman"/>
          <w:sz w:val="24"/>
          <w:szCs w:val="24"/>
        </w:rPr>
      </w:pPr>
      <w:r w:rsidRPr="00E66241">
        <w:rPr>
          <w:rFonts w:ascii="Times New Roman" w:hAnsi="Times New Roman" w:cs="Times New Roman"/>
          <w:sz w:val="24"/>
          <w:szCs w:val="24"/>
        </w:rPr>
        <w:t>Источник данных – форма федерального статистического наблюдения «Форма № 1-молодежь (годовая)».</w:t>
      </w:r>
    </w:p>
    <w:p w:rsidR="00DB30FD" w:rsidRPr="007E4AA9" w:rsidRDefault="00DB30FD" w:rsidP="007E4AA9">
      <w:pPr>
        <w:pStyle w:val="af2"/>
        <w:numPr>
          <w:ilvl w:val="0"/>
          <w:numId w:val="27"/>
        </w:numPr>
        <w:tabs>
          <w:tab w:val="left" w:pos="993"/>
        </w:tabs>
        <w:spacing w:after="0" w:line="240" w:lineRule="auto"/>
        <w:ind w:left="0" w:firstLine="709"/>
        <w:jc w:val="both"/>
        <w:rPr>
          <w:rFonts w:ascii="Times New Roman" w:hAnsi="Times New Roman"/>
          <w:sz w:val="24"/>
          <w:szCs w:val="24"/>
        </w:rPr>
      </w:pPr>
      <w:r w:rsidRPr="007E4AA9">
        <w:rPr>
          <w:rFonts w:ascii="Times New Roman" w:hAnsi="Times New Roman"/>
          <w:sz w:val="24"/>
          <w:szCs w:val="24"/>
        </w:rPr>
        <w:t>Численность молодых людей в возрасте от 14 до 35 лет, охваченных мероприятиями и проектами в сфере патриотического воспитания.</w:t>
      </w:r>
    </w:p>
    <w:p w:rsidR="00DB30FD" w:rsidRPr="00E66241" w:rsidRDefault="00DB30FD" w:rsidP="00E66241">
      <w:pPr>
        <w:spacing w:after="0" w:line="240" w:lineRule="auto"/>
        <w:ind w:firstLine="709"/>
        <w:jc w:val="both"/>
        <w:rPr>
          <w:rFonts w:ascii="Times New Roman" w:hAnsi="Times New Roman" w:cs="Times New Roman"/>
          <w:sz w:val="24"/>
          <w:szCs w:val="24"/>
        </w:rPr>
      </w:pPr>
      <w:r w:rsidRPr="00E66241">
        <w:rPr>
          <w:rFonts w:ascii="Times New Roman" w:hAnsi="Times New Roman" w:cs="Times New Roman"/>
          <w:sz w:val="24"/>
          <w:szCs w:val="24"/>
        </w:rPr>
        <w:t>Показатель включает в себя:</w:t>
      </w:r>
    </w:p>
    <w:p w:rsidR="00DB30FD" w:rsidRPr="00E66241" w:rsidRDefault="00DB30FD" w:rsidP="00E66241">
      <w:pPr>
        <w:spacing w:after="0" w:line="240" w:lineRule="auto"/>
        <w:ind w:firstLine="709"/>
        <w:jc w:val="both"/>
        <w:rPr>
          <w:rFonts w:ascii="Times New Roman" w:hAnsi="Times New Roman" w:cs="Times New Roman"/>
          <w:sz w:val="24"/>
          <w:szCs w:val="24"/>
        </w:rPr>
      </w:pPr>
      <w:r w:rsidRPr="00E66241">
        <w:rPr>
          <w:rFonts w:ascii="Times New Roman" w:hAnsi="Times New Roman" w:cs="Times New Roman"/>
          <w:sz w:val="24"/>
          <w:szCs w:val="24"/>
        </w:rPr>
        <w:t xml:space="preserve">- </w:t>
      </w:r>
      <w:r w:rsidR="00346573" w:rsidRPr="00E66241">
        <w:rPr>
          <w:rFonts w:ascii="Times New Roman" w:hAnsi="Times New Roman" w:cs="Times New Roman"/>
          <w:sz w:val="24"/>
          <w:szCs w:val="24"/>
        </w:rPr>
        <w:t> численность участников программных мероприятий</w:t>
      </w:r>
      <w:r w:rsidRPr="00E66241">
        <w:rPr>
          <w:rFonts w:ascii="Times New Roman" w:hAnsi="Times New Roman" w:cs="Times New Roman"/>
          <w:sz w:val="24"/>
          <w:szCs w:val="24"/>
        </w:rPr>
        <w:t xml:space="preserve"> </w:t>
      </w:r>
      <w:r w:rsidR="00346573" w:rsidRPr="00E66241">
        <w:rPr>
          <w:rFonts w:ascii="Times New Roman" w:hAnsi="Times New Roman" w:cs="Times New Roman"/>
          <w:sz w:val="24"/>
          <w:szCs w:val="24"/>
        </w:rPr>
        <w:t xml:space="preserve">от 14 до 35 лет по </w:t>
      </w:r>
      <w:r w:rsidRPr="00E66241">
        <w:rPr>
          <w:rFonts w:ascii="Times New Roman" w:hAnsi="Times New Roman" w:cs="Times New Roman"/>
          <w:sz w:val="24"/>
          <w:szCs w:val="24"/>
        </w:rPr>
        <w:t>воспитанию гражданственности, патриотизма, преемственности традиций, уважения к отечественной истории, историческим, национальным и иным традициям народов Российской Федерации;</w:t>
      </w:r>
    </w:p>
    <w:p w:rsidR="00DB30FD" w:rsidRPr="00E66241" w:rsidRDefault="00DB30FD" w:rsidP="00E66241">
      <w:pPr>
        <w:spacing w:after="0" w:line="240" w:lineRule="auto"/>
        <w:ind w:firstLine="709"/>
        <w:jc w:val="both"/>
        <w:rPr>
          <w:rFonts w:ascii="Times New Roman" w:hAnsi="Times New Roman" w:cs="Times New Roman"/>
          <w:sz w:val="24"/>
          <w:szCs w:val="24"/>
        </w:rPr>
      </w:pPr>
      <w:r w:rsidRPr="00E66241">
        <w:rPr>
          <w:rFonts w:ascii="Times New Roman" w:hAnsi="Times New Roman" w:cs="Times New Roman"/>
          <w:sz w:val="24"/>
          <w:szCs w:val="24"/>
        </w:rPr>
        <w:t>- число молодежи, принявшей участие в деятельности детских и молодежных общественных объединений по данному направлению (всероссийское детско-юношеское военно-патриотическое общественное движение «Юнармия», всероссийский проект Движения Первых «Хранители истории» и др.);</w:t>
      </w:r>
    </w:p>
    <w:p w:rsidR="00DB30FD" w:rsidRPr="00E66241" w:rsidRDefault="00DB30FD" w:rsidP="00E66241">
      <w:pPr>
        <w:spacing w:after="0" w:line="240" w:lineRule="auto"/>
        <w:ind w:firstLine="709"/>
        <w:jc w:val="both"/>
        <w:rPr>
          <w:rFonts w:ascii="Times New Roman" w:hAnsi="Times New Roman" w:cs="Times New Roman"/>
          <w:sz w:val="24"/>
          <w:szCs w:val="24"/>
        </w:rPr>
      </w:pPr>
      <w:r w:rsidRPr="00E66241">
        <w:rPr>
          <w:rFonts w:ascii="Times New Roman" w:hAnsi="Times New Roman" w:cs="Times New Roman"/>
          <w:sz w:val="24"/>
          <w:szCs w:val="24"/>
        </w:rPr>
        <w:t>-</w:t>
      </w:r>
      <w:r w:rsidR="00AD1D3F" w:rsidRPr="00E66241">
        <w:rPr>
          <w:rFonts w:ascii="Times New Roman" w:hAnsi="Times New Roman" w:cs="Times New Roman"/>
          <w:sz w:val="24"/>
          <w:szCs w:val="24"/>
        </w:rPr>
        <w:t xml:space="preserve"> численность граждан от 14 до 35 лет</w:t>
      </w:r>
      <w:r w:rsidRPr="00E66241">
        <w:rPr>
          <w:rFonts w:ascii="Times New Roman" w:hAnsi="Times New Roman" w:cs="Times New Roman"/>
          <w:sz w:val="24"/>
          <w:szCs w:val="24"/>
        </w:rPr>
        <w:t>, вовлеченных в добровольческую (волонтерскую) деятельность (ВОД «Волонтеры Победы и др.).</w:t>
      </w:r>
    </w:p>
    <w:p w:rsidR="00DB30FD" w:rsidRPr="00E66241" w:rsidRDefault="00DB30FD" w:rsidP="00E66241">
      <w:pPr>
        <w:spacing w:after="0" w:line="240" w:lineRule="auto"/>
        <w:ind w:firstLine="709"/>
        <w:jc w:val="both"/>
        <w:rPr>
          <w:rFonts w:ascii="Times New Roman" w:hAnsi="Times New Roman" w:cs="Times New Roman"/>
          <w:sz w:val="24"/>
          <w:szCs w:val="24"/>
        </w:rPr>
      </w:pPr>
      <w:r w:rsidRPr="00E66241">
        <w:rPr>
          <w:rFonts w:ascii="Times New Roman" w:hAnsi="Times New Roman" w:cs="Times New Roman"/>
          <w:sz w:val="24"/>
          <w:szCs w:val="24"/>
        </w:rPr>
        <w:t>Источник</w:t>
      </w:r>
      <w:r w:rsidR="00DC609C" w:rsidRPr="00E66241">
        <w:rPr>
          <w:rFonts w:ascii="Times New Roman" w:hAnsi="Times New Roman" w:cs="Times New Roman"/>
          <w:sz w:val="24"/>
          <w:szCs w:val="24"/>
        </w:rPr>
        <w:t>и</w:t>
      </w:r>
      <w:r w:rsidRPr="00E66241">
        <w:rPr>
          <w:rFonts w:ascii="Times New Roman" w:hAnsi="Times New Roman" w:cs="Times New Roman"/>
          <w:sz w:val="24"/>
          <w:szCs w:val="24"/>
        </w:rPr>
        <w:t xml:space="preserve"> данных – форма федерального статистического наблюдения «Форма № 1-молодежь (годовая)», </w:t>
      </w:r>
      <w:r w:rsidR="00DC609C" w:rsidRPr="00E66241">
        <w:rPr>
          <w:rFonts w:ascii="Times New Roman" w:hAnsi="Times New Roman" w:cs="Times New Roman"/>
          <w:sz w:val="24"/>
          <w:szCs w:val="24"/>
        </w:rPr>
        <w:t>официальный сайт Движения Первых https://будьвдвижении.рф/</w:t>
      </w:r>
      <w:r w:rsidRPr="00E66241">
        <w:rPr>
          <w:rFonts w:ascii="Times New Roman" w:hAnsi="Times New Roman" w:cs="Times New Roman"/>
          <w:sz w:val="24"/>
          <w:szCs w:val="24"/>
        </w:rPr>
        <w:t>.</w:t>
      </w:r>
    </w:p>
    <w:p w:rsidR="00DB30FD" w:rsidRPr="00DB30FD" w:rsidRDefault="00DB30FD" w:rsidP="00DB30FD">
      <w:pPr>
        <w:pStyle w:val="af2"/>
        <w:spacing w:after="0" w:line="240" w:lineRule="auto"/>
        <w:ind w:left="0" w:firstLine="709"/>
        <w:jc w:val="both"/>
        <w:rPr>
          <w:rFonts w:ascii="Times New Roman" w:hAnsi="Times New Roman"/>
          <w:sz w:val="24"/>
          <w:szCs w:val="24"/>
        </w:rPr>
      </w:pPr>
    </w:p>
    <w:p w:rsidR="00DB30FD" w:rsidRPr="00DB30FD" w:rsidRDefault="00DB30FD" w:rsidP="00DB30FD">
      <w:pPr>
        <w:spacing w:after="0" w:line="240" w:lineRule="auto"/>
        <w:ind w:firstLine="709"/>
        <w:rPr>
          <w:rFonts w:ascii="Times New Roman" w:hAnsi="Times New Roman" w:cs="Times New Roman"/>
          <w:sz w:val="24"/>
          <w:szCs w:val="24"/>
        </w:rPr>
      </w:pPr>
      <w:r w:rsidRPr="00DB30FD">
        <w:rPr>
          <w:rFonts w:ascii="Times New Roman" w:hAnsi="Times New Roman" w:cs="Times New Roman"/>
          <w:sz w:val="24"/>
          <w:szCs w:val="24"/>
        </w:rPr>
        <w:t>Показатели 3, 4 определяются следующим образом:</w:t>
      </w:r>
    </w:p>
    <w:p w:rsidR="00DB30FD" w:rsidRPr="00DB30FD" w:rsidRDefault="00DB30FD" w:rsidP="00DB30FD">
      <w:pPr>
        <w:spacing w:after="0" w:line="240" w:lineRule="auto"/>
        <w:ind w:firstLine="709"/>
        <w:jc w:val="both"/>
        <w:rPr>
          <w:rFonts w:ascii="Times New Roman" w:hAnsi="Times New Roman" w:cs="Times New Roman"/>
          <w:sz w:val="24"/>
          <w:szCs w:val="24"/>
        </w:rPr>
      </w:pPr>
      <w:r w:rsidRPr="00DB30FD">
        <w:rPr>
          <w:rFonts w:ascii="Times New Roman" w:hAnsi="Times New Roman" w:cs="Times New Roman"/>
          <w:sz w:val="24"/>
          <w:szCs w:val="24"/>
        </w:rPr>
        <w:t>3. Доля молодых людей в возрасте от 14 до 35 лет, охваченных мероприятиями и проектами, направленными на профилактику социально-негативных явлений (Д</w:t>
      </w:r>
      <w:r w:rsidRPr="00DB30FD">
        <w:rPr>
          <w:rFonts w:ascii="Times New Roman" w:hAnsi="Times New Roman" w:cs="Times New Roman"/>
          <w:sz w:val="24"/>
          <w:szCs w:val="24"/>
          <w:vertAlign w:val="subscript"/>
        </w:rPr>
        <w:t>п</w:t>
      </w:r>
      <w:r w:rsidRPr="00DB30FD">
        <w:rPr>
          <w:rFonts w:ascii="Times New Roman" w:hAnsi="Times New Roman" w:cs="Times New Roman"/>
          <w:sz w:val="24"/>
          <w:szCs w:val="24"/>
        </w:rPr>
        <w:t>):</w:t>
      </w:r>
    </w:p>
    <w:p w:rsidR="00DB30FD" w:rsidRPr="00DB30FD" w:rsidRDefault="00DB30FD" w:rsidP="00DB30FD">
      <w:pPr>
        <w:spacing w:after="0" w:line="240" w:lineRule="auto"/>
        <w:jc w:val="both"/>
        <w:rPr>
          <w:rFonts w:ascii="Times New Roman" w:hAnsi="Times New Roman" w:cs="Times New Roman"/>
          <w:sz w:val="24"/>
          <w:szCs w:val="24"/>
        </w:rPr>
      </w:pPr>
    </w:p>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Д</w:t>
      </w:r>
      <w:r w:rsidRPr="00DB30FD">
        <w:rPr>
          <w:rFonts w:ascii="Times New Roman" w:hAnsi="Times New Roman" w:cs="Times New Roman"/>
          <w:sz w:val="24"/>
          <w:szCs w:val="24"/>
          <w:vertAlign w:val="subscript"/>
        </w:rPr>
        <w:t>п</w:t>
      </w:r>
      <w:r w:rsidRPr="00DB30FD">
        <w:rPr>
          <w:rFonts w:ascii="Times New Roman" w:hAnsi="Times New Roman" w:cs="Times New Roman"/>
          <w:sz w:val="24"/>
          <w:szCs w:val="24"/>
        </w:rPr>
        <w:t>=К</w:t>
      </w:r>
      <w:r w:rsidRPr="00DB30FD">
        <w:rPr>
          <w:rFonts w:ascii="Times New Roman" w:hAnsi="Times New Roman" w:cs="Times New Roman"/>
          <w:sz w:val="24"/>
          <w:szCs w:val="24"/>
          <w:vertAlign w:val="subscript"/>
        </w:rPr>
        <w:t>н</w:t>
      </w:r>
      <w:r w:rsidRPr="00DB30FD">
        <w:rPr>
          <w:rFonts w:ascii="Times New Roman" w:hAnsi="Times New Roman" w:cs="Times New Roman"/>
          <w:sz w:val="24"/>
          <w:szCs w:val="24"/>
        </w:rPr>
        <w:t>/Ч</w:t>
      </w:r>
      <w:r w:rsidRPr="00DB30FD">
        <w:rPr>
          <w:rFonts w:ascii="Times New Roman" w:hAnsi="Times New Roman" w:cs="Times New Roman"/>
          <w:sz w:val="24"/>
          <w:szCs w:val="24"/>
          <w:vertAlign w:val="subscript"/>
        </w:rPr>
        <w:t>м</w:t>
      </w:r>
      <w:r w:rsidRPr="00DB30FD">
        <w:rPr>
          <w:rFonts w:ascii="Times New Roman" w:hAnsi="Times New Roman" w:cs="Times New Roman"/>
          <w:sz w:val="24"/>
          <w:szCs w:val="24"/>
        </w:rPr>
        <w:t>*100%,</w:t>
      </w:r>
    </w:p>
    <w:p w:rsidR="00DB30FD" w:rsidRPr="00DB30FD" w:rsidRDefault="00DB30FD" w:rsidP="00DB30FD">
      <w:pPr>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t xml:space="preserve">           </w:t>
      </w:r>
    </w:p>
    <w:p w:rsidR="00DB30FD" w:rsidRPr="00DB30FD" w:rsidRDefault="00DB30FD" w:rsidP="00DB30FD">
      <w:pPr>
        <w:spacing w:after="0" w:line="240" w:lineRule="auto"/>
        <w:ind w:firstLine="709"/>
        <w:jc w:val="both"/>
        <w:rPr>
          <w:rFonts w:ascii="Times New Roman" w:hAnsi="Times New Roman" w:cs="Times New Roman"/>
          <w:sz w:val="24"/>
          <w:szCs w:val="24"/>
        </w:rPr>
      </w:pPr>
      <w:r w:rsidRPr="00DB30FD">
        <w:rPr>
          <w:rFonts w:ascii="Times New Roman" w:hAnsi="Times New Roman" w:cs="Times New Roman"/>
          <w:sz w:val="24"/>
          <w:szCs w:val="24"/>
        </w:rPr>
        <w:t>где:</w:t>
      </w:r>
    </w:p>
    <w:p w:rsidR="00DB30FD" w:rsidRPr="00DB30FD" w:rsidRDefault="00DB30FD" w:rsidP="00DB30FD">
      <w:pPr>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t xml:space="preserve">           К</w:t>
      </w:r>
      <w:r w:rsidRPr="00DB30FD">
        <w:rPr>
          <w:rFonts w:ascii="Times New Roman" w:hAnsi="Times New Roman" w:cs="Times New Roman"/>
          <w:sz w:val="24"/>
          <w:szCs w:val="24"/>
          <w:vertAlign w:val="subscript"/>
        </w:rPr>
        <w:t xml:space="preserve">н </w:t>
      </w:r>
      <w:r w:rsidRPr="00DB30FD">
        <w:rPr>
          <w:rFonts w:ascii="Times New Roman" w:hAnsi="Times New Roman" w:cs="Times New Roman"/>
          <w:sz w:val="24"/>
          <w:szCs w:val="24"/>
        </w:rPr>
        <w:t xml:space="preserve">— количество молодых людей в возрасте от 14 до 35 лет, охваченных мероприятиями и проектами, направленными на профилактику социально-негативных явлений, в отчетном году (источник данных – </w:t>
      </w:r>
      <w:r w:rsidRPr="00DB30FD">
        <w:rPr>
          <w:rStyle w:val="af7"/>
          <w:rFonts w:ascii="Times New Roman" w:hAnsi="Times New Roman" w:cs="Times New Roman"/>
          <w:b w:val="0"/>
          <w:sz w:val="24"/>
          <w:szCs w:val="24"/>
          <w:shd w:val="clear" w:color="auto" w:fill="FFFFFF"/>
        </w:rPr>
        <w:t>форма федерального статистического наблюдения</w:t>
      </w:r>
      <w:r w:rsidRPr="00DB30FD">
        <w:rPr>
          <w:rFonts w:ascii="Times New Roman" w:hAnsi="Times New Roman" w:cs="Times New Roman"/>
          <w:b/>
          <w:sz w:val="24"/>
          <w:szCs w:val="24"/>
          <w:shd w:val="clear" w:color="auto" w:fill="FFFFFF"/>
        </w:rPr>
        <w:t xml:space="preserve"> </w:t>
      </w:r>
      <w:r w:rsidRPr="00DB30FD">
        <w:rPr>
          <w:rStyle w:val="af7"/>
          <w:rFonts w:ascii="Times New Roman" w:hAnsi="Times New Roman" w:cs="Times New Roman"/>
          <w:b w:val="0"/>
          <w:sz w:val="24"/>
          <w:szCs w:val="24"/>
          <w:shd w:val="clear" w:color="auto" w:fill="FFFFFF"/>
        </w:rPr>
        <w:t>«Форма № 1-молодежь (годовая)»</w:t>
      </w:r>
      <w:r w:rsidRPr="00DB30FD">
        <w:rPr>
          <w:rFonts w:ascii="Times New Roman" w:hAnsi="Times New Roman" w:cs="Times New Roman"/>
          <w:sz w:val="24"/>
          <w:szCs w:val="24"/>
        </w:rPr>
        <w:t>);</w:t>
      </w:r>
    </w:p>
    <w:p w:rsidR="00DB30FD" w:rsidRPr="00DB30FD" w:rsidRDefault="00DB30FD" w:rsidP="00DB30FD">
      <w:pPr>
        <w:spacing w:after="0" w:line="240" w:lineRule="auto"/>
        <w:ind w:firstLine="709"/>
        <w:jc w:val="both"/>
        <w:rPr>
          <w:rFonts w:ascii="Times New Roman" w:hAnsi="Times New Roman" w:cs="Times New Roman"/>
          <w:sz w:val="24"/>
          <w:szCs w:val="24"/>
        </w:rPr>
      </w:pPr>
      <w:r w:rsidRPr="00DB30FD">
        <w:rPr>
          <w:rFonts w:ascii="Times New Roman" w:hAnsi="Times New Roman" w:cs="Times New Roman"/>
          <w:sz w:val="24"/>
          <w:szCs w:val="24"/>
        </w:rPr>
        <w:t>Ч</w:t>
      </w:r>
      <w:r w:rsidRPr="00DB30FD">
        <w:rPr>
          <w:rFonts w:ascii="Times New Roman" w:hAnsi="Times New Roman" w:cs="Times New Roman"/>
          <w:sz w:val="24"/>
          <w:szCs w:val="24"/>
          <w:vertAlign w:val="subscript"/>
        </w:rPr>
        <w:t xml:space="preserve">м </w:t>
      </w:r>
      <w:r w:rsidRPr="00DB30FD">
        <w:rPr>
          <w:rFonts w:ascii="Times New Roman" w:hAnsi="Times New Roman" w:cs="Times New Roman"/>
          <w:sz w:val="24"/>
          <w:szCs w:val="24"/>
        </w:rPr>
        <w:t>— численность молодых людей в возрасте от 14 до 35 лет включительно, проживающих на территории Зиминского городского округа (источник данных – территориальный орган Федеральной службы государственной статистики по Иркутской области).</w:t>
      </w:r>
    </w:p>
    <w:p w:rsidR="00DB30FD" w:rsidRPr="00DB30FD" w:rsidRDefault="00DB30FD" w:rsidP="00DB30FD">
      <w:pPr>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t xml:space="preserve">           4. Доля молодых людей в возрасте от 14 до 35 лет, зарегистрированных с диагнозом «синдром зависимости от наркотических средств (наркомания)», «пагубное (с вредными последствиями) употребление наркотических средств» впервые в жизни, в общем количестве молодых людей от 14 до 35 лет (Д</w:t>
      </w:r>
      <w:r w:rsidRPr="00DB30FD">
        <w:rPr>
          <w:rFonts w:ascii="Times New Roman" w:hAnsi="Times New Roman" w:cs="Times New Roman"/>
          <w:sz w:val="24"/>
          <w:szCs w:val="24"/>
          <w:vertAlign w:val="subscript"/>
        </w:rPr>
        <w:t>н</w:t>
      </w:r>
      <w:r w:rsidRPr="00DB30FD">
        <w:rPr>
          <w:rFonts w:ascii="Times New Roman" w:hAnsi="Times New Roman" w:cs="Times New Roman"/>
          <w:sz w:val="24"/>
          <w:szCs w:val="24"/>
        </w:rPr>
        <w:t>):</w:t>
      </w:r>
    </w:p>
    <w:p w:rsidR="00DB30FD" w:rsidRPr="00DB30FD" w:rsidRDefault="00DB30FD" w:rsidP="00DB30FD">
      <w:pPr>
        <w:spacing w:after="0" w:line="240" w:lineRule="auto"/>
        <w:jc w:val="both"/>
        <w:rPr>
          <w:rFonts w:ascii="Times New Roman" w:hAnsi="Times New Roman" w:cs="Times New Roman"/>
          <w:sz w:val="24"/>
          <w:szCs w:val="24"/>
        </w:rPr>
      </w:pPr>
    </w:p>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Д</w:t>
      </w:r>
      <w:r w:rsidRPr="00DB30FD">
        <w:rPr>
          <w:rFonts w:ascii="Times New Roman" w:hAnsi="Times New Roman" w:cs="Times New Roman"/>
          <w:sz w:val="24"/>
          <w:szCs w:val="24"/>
          <w:vertAlign w:val="subscript"/>
        </w:rPr>
        <w:t>н</w:t>
      </w:r>
      <w:r w:rsidRPr="00DB30FD">
        <w:rPr>
          <w:rFonts w:ascii="Times New Roman" w:hAnsi="Times New Roman" w:cs="Times New Roman"/>
          <w:sz w:val="24"/>
          <w:szCs w:val="24"/>
        </w:rPr>
        <w:t>=К</w:t>
      </w:r>
      <w:r w:rsidRPr="00DB30FD">
        <w:rPr>
          <w:rFonts w:ascii="Times New Roman" w:hAnsi="Times New Roman" w:cs="Times New Roman"/>
          <w:sz w:val="24"/>
          <w:szCs w:val="24"/>
          <w:vertAlign w:val="subscript"/>
        </w:rPr>
        <w:t>н</w:t>
      </w:r>
      <w:r w:rsidRPr="00DB30FD">
        <w:rPr>
          <w:rFonts w:ascii="Times New Roman" w:hAnsi="Times New Roman" w:cs="Times New Roman"/>
          <w:sz w:val="24"/>
          <w:szCs w:val="24"/>
        </w:rPr>
        <w:t>/Ч</w:t>
      </w:r>
      <w:r w:rsidRPr="00DB30FD">
        <w:rPr>
          <w:rFonts w:ascii="Times New Roman" w:hAnsi="Times New Roman" w:cs="Times New Roman"/>
          <w:sz w:val="24"/>
          <w:szCs w:val="24"/>
          <w:vertAlign w:val="subscript"/>
        </w:rPr>
        <w:t>м</w:t>
      </w:r>
      <w:r w:rsidRPr="00DB30FD">
        <w:rPr>
          <w:rFonts w:ascii="Times New Roman" w:hAnsi="Times New Roman" w:cs="Times New Roman"/>
          <w:sz w:val="24"/>
          <w:szCs w:val="24"/>
        </w:rPr>
        <w:t>*100%,</w:t>
      </w:r>
    </w:p>
    <w:p w:rsidR="00DB30FD" w:rsidRPr="00DB30FD" w:rsidRDefault="00DB30FD" w:rsidP="00DB30FD">
      <w:pPr>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t xml:space="preserve">           </w:t>
      </w:r>
    </w:p>
    <w:p w:rsidR="00DB30FD" w:rsidRPr="00DB30FD" w:rsidRDefault="00DB30FD" w:rsidP="00DB30FD">
      <w:pPr>
        <w:spacing w:after="0" w:line="240" w:lineRule="auto"/>
        <w:ind w:firstLine="709"/>
        <w:jc w:val="both"/>
        <w:rPr>
          <w:rFonts w:ascii="Times New Roman" w:hAnsi="Times New Roman" w:cs="Times New Roman"/>
          <w:sz w:val="24"/>
          <w:szCs w:val="24"/>
        </w:rPr>
      </w:pPr>
      <w:r w:rsidRPr="00DB30FD">
        <w:rPr>
          <w:rFonts w:ascii="Times New Roman" w:hAnsi="Times New Roman" w:cs="Times New Roman"/>
          <w:sz w:val="24"/>
          <w:szCs w:val="24"/>
        </w:rPr>
        <w:t>где:</w:t>
      </w:r>
    </w:p>
    <w:p w:rsidR="00DB30FD" w:rsidRPr="00DB30FD" w:rsidRDefault="00DB30FD" w:rsidP="00DB30FD">
      <w:pPr>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t xml:space="preserve">           К</w:t>
      </w:r>
      <w:r w:rsidRPr="00DB30FD">
        <w:rPr>
          <w:rFonts w:ascii="Times New Roman" w:hAnsi="Times New Roman" w:cs="Times New Roman"/>
          <w:sz w:val="24"/>
          <w:szCs w:val="24"/>
          <w:vertAlign w:val="subscript"/>
        </w:rPr>
        <w:t xml:space="preserve">н </w:t>
      </w:r>
      <w:r w:rsidRPr="00DB30FD">
        <w:rPr>
          <w:rFonts w:ascii="Times New Roman" w:hAnsi="Times New Roman" w:cs="Times New Roman"/>
          <w:sz w:val="24"/>
          <w:szCs w:val="24"/>
        </w:rPr>
        <w:t xml:space="preserve">— количество молодых людей в возрасте от 14 до 35 лет, зарегистрированных с диагнозом «синдром зависимости от наркотических средств (наркомания)», «пагубное (с </w:t>
      </w:r>
      <w:r w:rsidRPr="00DB30FD">
        <w:rPr>
          <w:rFonts w:ascii="Times New Roman" w:hAnsi="Times New Roman" w:cs="Times New Roman"/>
          <w:sz w:val="24"/>
          <w:szCs w:val="24"/>
        </w:rPr>
        <w:lastRenderedPageBreak/>
        <w:t>вредными последствиями) наркотических средств» впервые в жизни, в отчетном году (источник данных – ОГБУЗ «Зиминская городская больница»);</w:t>
      </w:r>
    </w:p>
    <w:p w:rsidR="00DB30FD" w:rsidRPr="00DB30FD" w:rsidRDefault="00DB30FD" w:rsidP="00DB30FD">
      <w:pPr>
        <w:spacing w:after="0" w:line="240" w:lineRule="auto"/>
        <w:ind w:firstLine="709"/>
        <w:jc w:val="both"/>
        <w:rPr>
          <w:rFonts w:ascii="Times New Roman" w:hAnsi="Times New Roman" w:cs="Times New Roman"/>
          <w:sz w:val="24"/>
          <w:szCs w:val="24"/>
        </w:rPr>
      </w:pPr>
      <w:r w:rsidRPr="00DB30FD">
        <w:rPr>
          <w:rFonts w:ascii="Times New Roman" w:hAnsi="Times New Roman" w:cs="Times New Roman"/>
          <w:sz w:val="24"/>
          <w:szCs w:val="24"/>
        </w:rPr>
        <w:t>Ч</w:t>
      </w:r>
      <w:r w:rsidRPr="00DB30FD">
        <w:rPr>
          <w:rFonts w:ascii="Times New Roman" w:hAnsi="Times New Roman" w:cs="Times New Roman"/>
          <w:sz w:val="24"/>
          <w:szCs w:val="24"/>
          <w:vertAlign w:val="subscript"/>
        </w:rPr>
        <w:t xml:space="preserve">м </w:t>
      </w:r>
      <w:r w:rsidRPr="00DB30FD">
        <w:rPr>
          <w:rFonts w:ascii="Times New Roman" w:hAnsi="Times New Roman" w:cs="Times New Roman"/>
          <w:sz w:val="24"/>
          <w:szCs w:val="24"/>
        </w:rPr>
        <w:t>— численность молодых людей в возрасте от 14 до 35 лет включительно, проживающих на территории Зиминского городского округа (источник данных – территориальный орган Федеральной службы государственной статистики по Иркутской области).</w:t>
      </w:r>
    </w:p>
    <w:p w:rsidR="00DB30FD" w:rsidRPr="00DB30FD" w:rsidRDefault="00DB30FD" w:rsidP="00DB30FD">
      <w:pPr>
        <w:spacing w:after="0" w:line="240" w:lineRule="auto"/>
        <w:jc w:val="both"/>
        <w:rPr>
          <w:rFonts w:ascii="Times New Roman" w:hAnsi="Times New Roman" w:cs="Times New Roman"/>
          <w:sz w:val="24"/>
          <w:szCs w:val="24"/>
        </w:rPr>
      </w:pPr>
    </w:p>
    <w:p w:rsidR="00DB30FD" w:rsidRPr="00DB30FD" w:rsidRDefault="00DB30FD" w:rsidP="00DB30FD">
      <w:pPr>
        <w:spacing w:after="0" w:line="240" w:lineRule="auto"/>
        <w:ind w:firstLine="709"/>
        <w:jc w:val="center"/>
        <w:rPr>
          <w:rFonts w:ascii="Times New Roman" w:hAnsi="Times New Roman" w:cs="Times New Roman"/>
          <w:sz w:val="24"/>
          <w:szCs w:val="24"/>
        </w:rPr>
      </w:pPr>
      <w:r w:rsidRPr="00DB30FD">
        <w:rPr>
          <w:rFonts w:ascii="Times New Roman" w:hAnsi="Times New Roman" w:cs="Times New Roman"/>
          <w:sz w:val="24"/>
          <w:szCs w:val="24"/>
        </w:rPr>
        <w:t>Глава 3. Структура муниципальной программы</w:t>
      </w:r>
    </w:p>
    <w:p w:rsidR="00DB30FD" w:rsidRPr="00DB30FD" w:rsidRDefault="00DB30FD" w:rsidP="00DB30FD">
      <w:pPr>
        <w:spacing w:after="0" w:line="240" w:lineRule="auto"/>
        <w:ind w:firstLine="709"/>
        <w:jc w:val="center"/>
        <w:rPr>
          <w:rFonts w:ascii="Times New Roman" w:hAnsi="Times New Roman" w:cs="Times New Roman"/>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6"/>
        <w:gridCol w:w="2268"/>
        <w:gridCol w:w="1701"/>
        <w:gridCol w:w="3119"/>
        <w:gridCol w:w="1672"/>
      </w:tblGrid>
      <w:tr w:rsidR="00DB30FD" w:rsidRPr="00DB30FD" w:rsidTr="00106468">
        <w:trPr>
          <w:trHeight w:val="683"/>
          <w:tblHeader/>
        </w:trPr>
        <w:tc>
          <w:tcPr>
            <w:tcW w:w="596" w:type="dxa"/>
            <w:shd w:val="clear" w:color="auto" w:fill="auto"/>
            <w:vAlign w:val="center"/>
          </w:tcPr>
          <w:p w:rsidR="00DB30FD" w:rsidRPr="00DB30FD" w:rsidRDefault="00DB30FD" w:rsidP="00DB30FD">
            <w:pPr>
              <w:spacing w:after="0" w:line="240" w:lineRule="auto"/>
              <w:ind w:left="-268" w:right="-108" w:firstLine="134"/>
              <w:jc w:val="center"/>
              <w:rPr>
                <w:rFonts w:ascii="Times New Roman" w:eastAsia="Calibri" w:hAnsi="Times New Roman" w:cs="Times New Roman"/>
                <w:sz w:val="24"/>
                <w:szCs w:val="24"/>
              </w:rPr>
            </w:pPr>
            <w:r w:rsidRPr="00DB30FD">
              <w:rPr>
                <w:rFonts w:ascii="Times New Roman" w:eastAsia="Calibri" w:hAnsi="Times New Roman" w:cs="Times New Roman"/>
                <w:sz w:val="24"/>
                <w:szCs w:val="24"/>
              </w:rPr>
              <w:t>№</w:t>
            </w:r>
          </w:p>
          <w:p w:rsidR="00DB30FD" w:rsidRPr="00DB30FD" w:rsidRDefault="00DB30FD" w:rsidP="00DB30FD">
            <w:pPr>
              <w:spacing w:after="0" w:line="240" w:lineRule="auto"/>
              <w:ind w:left="-268" w:right="-108" w:firstLine="134"/>
              <w:jc w:val="center"/>
              <w:rPr>
                <w:rFonts w:ascii="Times New Roman" w:eastAsia="Calibri" w:hAnsi="Times New Roman" w:cs="Times New Roman"/>
                <w:sz w:val="24"/>
                <w:szCs w:val="24"/>
              </w:rPr>
            </w:pPr>
            <w:r w:rsidRPr="00DB30FD">
              <w:rPr>
                <w:rFonts w:ascii="Times New Roman" w:eastAsia="Calibri" w:hAnsi="Times New Roman" w:cs="Times New Roman"/>
                <w:sz w:val="24"/>
                <w:szCs w:val="24"/>
              </w:rPr>
              <w:t>п/п</w:t>
            </w:r>
          </w:p>
        </w:tc>
        <w:tc>
          <w:tcPr>
            <w:tcW w:w="2268" w:type="dxa"/>
            <w:shd w:val="clear" w:color="auto" w:fill="auto"/>
            <w:vAlign w:val="center"/>
          </w:tcPr>
          <w:p w:rsidR="00DB30FD" w:rsidRPr="00DB30FD" w:rsidRDefault="00DB30FD" w:rsidP="00DB30FD">
            <w:pPr>
              <w:spacing w:after="0" w:line="240" w:lineRule="auto"/>
              <w:ind w:left="-77" w:right="-117"/>
              <w:jc w:val="center"/>
              <w:rPr>
                <w:rFonts w:ascii="Times New Roman" w:eastAsia="Calibri" w:hAnsi="Times New Roman" w:cs="Times New Roman"/>
                <w:sz w:val="24"/>
                <w:szCs w:val="24"/>
              </w:rPr>
            </w:pPr>
            <w:r w:rsidRPr="00DB30FD">
              <w:rPr>
                <w:rFonts w:ascii="Times New Roman" w:eastAsia="Calibri" w:hAnsi="Times New Roman" w:cs="Times New Roman"/>
                <w:sz w:val="24"/>
                <w:szCs w:val="24"/>
              </w:rPr>
              <w:t>Задачи (мероприятия) структурного элемента</w:t>
            </w:r>
          </w:p>
        </w:tc>
        <w:tc>
          <w:tcPr>
            <w:tcW w:w="1701" w:type="dxa"/>
            <w:shd w:val="clear" w:color="auto" w:fill="auto"/>
            <w:vAlign w:val="center"/>
          </w:tcPr>
          <w:p w:rsidR="00DB30FD" w:rsidRPr="00DB30FD" w:rsidRDefault="00DB30FD" w:rsidP="00DB30FD">
            <w:pPr>
              <w:spacing w:after="0" w:line="240" w:lineRule="auto"/>
              <w:ind w:left="-92" w:right="-123"/>
              <w:jc w:val="center"/>
              <w:rPr>
                <w:rFonts w:ascii="Times New Roman" w:eastAsia="Calibri" w:hAnsi="Times New Roman" w:cs="Times New Roman"/>
                <w:sz w:val="24"/>
                <w:szCs w:val="24"/>
              </w:rPr>
            </w:pPr>
            <w:r w:rsidRPr="00DB30FD">
              <w:rPr>
                <w:rFonts w:ascii="Times New Roman" w:eastAsia="Calibri" w:hAnsi="Times New Roman" w:cs="Times New Roman"/>
                <w:sz w:val="24"/>
                <w:szCs w:val="24"/>
              </w:rPr>
              <w:t>Ответственный за реализацию структурного элемента</w:t>
            </w:r>
          </w:p>
        </w:tc>
        <w:tc>
          <w:tcPr>
            <w:tcW w:w="3119" w:type="dxa"/>
            <w:shd w:val="clear" w:color="auto" w:fill="auto"/>
            <w:vAlign w:val="center"/>
          </w:tcPr>
          <w:p w:rsidR="00DB30FD" w:rsidRPr="00DB30FD" w:rsidRDefault="00DB30FD" w:rsidP="00DB30FD">
            <w:pPr>
              <w:spacing w:after="0" w:line="240" w:lineRule="auto"/>
              <w:ind w:left="-86" w:right="-133"/>
              <w:jc w:val="center"/>
              <w:rPr>
                <w:rFonts w:ascii="Times New Roman" w:eastAsia="Calibri" w:hAnsi="Times New Roman" w:cs="Times New Roman"/>
                <w:sz w:val="24"/>
                <w:szCs w:val="24"/>
              </w:rPr>
            </w:pPr>
            <w:r w:rsidRPr="00DB30FD">
              <w:rPr>
                <w:rFonts w:ascii="Times New Roman" w:eastAsia="Calibri" w:hAnsi="Times New Roman" w:cs="Times New Roman"/>
                <w:sz w:val="24"/>
                <w:szCs w:val="24"/>
              </w:rPr>
              <w:t xml:space="preserve">Краткое описание </w:t>
            </w:r>
          </w:p>
          <w:p w:rsidR="00DB30FD" w:rsidRPr="00DB30FD" w:rsidRDefault="00DB30FD" w:rsidP="00DB30FD">
            <w:pPr>
              <w:spacing w:after="0" w:line="240" w:lineRule="auto"/>
              <w:ind w:left="-86" w:right="-133"/>
              <w:jc w:val="center"/>
              <w:rPr>
                <w:rFonts w:ascii="Times New Roman" w:eastAsia="Calibri" w:hAnsi="Times New Roman" w:cs="Times New Roman"/>
                <w:sz w:val="24"/>
                <w:szCs w:val="24"/>
              </w:rPr>
            </w:pPr>
            <w:r w:rsidRPr="00DB30FD">
              <w:rPr>
                <w:rFonts w:ascii="Times New Roman" w:eastAsia="Calibri" w:hAnsi="Times New Roman" w:cs="Times New Roman"/>
                <w:sz w:val="24"/>
                <w:szCs w:val="24"/>
              </w:rPr>
              <w:t>ожидаемых эффектов от реализации задачи структурного элемента</w:t>
            </w:r>
          </w:p>
        </w:tc>
        <w:tc>
          <w:tcPr>
            <w:tcW w:w="1672" w:type="dxa"/>
            <w:shd w:val="clear" w:color="auto" w:fill="auto"/>
            <w:vAlign w:val="center"/>
          </w:tcPr>
          <w:p w:rsidR="00DB30FD" w:rsidRPr="00DB30FD" w:rsidRDefault="00DB30FD" w:rsidP="00DB30FD">
            <w:pPr>
              <w:spacing w:after="0" w:line="240" w:lineRule="auto"/>
              <w:jc w:val="center"/>
              <w:rPr>
                <w:rFonts w:ascii="Times New Roman" w:eastAsia="Calibri" w:hAnsi="Times New Roman" w:cs="Times New Roman"/>
                <w:sz w:val="24"/>
                <w:szCs w:val="24"/>
                <w:vertAlign w:val="superscript"/>
              </w:rPr>
            </w:pPr>
            <w:r w:rsidRPr="00DB30FD">
              <w:rPr>
                <w:rFonts w:ascii="Times New Roman" w:eastAsia="Calibri" w:hAnsi="Times New Roman" w:cs="Times New Roman"/>
                <w:sz w:val="24"/>
                <w:szCs w:val="24"/>
              </w:rPr>
              <w:t>Связь с показателями</w:t>
            </w:r>
          </w:p>
        </w:tc>
      </w:tr>
      <w:tr w:rsidR="00DB30FD" w:rsidRPr="00DB30FD" w:rsidTr="00106468">
        <w:tc>
          <w:tcPr>
            <w:tcW w:w="9356" w:type="dxa"/>
            <w:gridSpan w:val="5"/>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eastAsia="Calibri" w:hAnsi="Times New Roman" w:cs="Times New Roman"/>
                <w:sz w:val="24"/>
                <w:szCs w:val="24"/>
              </w:rPr>
              <w:t>Процессная часть</w:t>
            </w:r>
          </w:p>
        </w:tc>
      </w:tr>
      <w:tr w:rsidR="00DB30FD" w:rsidRPr="00DB30FD" w:rsidTr="00106468">
        <w:tc>
          <w:tcPr>
            <w:tcW w:w="9356" w:type="dxa"/>
            <w:gridSpan w:val="5"/>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eastAsia="Calibri" w:hAnsi="Times New Roman" w:cs="Times New Roman"/>
                <w:sz w:val="24"/>
                <w:szCs w:val="24"/>
              </w:rPr>
              <w:t xml:space="preserve">Задача 1. </w:t>
            </w:r>
            <w:r w:rsidRPr="00DB30FD">
              <w:rPr>
                <w:rFonts w:ascii="Times New Roman" w:hAnsi="Times New Roman" w:cs="Times New Roman"/>
                <w:sz w:val="24"/>
                <w:szCs w:val="24"/>
              </w:rPr>
              <w:t>Создание условий для эффективной самореализации и развития потенциала молодежи, в том числе для поддержки добровольчества (волонтерства)</w:t>
            </w:r>
          </w:p>
        </w:tc>
      </w:tr>
      <w:tr w:rsidR="00DB30FD" w:rsidRPr="00DB30FD" w:rsidTr="00106468">
        <w:tc>
          <w:tcPr>
            <w:tcW w:w="596" w:type="dxa"/>
            <w:shd w:val="clear" w:color="auto" w:fill="auto"/>
          </w:tcPr>
          <w:p w:rsidR="00DB30FD" w:rsidRPr="00DB30FD" w:rsidRDefault="00DB30FD" w:rsidP="00DB30FD">
            <w:pPr>
              <w:spacing w:after="0" w:line="240" w:lineRule="auto"/>
              <w:jc w:val="center"/>
              <w:rPr>
                <w:rFonts w:ascii="Times New Roman" w:eastAsia="Calibri" w:hAnsi="Times New Roman" w:cs="Times New Roman"/>
                <w:sz w:val="24"/>
                <w:szCs w:val="24"/>
              </w:rPr>
            </w:pPr>
            <w:r w:rsidRPr="00DB30FD">
              <w:rPr>
                <w:rFonts w:ascii="Times New Roman" w:eastAsia="Calibri" w:hAnsi="Times New Roman" w:cs="Times New Roman"/>
                <w:sz w:val="24"/>
                <w:szCs w:val="24"/>
              </w:rPr>
              <w:t>1.1</w:t>
            </w:r>
          </w:p>
        </w:tc>
        <w:tc>
          <w:tcPr>
            <w:tcW w:w="2268" w:type="dxa"/>
            <w:shd w:val="clear" w:color="auto" w:fill="auto"/>
          </w:tcPr>
          <w:p w:rsidR="00DB30FD" w:rsidRPr="00DB30FD" w:rsidRDefault="00DB30FD" w:rsidP="00DB30FD">
            <w:pPr>
              <w:spacing w:after="0" w:line="240" w:lineRule="auto"/>
              <w:jc w:val="both"/>
              <w:rPr>
                <w:rFonts w:ascii="Times New Roman" w:eastAsia="Calibri" w:hAnsi="Times New Roman" w:cs="Times New Roman"/>
                <w:sz w:val="24"/>
                <w:szCs w:val="24"/>
              </w:rPr>
            </w:pPr>
            <w:r w:rsidRPr="00DB30FD">
              <w:rPr>
                <w:rFonts w:ascii="Times New Roman" w:eastAsia="Calibri" w:hAnsi="Times New Roman" w:cs="Times New Roman"/>
                <w:sz w:val="24"/>
                <w:szCs w:val="24"/>
              </w:rPr>
              <w:t>Создание условий для разносторонней самореализации молодежи, развития потенциала талантливой и социально активной молодежи, обеспечение досуговой занятости и профессиональной ориентации молодых людей, формирования культуры семейных ценностей</w:t>
            </w:r>
          </w:p>
        </w:tc>
        <w:tc>
          <w:tcPr>
            <w:tcW w:w="1701" w:type="dxa"/>
            <w:shd w:val="clear" w:color="auto" w:fill="auto"/>
          </w:tcPr>
          <w:p w:rsidR="00DB30FD" w:rsidRPr="00DB30FD" w:rsidRDefault="00DB30FD" w:rsidP="00DB30FD">
            <w:pPr>
              <w:spacing w:after="0" w:line="240" w:lineRule="auto"/>
              <w:jc w:val="center"/>
              <w:rPr>
                <w:rFonts w:ascii="Times New Roman" w:eastAsia="Calibri" w:hAnsi="Times New Roman" w:cs="Times New Roman"/>
                <w:sz w:val="24"/>
                <w:szCs w:val="24"/>
              </w:rPr>
            </w:pPr>
            <w:r w:rsidRPr="00DB30FD">
              <w:rPr>
                <w:rFonts w:ascii="Times New Roman" w:eastAsia="Calibri" w:hAnsi="Times New Roman" w:cs="Times New Roman"/>
                <w:sz w:val="24"/>
                <w:szCs w:val="24"/>
              </w:rPr>
              <w:t xml:space="preserve">ОМП, Комитет по образованию, Управление </w:t>
            </w:r>
          </w:p>
          <w:p w:rsidR="00DB30FD" w:rsidRPr="00DB30FD" w:rsidRDefault="00DB30FD" w:rsidP="00DB30FD">
            <w:pPr>
              <w:spacing w:after="0" w:line="240" w:lineRule="auto"/>
              <w:jc w:val="center"/>
              <w:rPr>
                <w:rFonts w:ascii="Times New Roman" w:eastAsia="Calibri" w:hAnsi="Times New Roman" w:cs="Times New Roman"/>
                <w:sz w:val="24"/>
                <w:szCs w:val="24"/>
              </w:rPr>
            </w:pPr>
            <w:r w:rsidRPr="00DB30FD">
              <w:rPr>
                <w:rFonts w:ascii="Times New Roman" w:eastAsia="Calibri" w:hAnsi="Times New Roman" w:cs="Times New Roman"/>
                <w:sz w:val="24"/>
                <w:szCs w:val="24"/>
              </w:rPr>
              <w:t xml:space="preserve">культуры, </w:t>
            </w:r>
            <w:r w:rsidRPr="00DB30FD">
              <w:rPr>
                <w:rFonts w:ascii="Times New Roman" w:hAnsi="Times New Roman" w:cs="Times New Roman"/>
                <w:sz w:val="24"/>
                <w:szCs w:val="24"/>
              </w:rPr>
              <w:t xml:space="preserve">Зиминский филиал ОГКУ «Кадровый центр Иркутской области», </w:t>
            </w:r>
            <w:r w:rsidRPr="00DB30FD">
              <w:rPr>
                <w:rFonts w:ascii="Times New Roman" w:eastAsia="Calibri" w:hAnsi="Times New Roman" w:cs="Times New Roman"/>
                <w:sz w:val="24"/>
                <w:szCs w:val="24"/>
              </w:rPr>
              <w:t>ГБПОУ ИО «Зиминский железнодорожный техникум», Движение Первых</w:t>
            </w:r>
          </w:p>
        </w:tc>
        <w:tc>
          <w:tcPr>
            <w:tcW w:w="3119" w:type="dxa"/>
            <w:shd w:val="clear" w:color="auto" w:fill="auto"/>
          </w:tcPr>
          <w:p w:rsidR="00DB30FD" w:rsidRPr="00DB30FD" w:rsidRDefault="00DB30FD" w:rsidP="00DB30FD">
            <w:pPr>
              <w:spacing w:after="0" w:line="240" w:lineRule="auto"/>
              <w:jc w:val="both"/>
              <w:rPr>
                <w:rFonts w:ascii="Times New Roman" w:eastAsia="Calibri" w:hAnsi="Times New Roman" w:cs="Times New Roman"/>
                <w:sz w:val="24"/>
                <w:szCs w:val="24"/>
              </w:rPr>
            </w:pPr>
            <w:r w:rsidRPr="00DB30FD">
              <w:rPr>
                <w:rFonts w:ascii="Times New Roman" w:eastAsia="Calibri" w:hAnsi="Times New Roman" w:cs="Times New Roman"/>
                <w:sz w:val="24"/>
                <w:szCs w:val="24"/>
              </w:rPr>
              <w:t>Увеличение доли молодежи, охваченной мероприятиями и проектами по развитию интеллектуального потенциала молодежи, профессионального и карьерного роста молодежи, развития потенциала талантливой и социально-активной молодежи, формированию культуры семейных ценностей</w:t>
            </w:r>
          </w:p>
        </w:tc>
        <w:tc>
          <w:tcPr>
            <w:tcW w:w="1672" w:type="dxa"/>
            <w:vMerge w:val="restart"/>
            <w:shd w:val="clear" w:color="auto" w:fill="auto"/>
          </w:tcPr>
          <w:p w:rsidR="00DB30FD" w:rsidRPr="00DB30FD" w:rsidRDefault="00DB30FD" w:rsidP="00DB30FD">
            <w:pPr>
              <w:spacing w:after="0" w:line="240" w:lineRule="auto"/>
              <w:jc w:val="both"/>
              <w:rPr>
                <w:rFonts w:ascii="Times New Roman" w:eastAsia="Calibri" w:hAnsi="Times New Roman" w:cs="Times New Roman"/>
                <w:sz w:val="24"/>
                <w:szCs w:val="24"/>
              </w:rPr>
            </w:pPr>
            <w:r w:rsidRPr="00DB30FD">
              <w:rPr>
                <w:rFonts w:ascii="Times New Roman" w:hAnsi="Times New Roman" w:cs="Times New Roman"/>
                <w:sz w:val="24"/>
                <w:szCs w:val="24"/>
              </w:rPr>
              <w:t>Общая численность участников мероприятий в сфере молодежной политики, в том числе вовлеченных в добровольческую (волонтерскую) деятельность, в возрасте от 14 до 35 лет</w:t>
            </w:r>
          </w:p>
        </w:tc>
      </w:tr>
      <w:tr w:rsidR="00DB30FD" w:rsidRPr="00DB30FD" w:rsidTr="00106468">
        <w:tc>
          <w:tcPr>
            <w:tcW w:w="596" w:type="dxa"/>
            <w:shd w:val="clear" w:color="auto" w:fill="auto"/>
          </w:tcPr>
          <w:p w:rsidR="00DB30FD" w:rsidRPr="00DB30FD" w:rsidRDefault="00DB30FD" w:rsidP="00DB30FD">
            <w:pPr>
              <w:spacing w:after="0" w:line="240" w:lineRule="auto"/>
              <w:jc w:val="center"/>
              <w:rPr>
                <w:rFonts w:ascii="Times New Roman" w:eastAsia="Calibri" w:hAnsi="Times New Roman" w:cs="Times New Roman"/>
                <w:sz w:val="24"/>
                <w:szCs w:val="24"/>
              </w:rPr>
            </w:pPr>
            <w:r w:rsidRPr="00DB30FD">
              <w:rPr>
                <w:rFonts w:ascii="Times New Roman" w:eastAsia="Calibri" w:hAnsi="Times New Roman" w:cs="Times New Roman"/>
                <w:sz w:val="24"/>
                <w:szCs w:val="24"/>
              </w:rPr>
              <w:t>1.2</w:t>
            </w:r>
          </w:p>
        </w:tc>
        <w:tc>
          <w:tcPr>
            <w:tcW w:w="2268" w:type="dxa"/>
            <w:shd w:val="clear" w:color="auto" w:fill="auto"/>
          </w:tcPr>
          <w:p w:rsidR="00DB30FD" w:rsidRPr="00DB30FD" w:rsidRDefault="00DB30FD" w:rsidP="00DB30FD">
            <w:pPr>
              <w:spacing w:after="0" w:line="240" w:lineRule="auto"/>
              <w:jc w:val="both"/>
              <w:rPr>
                <w:rFonts w:ascii="Times New Roman" w:eastAsia="Calibri" w:hAnsi="Times New Roman" w:cs="Times New Roman"/>
                <w:sz w:val="24"/>
                <w:szCs w:val="24"/>
              </w:rPr>
            </w:pPr>
            <w:r w:rsidRPr="00DB30FD">
              <w:rPr>
                <w:rFonts w:ascii="Times New Roman" w:eastAsia="Calibri" w:hAnsi="Times New Roman" w:cs="Times New Roman"/>
                <w:sz w:val="24"/>
                <w:szCs w:val="24"/>
              </w:rPr>
              <w:t>Организация и сопровождение деятельности добровольцев (волонтеров) и добровольческих (волонтерских) формирований, популяризация культуры добровольчества (волонтерства)</w:t>
            </w:r>
          </w:p>
        </w:tc>
        <w:tc>
          <w:tcPr>
            <w:tcW w:w="1701" w:type="dxa"/>
            <w:shd w:val="clear" w:color="auto" w:fill="auto"/>
          </w:tcPr>
          <w:p w:rsidR="00DB30FD" w:rsidRPr="00DB30FD" w:rsidRDefault="00DB30FD" w:rsidP="00DB30FD">
            <w:pPr>
              <w:spacing w:after="0" w:line="240" w:lineRule="auto"/>
              <w:jc w:val="center"/>
              <w:rPr>
                <w:rFonts w:ascii="Times New Roman" w:eastAsia="Calibri" w:hAnsi="Times New Roman" w:cs="Times New Roman"/>
                <w:sz w:val="24"/>
                <w:szCs w:val="24"/>
              </w:rPr>
            </w:pPr>
            <w:r w:rsidRPr="00DB30FD">
              <w:rPr>
                <w:rFonts w:ascii="Times New Roman" w:eastAsia="Calibri" w:hAnsi="Times New Roman" w:cs="Times New Roman"/>
                <w:sz w:val="24"/>
                <w:szCs w:val="24"/>
              </w:rPr>
              <w:t>ОМП, Комитет по образованию,</w:t>
            </w:r>
          </w:p>
          <w:p w:rsidR="00DB30FD" w:rsidRPr="00DB30FD" w:rsidRDefault="00DB30FD" w:rsidP="00DB30FD">
            <w:pPr>
              <w:spacing w:after="0" w:line="240" w:lineRule="auto"/>
              <w:jc w:val="center"/>
              <w:rPr>
                <w:rFonts w:ascii="Times New Roman" w:eastAsia="Calibri" w:hAnsi="Times New Roman" w:cs="Times New Roman"/>
                <w:sz w:val="24"/>
                <w:szCs w:val="24"/>
              </w:rPr>
            </w:pPr>
            <w:r w:rsidRPr="00DB30FD">
              <w:rPr>
                <w:rFonts w:ascii="Times New Roman" w:eastAsia="Calibri" w:hAnsi="Times New Roman" w:cs="Times New Roman"/>
                <w:sz w:val="24"/>
                <w:szCs w:val="24"/>
              </w:rPr>
              <w:t>ГБПОУ ИО «Зиминский железнодорожный техникум», Движение Первых, общественные организации</w:t>
            </w:r>
          </w:p>
        </w:tc>
        <w:tc>
          <w:tcPr>
            <w:tcW w:w="3119" w:type="dxa"/>
            <w:shd w:val="clear" w:color="auto" w:fill="auto"/>
          </w:tcPr>
          <w:p w:rsidR="00DB30FD" w:rsidRPr="00DB30FD" w:rsidRDefault="00DB30FD" w:rsidP="00DB30FD">
            <w:pPr>
              <w:spacing w:after="0" w:line="240" w:lineRule="auto"/>
              <w:jc w:val="both"/>
              <w:rPr>
                <w:rFonts w:ascii="Times New Roman" w:eastAsia="Calibri" w:hAnsi="Times New Roman" w:cs="Times New Roman"/>
                <w:sz w:val="24"/>
                <w:szCs w:val="24"/>
              </w:rPr>
            </w:pPr>
            <w:r w:rsidRPr="00DB30FD">
              <w:rPr>
                <w:rFonts w:ascii="Times New Roman" w:eastAsia="Calibri" w:hAnsi="Times New Roman" w:cs="Times New Roman"/>
                <w:sz w:val="24"/>
                <w:szCs w:val="24"/>
              </w:rPr>
              <w:t>Увеличение доли граждан, занимающихся добровольческой (волонтерской) деятельностью</w:t>
            </w:r>
          </w:p>
        </w:tc>
        <w:tc>
          <w:tcPr>
            <w:tcW w:w="1672" w:type="dxa"/>
            <w:vMerge/>
            <w:shd w:val="clear" w:color="auto" w:fill="auto"/>
          </w:tcPr>
          <w:p w:rsidR="00DB30FD" w:rsidRPr="00DB30FD" w:rsidRDefault="00DB30FD" w:rsidP="00DB30FD">
            <w:pPr>
              <w:spacing w:after="0" w:line="240" w:lineRule="auto"/>
              <w:jc w:val="both"/>
              <w:rPr>
                <w:rFonts w:ascii="Times New Roman" w:eastAsia="Calibri" w:hAnsi="Times New Roman" w:cs="Times New Roman"/>
                <w:sz w:val="24"/>
                <w:szCs w:val="24"/>
              </w:rPr>
            </w:pPr>
          </w:p>
        </w:tc>
      </w:tr>
      <w:tr w:rsidR="00DB30FD" w:rsidRPr="00DB30FD" w:rsidTr="00106468">
        <w:tc>
          <w:tcPr>
            <w:tcW w:w="9356" w:type="dxa"/>
            <w:gridSpan w:val="5"/>
            <w:shd w:val="clear" w:color="auto" w:fill="auto"/>
          </w:tcPr>
          <w:p w:rsidR="00DB30FD" w:rsidRPr="00DB30FD" w:rsidRDefault="00DB30FD" w:rsidP="00DB30FD">
            <w:pPr>
              <w:spacing w:after="0" w:line="240" w:lineRule="auto"/>
              <w:jc w:val="center"/>
              <w:rPr>
                <w:rFonts w:ascii="Times New Roman" w:eastAsia="Calibri" w:hAnsi="Times New Roman" w:cs="Times New Roman"/>
                <w:sz w:val="24"/>
                <w:szCs w:val="24"/>
              </w:rPr>
            </w:pPr>
            <w:r w:rsidRPr="00DB30FD">
              <w:rPr>
                <w:rFonts w:ascii="Times New Roman" w:eastAsia="Calibri" w:hAnsi="Times New Roman" w:cs="Times New Roman"/>
                <w:sz w:val="24"/>
                <w:szCs w:val="24"/>
              </w:rPr>
              <w:t xml:space="preserve">Задача 2. </w:t>
            </w:r>
            <w:r w:rsidRPr="00DB30FD">
              <w:rPr>
                <w:rFonts w:ascii="Times New Roman" w:hAnsi="Times New Roman" w:cs="Times New Roman"/>
                <w:sz w:val="24"/>
                <w:szCs w:val="24"/>
              </w:rPr>
              <w:t>Создание условий для патриотического воспитания молодежи, профилактика экстремистских проявлений в молодежной среде</w:t>
            </w:r>
          </w:p>
        </w:tc>
      </w:tr>
      <w:tr w:rsidR="00DB30FD" w:rsidRPr="00DB30FD" w:rsidTr="00106468">
        <w:tc>
          <w:tcPr>
            <w:tcW w:w="596" w:type="dxa"/>
            <w:shd w:val="clear" w:color="auto" w:fill="auto"/>
          </w:tcPr>
          <w:p w:rsidR="00DB30FD" w:rsidRPr="00DB30FD" w:rsidRDefault="00DB30FD" w:rsidP="00DB30FD">
            <w:pPr>
              <w:spacing w:after="0" w:line="240" w:lineRule="auto"/>
              <w:jc w:val="center"/>
              <w:rPr>
                <w:rFonts w:ascii="Times New Roman" w:eastAsia="Calibri" w:hAnsi="Times New Roman" w:cs="Times New Roman"/>
                <w:sz w:val="24"/>
                <w:szCs w:val="24"/>
              </w:rPr>
            </w:pPr>
            <w:r w:rsidRPr="00DB30FD">
              <w:rPr>
                <w:rFonts w:ascii="Times New Roman" w:eastAsia="Calibri" w:hAnsi="Times New Roman" w:cs="Times New Roman"/>
                <w:sz w:val="24"/>
                <w:szCs w:val="24"/>
              </w:rPr>
              <w:t>2.1</w:t>
            </w:r>
          </w:p>
        </w:tc>
        <w:tc>
          <w:tcPr>
            <w:tcW w:w="2268" w:type="dxa"/>
            <w:shd w:val="clear" w:color="auto" w:fill="auto"/>
          </w:tcPr>
          <w:p w:rsidR="00DB30FD" w:rsidRPr="00DB30FD" w:rsidRDefault="00DB30FD" w:rsidP="00DB30FD">
            <w:pPr>
              <w:spacing w:after="0" w:line="240" w:lineRule="auto"/>
              <w:jc w:val="both"/>
              <w:rPr>
                <w:rFonts w:ascii="Times New Roman" w:eastAsia="Calibri" w:hAnsi="Times New Roman" w:cs="Times New Roman"/>
                <w:sz w:val="24"/>
                <w:szCs w:val="24"/>
              </w:rPr>
            </w:pPr>
            <w:r w:rsidRPr="00DB30FD">
              <w:rPr>
                <w:rFonts w:ascii="Times New Roman" w:eastAsia="Calibri" w:hAnsi="Times New Roman" w:cs="Times New Roman"/>
                <w:sz w:val="24"/>
                <w:szCs w:val="24"/>
              </w:rPr>
              <w:t xml:space="preserve">Реализация мероприятий и проектов, направленных на </w:t>
            </w:r>
            <w:r w:rsidRPr="00DB30FD">
              <w:rPr>
                <w:rFonts w:ascii="Times New Roman" w:eastAsia="Calibri" w:hAnsi="Times New Roman" w:cs="Times New Roman"/>
                <w:sz w:val="24"/>
                <w:szCs w:val="24"/>
              </w:rPr>
              <w:lastRenderedPageBreak/>
              <w:t>патриотическое воспитание молодежи</w:t>
            </w:r>
          </w:p>
        </w:tc>
        <w:tc>
          <w:tcPr>
            <w:tcW w:w="1701" w:type="dxa"/>
            <w:shd w:val="clear" w:color="auto" w:fill="auto"/>
          </w:tcPr>
          <w:p w:rsidR="00DB30FD" w:rsidRPr="00DB30FD" w:rsidRDefault="00DB30FD" w:rsidP="00DB30FD">
            <w:pPr>
              <w:spacing w:after="0" w:line="240" w:lineRule="auto"/>
              <w:jc w:val="center"/>
              <w:rPr>
                <w:rFonts w:ascii="Times New Roman" w:eastAsia="Calibri" w:hAnsi="Times New Roman" w:cs="Times New Roman"/>
                <w:sz w:val="24"/>
                <w:szCs w:val="24"/>
              </w:rPr>
            </w:pPr>
            <w:r w:rsidRPr="00DB30FD">
              <w:rPr>
                <w:rFonts w:ascii="Times New Roman" w:eastAsia="Calibri" w:hAnsi="Times New Roman" w:cs="Times New Roman"/>
                <w:sz w:val="24"/>
                <w:szCs w:val="24"/>
              </w:rPr>
              <w:lastRenderedPageBreak/>
              <w:t xml:space="preserve">ОМП, Комитет по образованию, Управление </w:t>
            </w:r>
          </w:p>
          <w:p w:rsidR="00DB30FD" w:rsidRPr="00DB30FD" w:rsidRDefault="00DB30FD" w:rsidP="00DB30FD">
            <w:pPr>
              <w:spacing w:after="0" w:line="240" w:lineRule="auto"/>
              <w:jc w:val="center"/>
              <w:rPr>
                <w:rFonts w:ascii="Times New Roman" w:eastAsia="Calibri" w:hAnsi="Times New Roman" w:cs="Times New Roman"/>
                <w:sz w:val="24"/>
                <w:szCs w:val="24"/>
              </w:rPr>
            </w:pPr>
            <w:r w:rsidRPr="00DB30FD">
              <w:rPr>
                <w:rFonts w:ascii="Times New Roman" w:eastAsia="Calibri" w:hAnsi="Times New Roman" w:cs="Times New Roman"/>
                <w:sz w:val="24"/>
                <w:szCs w:val="24"/>
              </w:rPr>
              <w:lastRenderedPageBreak/>
              <w:t xml:space="preserve">культуры, ГБПОУ ИО «Зиминский железнодорожный техникум», общественные организации, </w:t>
            </w:r>
            <w:r w:rsidRPr="00DB30FD">
              <w:rPr>
                <w:rFonts w:ascii="Times New Roman" w:hAnsi="Times New Roman" w:cs="Times New Roman"/>
                <w:sz w:val="24"/>
                <w:szCs w:val="24"/>
              </w:rPr>
              <w:t>отдел военного комиссариата Иркутской области по городам Саянск, Зима и Зиминскому району,</w:t>
            </w:r>
            <w:r w:rsidRPr="00DB30FD">
              <w:rPr>
                <w:rFonts w:ascii="Times New Roman" w:eastAsia="Calibri" w:hAnsi="Times New Roman" w:cs="Times New Roman"/>
                <w:sz w:val="24"/>
                <w:szCs w:val="24"/>
              </w:rPr>
              <w:t xml:space="preserve"> </w:t>
            </w:r>
            <w:r w:rsidRPr="00DB30FD">
              <w:rPr>
                <w:rFonts w:ascii="Times New Roman" w:hAnsi="Times New Roman" w:cs="Times New Roman"/>
                <w:sz w:val="24"/>
                <w:szCs w:val="24"/>
              </w:rPr>
              <w:t>ПОУ «Зиминский учебно-спортивный центр» РО ДОСААФ России по Иркутской области</w:t>
            </w:r>
          </w:p>
        </w:tc>
        <w:tc>
          <w:tcPr>
            <w:tcW w:w="3119" w:type="dxa"/>
            <w:shd w:val="clear" w:color="auto" w:fill="auto"/>
          </w:tcPr>
          <w:p w:rsidR="00DB30FD" w:rsidRPr="00DB30FD" w:rsidRDefault="00DB30FD" w:rsidP="00DB30FD">
            <w:pPr>
              <w:spacing w:after="0" w:line="240" w:lineRule="auto"/>
              <w:jc w:val="both"/>
              <w:rPr>
                <w:rFonts w:ascii="Times New Roman" w:eastAsia="Calibri" w:hAnsi="Times New Roman" w:cs="Times New Roman"/>
                <w:sz w:val="24"/>
                <w:szCs w:val="24"/>
              </w:rPr>
            </w:pPr>
            <w:r w:rsidRPr="00DB30FD">
              <w:rPr>
                <w:rFonts w:ascii="Times New Roman" w:eastAsia="Calibri" w:hAnsi="Times New Roman" w:cs="Times New Roman"/>
                <w:sz w:val="24"/>
                <w:szCs w:val="24"/>
              </w:rPr>
              <w:lastRenderedPageBreak/>
              <w:t>Увеличение доли молодежи, охваченной патриотическими мероприятиями</w:t>
            </w:r>
          </w:p>
        </w:tc>
        <w:tc>
          <w:tcPr>
            <w:tcW w:w="1672" w:type="dxa"/>
            <w:shd w:val="clear" w:color="auto" w:fill="auto"/>
          </w:tcPr>
          <w:p w:rsidR="00DB30FD" w:rsidRPr="00DB30FD" w:rsidRDefault="00DB30FD" w:rsidP="00DB30FD">
            <w:pPr>
              <w:spacing w:after="0" w:line="240" w:lineRule="auto"/>
              <w:jc w:val="both"/>
              <w:rPr>
                <w:rFonts w:ascii="Times New Roman" w:eastAsia="Calibri" w:hAnsi="Times New Roman" w:cs="Times New Roman"/>
                <w:sz w:val="24"/>
                <w:szCs w:val="24"/>
              </w:rPr>
            </w:pPr>
            <w:r w:rsidRPr="00DB30FD">
              <w:rPr>
                <w:rFonts w:ascii="Times New Roman" w:hAnsi="Times New Roman" w:cs="Times New Roman"/>
                <w:sz w:val="24"/>
                <w:szCs w:val="24"/>
              </w:rPr>
              <w:t xml:space="preserve">Численность молодых людей в возрасте от </w:t>
            </w:r>
            <w:r w:rsidRPr="00DB30FD">
              <w:rPr>
                <w:rFonts w:ascii="Times New Roman" w:hAnsi="Times New Roman" w:cs="Times New Roman"/>
                <w:sz w:val="24"/>
                <w:szCs w:val="24"/>
              </w:rPr>
              <w:lastRenderedPageBreak/>
              <w:t>14 до 35 лет, охваченных мероприятиями и проектами в сфере патриотического воспитания</w:t>
            </w:r>
          </w:p>
        </w:tc>
      </w:tr>
      <w:tr w:rsidR="00DB30FD" w:rsidRPr="00DB30FD" w:rsidTr="00106468">
        <w:tc>
          <w:tcPr>
            <w:tcW w:w="596" w:type="dxa"/>
            <w:shd w:val="clear" w:color="auto" w:fill="auto"/>
          </w:tcPr>
          <w:p w:rsidR="00DB30FD" w:rsidRPr="00DB30FD" w:rsidRDefault="00DB30FD" w:rsidP="00DB30FD">
            <w:pPr>
              <w:spacing w:after="0" w:line="240" w:lineRule="auto"/>
              <w:jc w:val="center"/>
              <w:rPr>
                <w:rFonts w:ascii="Times New Roman" w:eastAsia="Calibri" w:hAnsi="Times New Roman" w:cs="Times New Roman"/>
                <w:sz w:val="24"/>
                <w:szCs w:val="24"/>
              </w:rPr>
            </w:pPr>
            <w:r w:rsidRPr="00DB30FD">
              <w:rPr>
                <w:rFonts w:ascii="Times New Roman" w:eastAsia="Calibri" w:hAnsi="Times New Roman" w:cs="Times New Roman"/>
                <w:sz w:val="24"/>
                <w:szCs w:val="24"/>
              </w:rPr>
              <w:lastRenderedPageBreak/>
              <w:t>2.2</w:t>
            </w:r>
          </w:p>
        </w:tc>
        <w:tc>
          <w:tcPr>
            <w:tcW w:w="2268" w:type="dxa"/>
            <w:shd w:val="clear" w:color="auto" w:fill="auto"/>
          </w:tcPr>
          <w:p w:rsidR="00DB30FD" w:rsidRPr="00DB30FD" w:rsidRDefault="00DB30FD" w:rsidP="00DB30FD">
            <w:pPr>
              <w:spacing w:after="0" w:line="240" w:lineRule="auto"/>
              <w:jc w:val="both"/>
              <w:rPr>
                <w:rFonts w:ascii="Times New Roman" w:eastAsia="Calibri" w:hAnsi="Times New Roman" w:cs="Times New Roman"/>
                <w:sz w:val="24"/>
                <w:szCs w:val="24"/>
              </w:rPr>
            </w:pPr>
            <w:r w:rsidRPr="00DB30FD">
              <w:rPr>
                <w:rFonts w:ascii="Times New Roman" w:eastAsia="Calibri" w:hAnsi="Times New Roman" w:cs="Times New Roman"/>
                <w:sz w:val="24"/>
                <w:szCs w:val="24"/>
              </w:rPr>
              <w:t>Реализация мероприятий и проектов, направленных на профилактику экстремистских проявлений в молодежной среде</w:t>
            </w:r>
          </w:p>
        </w:tc>
        <w:tc>
          <w:tcPr>
            <w:tcW w:w="1701" w:type="dxa"/>
            <w:shd w:val="clear" w:color="auto" w:fill="auto"/>
          </w:tcPr>
          <w:p w:rsidR="00DB30FD" w:rsidRPr="00DB30FD" w:rsidRDefault="00DB30FD" w:rsidP="00DB30FD">
            <w:pPr>
              <w:spacing w:after="0" w:line="240" w:lineRule="auto"/>
              <w:jc w:val="center"/>
              <w:rPr>
                <w:rFonts w:ascii="Times New Roman" w:eastAsia="Calibri" w:hAnsi="Times New Roman" w:cs="Times New Roman"/>
                <w:sz w:val="24"/>
                <w:szCs w:val="24"/>
              </w:rPr>
            </w:pPr>
            <w:r w:rsidRPr="00DB30FD">
              <w:rPr>
                <w:rFonts w:ascii="Times New Roman" w:eastAsia="Calibri" w:hAnsi="Times New Roman" w:cs="Times New Roman"/>
                <w:sz w:val="24"/>
                <w:szCs w:val="24"/>
              </w:rPr>
              <w:t xml:space="preserve">ОМП, Комитет по образованию, Управление </w:t>
            </w:r>
          </w:p>
          <w:p w:rsidR="00DB30FD" w:rsidRPr="00DB30FD" w:rsidRDefault="00DB30FD" w:rsidP="00DB30FD">
            <w:pPr>
              <w:spacing w:after="0" w:line="240" w:lineRule="auto"/>
              <w:jc w:val="center"/>
              <w:rPr>
                <w:rFonts w:ascii="Times New Roman" w:eastAsia="Calibri" w:hAnsi="Times New Roman" w:cs="Times New Roman"/>
                <w:sz w:val="24"/>
                <w:szCs w:val="24"/>
              </w:rPr>
            </w:pPr>
            <w:r w:rsidRPr="00DB30FD">
              <w:rPr>
                <w:rFonts w:ascii="Times New Roman" w:eastAsia="Calibri" w:hAnsi="Times New Roman" w:cs="Times New Roman"/>
                <w:sz w:val="24"/>
                <w:szCs w:val="24"/>
              </w:rPr>
              <w:t>культуры, ГБПОУ ИО «Зиминский железнодорожный техникум», общественные организации</w:t>
            </w:r>
          </w:p>
        </w:tc>
        <w:tc>
          <w:tcPr>
            <w:tcW w:w="3119" w:type="dxa"/>
            <w:shd w:val="clear" w:color="auto" w:fill="auto"/>
          </w:tcPr>
          <w:p w:rsidR="00DB30FD" w:rsidRPr="00DB30FD" w:rsidRDefault="00DB30FD" w:rsidP="00DB30FD">
            <w:pPr>
              <w:spacing w:after="0" w:line="240" w:lineRule="auto"/>
              <w:jc w:val="both"/>
              <w:rPr>
                <w:rFonts w:ascii="Times New Roman" w:eastAsia="Calibri" w:hAnsi="Times New Roman" w:cs="Times New Roman"/>
                <w:sz w:val="24"/>
                <w:szCs w:val="24"/>
              </w:rPr>
            </w:pPr>
            <w:r w:rsidRPr="00DB30FD">
              <w:rPr>
                <w:rFonts w:ascii="Times New Roman" w:eastAsia="Calibri" w:hAnsi="Times New Roman" w:cs="Times New Roman"/>
                <w:sz w:val="24"/>
                <w:szCs w:val="24"/>
              </w:rPr>
              <w:t xml:space="preserve">Минимизация экстремистских проявлений, формирование толерантности и обеспечение межнационального, межконфессионального и межэтнического согласия в молодежной среде </w:t>
            </w:r>
          </w:p>
        </w:tc>
        <w:tc>
          <w:tcPr>
            <w:tcW w:w="1672" w:type="dxa"/>
            <w:shd w:val="clear" w:color="auto" w:fill="auto"/>
          </w:tcPr>
          <w:p w:rsidR="00DB30FD" w:rsidRPr="00DB30FD" w:rsidRDefault="00DB30FD" w:rsidP="00DB30FD">
            <w:pPr>
              <w:spacing w:after="0" w:line="240" w:lineRule="auto"/>
              <w:jc w:val="center"/>
              <w:rPr>
                <w:rFonts w:ascii="Times New Roman" w:eastAsia="Calibri" w:hAnsi="Times New Roman" w:cs="Times New Roman"/>
                <w:sz w:val="24"/>
                <w:szCs w:val="24"/>
              </w:rPr>
            </w:pPr>
            <w:r w:rsidRPr="00DB30FD">
              <w:rPr>
                <w:rFonts w:ascii="Times New Roman" w:eastAsia="Calibri" w:hAnsi="Times New Roman" w:cs="Times New Roman"/>
                <w:sz w:val="24"/>
                <w:szCs w:val="24"/>
              </w:rPr>
              <w:t>-</w:t>
            </w:r>
          </w:p>
        </w:tc>
      </w:tr>
      <w:tr w:rsidR="00DB30FD" w:rsidRPr="00DB30FD" w:rsidTr="00106468">
        <w:tc>
          <w:tcPr>
            <w:tcW w:w="9356" w:type="dxa"/>
            <w:gridSpan w:val="5"/>
            <w:shd w:val="clear" w:color="auto" w:fill="auto"/>
          </w:tcPr>
          <w:p w:rsidR="00DB30FD" w:rsidRPr="00DB30FD" w:rsidRDefault="00DB30FD" w:rsidP="00DB30FD">
            <w:pPr>
              <w:spacing w:after="0" w:line="240" w:lineRule="auto"/>
              <w:jc w:val="center"/>
              <w:rPr>
                <w:rFonts w:ascii="Times New Roman" w:eastAsia="Calibri" w:hAnsi="Times New Roman" w:cs="Times New Roman"/>
                <w:sz w:val="24"/>
                <w:szCs w:val="24"/>
              </w:rPr>
            </w:pPr>
            <w:r w:rsidRPr="00DB30FD">
              <w:rPr>
                <w:rFonts w:ascii="Times New Roman" w:eastAsia="Calibri" w:hAnsi="Times New Roman" w:cs="Times New Roman"/>
                <w:sz w:val="24"/>
                <w:szCs w:val="24"/>
              </w:rPr>
              <w:t xml:space="preserve">Задача 3. </w:t>
            </w:r>
            <w:r w:rsidRPr="00DB30FD">
              <w:rPr>
                <w:rFonts w:ascii="Times New Roman" w:hAnsi="Times New Roman" w:cs="Times New Roman"/>
                <w:sz w:val="24"/>
                <w:szCs w:val="24"/>
              </w:rPr>
              <w:t>Противодействие незаконному потреблению и обороту наркотических средств и психотропных веществ, профилактика социально-негативных явлений в молодежной среде</w:t>
            </w:r>
          </w:p>
        </w:tc>
      </w:tr>
      <w:tr w:rsidR="00DB30FD" w:rsidRPr="00DB30FD" w:rsidTr="00106468">
        <w:tc>
          <w:tcPr>
            <w:tcW w:w="9356" w:type="dxa"/>
            <w:gridSpan w:val="5"/>
            <w:shd w:val="clear" w:color="auto" w:fill="auto"/>
          </w:tcPr>
          <w:p w:rsidR="00DB30FD" w:rsidRPr="00DB30FD" w:rsidRDefault="00DB30FD" w:rsidP="00DB30FD">
            <w:pPr>
              <w:spacing w:after="0" w:line="240" w:lineRule="auto"/>
              <w:jc w:val="center"/>
              <w:rPr>
                <w:rFonts w:ascii="Times New Roman" w:eastAsia="Calibri" w:hAnsi="Times New Roman" w:cs="Times New Roman"/>
                <w:sz w:val="24"/>
                <w:szCs w:val="24"/>
              </w:rPr>
            </w:pPr>
            <w:r w:rsidRPr="00DB30FD">
              <w:rPr>
                <w:rFonts w:ascii="Times New Roman" w:eastAsia="Calibri" w:hAnsi="Times New Roman" w:cs="Times New Roman"/>
                <w:sz w:val="24"/>
                <w:szCs w:val="24"/>
              </w:rPr>
              <w:t>Мероприятия, направленные на реализацию комплекса процессных мероприятий «Профилактика злоупотребления наркотическими средствами, токсическими и психотропными веществами», утвержденного распоряжением заместителя председателя Правительства Иркутской области от 14 ноября 2023 года № 168-рзп</w:t>
            </w:r>
          </w:p>
        </w:tc>
      </w:tr>
      <w:tr w:rsidR="00DB30FD" w:rsidRPr="00DB30FD" w:rsidTr="00106468">
        <w:tc>
          <w:tcPr>
            <w:tcW w:w="596" w:type="dxa"/>
            <w:shd w:val="clear" w:color="auto" w:fill="auto"/>
          </w:tcPr>
          <w:p w:rsidR="00DB30FD" w:rsidRPr="00DB30FD" w:rsidRDefault="00DB30FD" w:rsidP="00DB30FD">
            <w:pPr>
              <w:spacing w:after="0" w:line="240" w:lineRule="auto"/>
              <w:jc w:val="center"/>
              <w:rPr>
                <w:rFonts w:ascii="Times New Roman" w:eastAsia="Calibri" w:hAnsi="Times New Roman" w:cs="Times New Roman"/>
                <w:sz w:val="24"/>
                <w:szCs w:val="24"/>
              </w:rPr>
            </w:pPr>
            <w:r w:rsidRPr="00DB30FD">
              <w:rPr>
                <w:rFonts w:ascii="Times New Roman" w:eastAsia="Calibri" w:hAnsi="Times New Roman" w:cs="Times New Roman"/>
                <w:sz w:val="24"/>
                <w:szCs w:val="24"/>
              </w:rPr>
              <w:t>3.1</w:t>
            </w:r>
          </w:p>
        </w:tc>
        <w:tc>
          <w:tcPr>
            <w:tcW w:w="2268" w:type="dxa"/>
            <w:shd w:val="clear" w:color="auto" w:fill="auto"/>
          </w:tcPr>
          <w:p w:rsidR="00DB30FD" w:rsidRPr="00DB30FD" w:rsidRDefault="00DB30FD" w:rsidP="00DB30FD">
            <w:pPr>
              <w:spacing w:after="0" w:line="240" w:lineRule="auto"/>
              <w:jc w:val="both"/>
              <w:rPr>
                <w:rFonts w:ascii="Times New Roman" w:eastAsia="Calibri" w:hAnsi="Times New Roman" w:cs="Times New Roman"/>
                <w:sz w:val="24"/>
                <w:szCs w:val="24"/>
              </w:rPr>
            </w:pPr>
            <w:r w:rsidRPr="00DB30FD">
              <w:rPr>
                <w:rFonts w:ascii="Times New Roman" w:eastAsia="Calibri" w:hAnsi="Times New Roman" w:cs="Times New Roman"/>
                <w:sz w:val="24"/>
                <w:szCs w:val="24"/>
              </w:rPr>
              <w:t xml:space="preserve">Обеспечение деятельности, направленной на профилактику </w:t>
            </w:r>
            <w:r w:rsidRPr="00DB30FD">
              <w:rPr>
                <w:rFonts w:ascii="Times New Roman" w:eastAsia="Calibri" w:hAnsi="Times New Roman" w:cs="Times New Roman"/>
                <w:sz w:val="24"/>
                <w:szCs w:val="24"/>
              </w:rPr>
              <w:lastRenderedPageBreak/>
              <w:t>незаконного потребления и оборота наркотических средств и психотропных  веществ и других социально-негативных явлений в молодежной среде</w:t>
            </w:r>
          </w:p>
        </w:tc>
        <w:tc>
          <w:tcPr>
            <w:tcW w:w="1701" w:type="dxa"/>
            <w:shd w:val="clear" w:color="auto" w:fill="auto"/>
          </w:tcPr>
          <w:p w:rsidR="00DB30FD" w:rsidRPr="00DB30FD" w:rsidRDefault="00DB30FD" w:rsidP="00DB30FD">
            <w:pPr>
              <w:spacing w:after="0" w:line="240" w:lineRule="auto"/>
              <w:jc w:val="center"/>
              <w:rPr>
                <w:rFonts w:ascii="Times New Roman" w:eastAsia="Calibri" w:hAnsi="Times New Roman" w:cs="Times New Roman"/>
                <w:sz w:val="24"/>
                <w:szCs w:val="24"/>
              </w:rPr>
            </w:pPr>
            <w:r w:rsidRPr="00DB30FD">
              <w:rPr>
                <w:rFonts w:ascii="Times New Roman" w:eastAsia="Calibri" w:hAnsi="Times New Roman" w:cs="Times New Roman"/>
                <w:sz w:val="24"/>
                <w:szCs w:val="24"/>
              </w:rPr>
              <w:lastRenderedPageBreak/>
              <w:t xml:space="preserve">ОМП, Комитет по образованию, Управление </w:t>
            </w:r>
          </w:p>
          <w:p w:rsidR="00DB30FD" w:rsidRPr="00DB30FD" w:rsidRDefault="00DB30FD" w:rsidP="00DB30FD">
            <w:pPr>
              <w:spacing w:after="0" w:line="240" w:lineRule="auto"/>
              <w:jc w:val="center"/>
              <w:rPr>
                <w:rFonts w:ascii="Times New Roman" w:eastAsia="Calibri" w:hAnsi="Times New Roman" w:cs="Times New Roman"/>
                <w:sz w:val="24"/>
                <w:szCs w:val="24"/>
              </w:rPr>
            </w:pPr>
            <w:r w:rsidRPr="00DB30FD">
              <w:rPr>
                <w:rFonts w:ascii="Times New Roman" w:eastAsia="Calibri" w:hAnsi="Times New Roman" w:cs="Times New Roman"/>
                <w:sz w:val="24"/>
                <w:szCs w:val="24"/>
              </w:rPr>
              <w:lastRenderedPageBreak/>
              <w:t>культуры, ГБПОУ ИО «Зиминский железнодорожный техникум»</w:t>
            </w:r>
          </w:p>
          <w:p w:rsidR="00DB30FD" w:rsidRPr="00DB30FD" w:rsidRDefault="00DB30FD" w:rsidP="00DB30FD">
            <w:pPr>
              <w:spacing w:after="0" w:line="240" w:lineRule="auto"/>
              <w:jc w:val="center"/>
              <w:rPr>
                <w:rFonts w:ascii="Times New Roman" w:eastAsia="Calibri" w:hAnsi="Times New Roman" w:cs="Times New Roman"/>
                <w:sz w:val="24"/>
                <w:szCs w:val="24"/>
              </w:rPr>
            </w:pPr>
          </w:p>
        </w:tc>
        <w:tc>
          <w:tcPr>
            <w:tcW w:w="3119" w:type="dxa"/>
            <w:shd w:val="clear" w:color="auto" w:fill="auto"/>
          </w:tcPr>
          <w:p w:rsidR="00DB30FD" w:rsidRPr="00DB30FD" w:rsidRDefault="00DB30FD" w:rsidP="00DB30FD">
            <w:pPr>
              <w:spacing w:after="0" w:line="240" w:lineRule="auto"/>
              <w:jc w:val="both"/>
              <w:rPr>
                <w:rFonts w:ascii="Times New Roman" w:eastAsia="Calibri" w:hAnsi="Times New Roman" w:cs="Times New Roman"/>
                <w:sz w:val="24"/>
                <w:szCs w:val="24"/>
              </w:rPr>
            </w:pPr>
            <w:r w:rsidRPr="00DB30FD">
              <w:rPr>
                <w:rFonts w:ascii="Times New Roman" w:hAnsi="Times New Roman" w:cs="Times New Roman"/>
                <w:sz w:val="24"/>
                <w:szCs w:val="24"/>
              </w:rPr>
              <w:lastRenderedPageBreak/>
              <w:t xml:space="preserve">Обеспечение эффективной деятельности системы профилактики социально-негативных явлений в </w:t>
            </w:r>
            <w:r w:rsidRPr="00DB30FD">
              <w:rPr>
                <w:rFonts w:ascii="Times New Roman" w:hAnsi="Times New Roman" w:cs="Times New Roman"/>
                <w:sz w:val="24"/>
                <w:szCs w:val="24"/>
              </w:rPr>
              <w:lastRenderedPageBreak/>
              <w:t>молодежной среде, увеличение охвата профилактическими мероприятиями, прививающими молодым людям  ценности здорового образа жизни</w:t>
            </w:r>
          </w:p>
        </w:tc>
        <w:tc>
          <w:tcPr>
            <w:tcW w:w="1672" w:type="dxa"/>
            <w:shd w:val="clear" w:color="auto" w:fill="auto"/>
          </w:tcPr>
          <w:p w:rsidR="00DB30FD" w:rsidRPr="00DB30FD" w:rsidRDefault="00DB30FD" w:rsidP="00DB30FD">
            <w:pPr>
              <w:spacing w:after="0" w:line="240" w:lineRule="auto"/>
              <w:jc w:val="both"/>
              <w:rPr>
                <w:rFonts w:ascii="Times New Roman" w:eastAsia="Calibri" w:hAnsi="Times New Roman" w:cs="Times New Roman"/>
                <w:sz w:val="24"/>
                <w:szCs w:val="24"/>
              </w:rPr>
            </w:pPr>
            <w:r w:rsidRPr="00DB30FD">
              <w:rPr>
                <w:rFonts w:ascii="Times New Roman" w:hAnsi="Times New Roman" w:cs="Times New Roman"/>
                <w:sz w:val="24"/>
                <w:szCs w:val="24"/>
              </w:rPr>
              <w:lastRenderedPageBreak/>
              <w:t xml:space="preserve">Доля молодых людей в возрасте от </w:t>
            </w:r>
            <w:r w:rsidRPr="00DB30FD">
              <w:rPr>
                <w:rFonts w:ascii="Times New Roman" w:hAnsi="Times New Roman" w:cs="Times New Roman"/>
                <w:sz w:val="24"/>
                <w:szCs w:val="24"/>
              </w:rPr>
              <w:lastRenderedPageBreak/>
              <w:t>14 до 35 лет, охваченных мероприятиями и проектами, направленными на профилактику социально-негативных явлений</w:t>
            </w:r>
          </w:p>
        </w:tc>
      </w:tr>
      <w:tr w:rsidR="00DB30FD" w:rsidRPr="00DB30FD" w:rsidTr="00106468">
        <w:tc>
          <w:tcPr>
            <w:tcW w:w="596" w:type="dxa"/>
            <w:shd w:val="clear" w:color="auto" w:fill="auto"/>
          </w:tcPr>
          <w:p w:rsidR="00DB30FD" w:rsidRPr="00DB30FD" w:rsidRDefault="00DB30FD" w:rsidP="00DB30FD">
            <w:pPr>
              <w:spacing w:after="0" w:line="240" w:lineRule="auto"/>
              <w:jc w:val="center"/>
              <w:rPr>
                <w:rFonts w:ascii="Times New Roman" w:eastAsia="Calibri" w:hAnsi="Times New Roman" w:cs="Times New Roman"/>
                <w:sz w:val="24"/>
                <w:szCs w:val="24"/>
              </w:rPr>
            </w:pPr>
            <w:r w:rsidRPr="00DB30FD">
              <w:rPr>
                <w:rFonts w:ascii="Times New Roman" w:eastAsia="Calibri" w:hAnsi="Times New Roman" w:cs="Times New Roman"/>
                <w:sz w:val="24"/>
                <w:szCs w:val="24"/>
              </w:rPr>
              <w:lastRenderedPageBreak/>
              <w:t>3.2</w:t>
            </w:r>
          </w:p>
        </w:tc>
        <w:tc>
          <w:tcPr>
            <w:tcW w:w="2268" w:type="dxa"/>
            <w:shd w:val="clear" w:color="auto" w:fill="auto"/>
          </w:tcPr>
          <w:p w:rsidR="00DB30FD" w:rsidRPr="00DB30FD" w:rsidRDefault="00DB30FD" w:rsidP="00DB30FD">
            <w:pPr>
              <w:spacing w:after="0" w:line="240" w:lineRule="auto"/>
              <w:jc w:val="both"/>
              <w:rPr>
                <w:rFonts w:ascii="Times New Roman" w:eastAsia="Calibri" w:hAnsi="Times New Roman" w:cs="Times New Roman"/>
                <w:sz w:val="24"/>
                <w:szCs w:val="24"/>
              </w:rPr>
            </w:pPr>
            <w:r w:rsidRPr="00DB30FD">
              <w:rPr>
                <w:rFonts w:ascii="Times New Roman" w:eastAsia="Calibri" w:hAnsi="Times New Roman" w:cs="Times New Roman"/>
                <w:sz w:val="24"/>
                <w:szCs w:val="24"/>
              </w:rPr>
              <w:t>Организационно-методическое обеспечение деятельности по противодействию незаконному потреблению и обороту наркотических средств и психотропных веществ</w:t>
            </w:r>
          </w:p>
        </w:tc>
        <w:tc>
          <w:tcPr>
            <w:tcW w:w="1701" w:type="dxa"/>
            <w:shd w:val="clear" w:color="auto" w:fill="auto"/>
          </w:tcPr>
          <w:p w:rsidR="00DB30FD" w:rsidRPr="00DB30FD" w:rsidRDefault="00DB30FD" w:rsidP="00DB30FD">
            <w:pPr>
              <w:spacing w:after="0" w:line="240" w:lineRule="auto"/>
              <w:jc w:val="center"/>
              <w:rPr>
                <w:rFonts w:ascii="Times New Roman" w:eastAsia="Calibri" w:hAnsi="Times New Roman" w:cs="Times New Roman"/>
                <w:sz w:val="24"/>
                <w:szCs w:val="24"/>
              </w:rPr>
            </w:pPr>
            <w:r w:rsidRPr="00DB30FD">
              <w:rPr>
                <w:rFonts w:ascii="Times New Roman" w:eastAsia="Calibri" w:hAnsi="Times New Roman" w:cs="Times New Roman"/>
                <w:sz w:val="24"/>
                <w:szCs w:val="24"/>
              </w:rPr>
              <w:t>ОМП, Комитет по образованию,</w:t>
            </w:r>
          </w:p>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eastAsia="Calibri" w:hAnsi="Times New Roman" w:cs="Times New Roman"/>
                <w:sz w:val="24"/>
                <w:szCs w:val="24"/>
              </w:rPr>
              <w:t xml:space="preserve">ГБПОУ ИО «Зиминский железнодорожный техникум», </w:t>
            </w:r>
            <w:r w:rsidRPr="00DB30FD">
              <w:rPr>
                <w:rFonts w:ascii="Times New Roman" w:hAnsi="Times New Roman" w:cs="Times New Roman"/>
                <w:sz w:val="24"/>
                <w:szCs w:val="24"/>
              </w:rPr>
              <w:t>МО МВД России «Зиминский»,ОГБУЗ «Зиминская городская больница», МКУ «Чистый город»</w:t>
            </w:r>
          </w:p>
          <w:p w:rsidR="00DB30FD" w:rsidRPr="00DB30FD" w:rsidRDefault="00DB30FD" w:rsidP="00DB30FD">
            <w:pPr>
              <w:spacing w:after="0" w:line="240" w:lineRule="auto"/>
              <w:jc w:val="center"/>
              <w:rPr>
                <w:rFonts w:ascii="Times New Roman" w:eastAsia="Calibri" w:hAnsi="Times New Roman" w:cs="Times New Roman"/>
                <w:sz w:val="24"/>
                <w:szCs w:val="24"/>
              </w:rPr>
            </w:pPr>
          </w:p>
          <w:p w:rsidR="00DB30FD" w:rsidRPr="00DB30FD" w:rsidRDefault="00DB30FD" w:rsidP="00DB30FD">
            <w:pPr>
              <w:spacing w:after="0" w:line="240" w:lineRule="auto"/>
              <w:jc w:val="center"/>
              <w:rPr>
                <w:rFonts w:ascii="Times New Roman" w:eastAsia="Calibri" w:hAnsi="Times New Roman" w:cs="Times New Roman"/>
                <w:sz w:val="24"/>
                <w:szCs w:val="24"/>
              </w:rPr>
            </w:pPr>
          </w:p>
        </w:tc>
        <w:tc>
          <w:tcPr>
            <w:tcW w:w="3119" w:type="dxa"/>
            <w:shd w:val="clear" w:color="auto" w:fill="auto"/>
          </w:tcPr>
          <w:p w:rsidR="00DB30FD" w:rsidRPr="00DB30FD" w:rsidRDefault="00DB30FD" w:rsidP="00DB30FD">
            <w:pPr>
              <w:spacing w:after="0" w:line="240" w:lineRule="auto"/>
              <w:jc w:val="both"/>
              <w:rPr>
                <w:rFonts w:ascii="Times New Roman" w:eastAsia="Calibri" w:hAnsi="Times New Roman" w:cs="Times New Roman"/>
                <w:sz w:val="24"/>
                <w:szCs w:val="24"/>
              </w:rPr>
            </w:pPr>
            <w:r w:rsidRPr="00DB30FD">
              <w:rPr>
                <w:rFonts w:ascii="Times New Roman" w:eastAsia="Calibri" w:hAnsi="Times New Roman" w:cs="Times New Roman"/>
                <w:sz w:val="24"/>
                <w:szCs w:val="24"/>
              </w:rPr>
              <w:t xml:space="preserve">Снижение доли </w:t>
            </w:r>
            <w:r w:rsidRPr="00DB30FD">
              <w:rPr>
                <w:rFonts w:ascii="Times New Roman" w:hAnsi="Times New Roman" w:cs="Times New Roman"/>
                <w:sz w:val="24"/>
                <w:szCs w:val="24"/>
              </w:rPr>
              <w:t>молодых людей в возрасте от 14 до 35 лет, зарегистрированных с диагнозом «синдром зависимости от наркотических средств (наркомания)», «пагубное (с вредными последствиями) употребление наркотических средств» впервые в жизни</w:t>
            </w:r>
          </w:p>
        </w:tc>
        <w:tc>
          <w:tcPr>
            <w:tcW w:w="1672" w:type="dxa"/>
            <w:shd w:val="clear" w:color="auto" w:fill="auto"/>
          </w:tcPr>
          <w:p w:rsidR="00DB30FD" w:rsidRPr="00DB30FD" w:rsidRDefault="00DB30FD" w:rsidP="00DB30FD">
            <w:pPr>
              <w:spacing w:after="0" w:line="240" w:lineRule="auto"/>
              <w:jc w:val="both"/>
              <w:rPr>
                <w:rFonts w:ascii="Times New Roman" w:eastAsia="Calibri" w:hAnsi="Times New Roman" w:cs="Times New Roman"/>
                <w:sz w:val="24"/>
                <w:szCs w:val="24"/>
              </w:rPr>
            </w:pPr>
            <w:r w:rsidRPr="00DB30FD">
              <w:rPr>
                <w:rFonts w:ascii="Times New Roman" w:hAnsi="Times New Roman" w:cs="Times New Roman"/>
                <w:sz w:val="24"/>
                <w:szCs w:val="24"/>
              </w:rPr>
              <w:t>Доля молодых людей в возрасте от 14 до 35 лет, зарегистрированных с диагнозом «синдром зависимости от наркотических средств (наркомания)», «пагубное (с вредными последствиями) употребление наркотических средств» впервые в жизни, в общем количестве молодых людей от 14 до 35 лет</w:t>
            </w:r>
          </w:p>
        </w:tc>
      </w:tr>
    </w:tbl>
    <w:p w:rsidR="00DB30FD" w:rsidRPr="00DB30FD" w:rsidRDefault="00DB30FD" w:rsidP="00DB30FD">
      <w:pPr>
        <w:spacing w:after="0" w:line="240" w:lineRule="auto"/>
        <w:ind w:firstLine="709"/>
        <w:jc w:val="center"/>
        <w:rPr>
          <w:rFonts w:ascii="Times New Roman" w:hAnsi="Times New Roman" w:cs="Times New Roman"/>
          <w:sz w:val="24"/>
          <w:szCs w:val="24"/>
        </w:rPr>
      </w:pPr>
    </w:p>
    <w:p w:rsidR="00DB30FD" w:rsidRPr="00DB30FD" w:rsidRDefault="00DB30FD" w:rsidP="00B7366D">
      <w:pPr>
        <w:spacing w:after="0" w:line="240" w:lineRule="auto"/>
        <w:ind w:firstLine="709"/>
        <w:jc w:val="center"/>
        <w:rPr>
          <w:rFonts w:ascii="Times New Roman" w:hAnsi="Times New Roman" w:cs="Times New Roman"/>
          <w:sz w:val="24"/>
          <w:szCs w:val="24"/>
        </w:rPr>
      </w:pPr>
      <w:r w:rsidRPr="00DB30FD">
        <w:rPr>
          <w:rFonts w:ascii="Times New Roman" w:hAnsi="Times New Roman" w:cs="Times New Roman"/>
          <w:sz w:val="24"/>
          <w:szCs w:val="24"/>
        </w:rPr>
        <w:t>Глава 4. Финансовое обеспечение реализации муниципальной программы</w:t>
      </w:r>
    </w:p>
    <w:p w:rsidR="00DB30FD" w:rsidRPr="00DB30FD" w:rsidRDefault="00DB30FD" w:rsidP="00DB30FD">
      <w:pPr>
        <w:spacing w:after="0" w:line="240" w:lineRule="auto"/>
        <w:ind w:firstLine="709"/>
        <w:jc w:val="center"/>
        <w:rPr>
          <w:rFonts w:ascii="Times New Roman" w:hAnsi="Times New Roman" w:cs="Times New Roman"/>
          <w:sz w:val="24"/>
          <w:szCs w:val="24"/>
        </w:rPr>
      </w:pPr>
    </w:p>
    <w:p w:rsidR="00DB30FD" w:rsidRPr="00DB30FD" w:rsidRDefault="00DB30FD" w:rsidP="00DB30FD">
      <w:pPr>
        <w:spacing w:after="0" w:line="240" w:lineRule="auto"/>
        <w:ind w:firstLine="709"/>
        <w:jc w:val="both"/>
        <w:rPr>
          <w:rFonts w:ascii="Times New Roman" w:hAnsi="Times New Roman" w:cs="Times New Roman"/>
          <w:sz w:val="24"/>
          <w:szCs w:val="24"/>
        </w:rPr>
      </w:pPr>
      <w:r w:rsidRPr="00DB30FD">
        <w:rPr>
          <w:rFonts w:ascii="Times New Roman" w:hAnsi="Times New Roman" w:cs="Times New Roman"/>
          <w:sz w:val="24"/>
          <w:szCs w:val="24"/>
        </w:rPr>
        <w:t>Финансовое обеспечение реализации муниципальной программы приведено в приложении № 2 к муниципальной программе.</w:t>
      </w:r>
    </w:p>
    <w:p w:rsidR="00DB30FD" w:rsidRPr="00DB30FD" w:rsidRDefault="00DB30FD" w:rsidP="00DB30FD">
      <w:pPr>
        <w:spacing w:after="0" w:line="240" w:lineRule="auto"/>
        <w:ind w:firstLine="709"/>
        <w:jc w:val="both"/>
        <w:rPr>
          <w:rFonts w:ascii="Times New Roman" w:hAnsi="Times New Roman" w:cs="Times New Roman"/>
          <w:sz w:val="24"/>
          <w:szCs w:val="24"/>
        </w:rPr>
      </w:pPr>
      <w:r w:rsidRPr="00DB30FD">
        <w:rPr>
          <w:rFonts w:ascii="Times New Roman" w:hAnsi="Times New Roman" w:cs="Times New Roman"/>
          <w:sz w:val="24"/>
          <w:szCs w:val="24"/>
        </w:rPr>
        <w:t>В ходе реализации муниципальной программы отдельные ее мероприятия могут уточняться, а объемы их финансирования корректироваться с учетом утвержденных расходов местного бюджета (с учетом бюджетов всех уровней) на текущий финансовый год и плановый период. Внесение изменений в муниципальную программу осуществляется ответственным исполнителем.</w:t>
      </w:r>
    </w:p>
    <w:p w:rsidR="00DB30FD" w:rsidRPr="00DB30FD" w:rsidRDefault="00DB30FD" w:rsidP="00DB30FD">
      <w:pPr>
        <w:spacing w:after="0" w:line="240" w:lineRule="auto"/>
        <w:jc w:val="both"/>
        <w:rPr>
          <w:rFonts w:ascii="Times New Roman" w:hAnsi="Times New Roman" w:cs="Times New Roman"/>
          <w:sz w:val="24"/>
          <w:szCs w:val="24"/>
        </w:rPr>
      </w:pPr>
    </w:p>
    <w:p w:rsidR="00DB30FD" w:rsidRPr="00DB30FD" w:rsidRDefault="00DB30FD" w:rsidP="00DB30FD">
      <w:pPr>
        <w:spacing w:after="0" w:line="240" w:lineRule="auto"/>
        <w:jc w:val="both"/>
        <w:rPr>
          <w:rFonts w:ascii="Times New Roman" w:hAnsi="Times New Roman" w:cs="Times New Roman"/>
          <w:sz w:val="24"/>
          <w:szCs w:val="24"/>
        </w:rPr>
      </w:pPr>
    </w:p>
    <w:p w:rsidR="00DB30FD" w:rsidRPr="00DB30FD" w:rsidRDefault="00DB30FD" w:rsidP="00DB30FD">
      <w:pPr>
        <w:tabs>
          <w:tab w:val="left" w:pos="3240"/>
        </w:tabs>
        <w:spacing w:after="0" w:line="240" w:lineRule="auto"/>
        <w:rPr>
          <w:rFonts w:ascii="Times New Roman" w:hAnsi="Times New Roman" w:cs="Times New Roman"/>
          <w:sz w:val="24"/>
          <w:szCs w:val="24"/>
        </w:rPr>
        <w:sectPr w:rsidR="00DB30FD" w:rsidRPr="00DB30FD" w:rsidSect="00106468">
          <w:headerReference w:type="default" r:id="rId9"/>
          <w:pgSz w:w="11906" w:h="16838"/>
          <w:pgMar w:top="1134" w:right="851" w:bottom="851" w:left="1701" w:header="709" w:footer="709" w:gutter="0"/>
          <w:cols w:space="708"/>
          <w:titlePg/>
          <w:docGrid w:linePitch="360"/>
        </w:sectPr>
      </w:pPr>
    </w:p>
    <w:p w:rsidR="00DB30FD" w:rsidRPr="00DB30FD" w:rsidRDefault="00DB30FD" w:rsidP="00DB30FD">
      <w:pPr>
        <w:widowControl w:val="0"/>
        <w:autoSpaceDE w:val="0"/>
        <w:autoSpaceDN w:val="0"/>
        <w:adjustRightInd w:val="0"/>
        <w:spacing w:after="0" w:line="240" w:lineRule="auto"/>
        <w:jc w:val="right"/>
        <w:rPr>
          <w:rFonts w:ascii="Times New Roman" w:hAnsi="Times New Roman" w:cs="Times New Roman"/>
          <w:sz w:val="24"/>
          <w:szCs w:val="24"/>
        </w:rPr>
      </w:pPr>
      <w:r w:rsidRPr="00DB30FD">
        <w:rPr>
          <w:rFonts w:ascii="Times New Roman" w:hAnsi="Times New Roman" w:cs="Times New Roman"/>
          <w:sz w:val="24"/>
          <w:szCs w:val="24"/>
        </w:rPr>
        <w:lastRenderedPageBreak/>
        <w:t>Приложение № 1</w:t>
      </w:r>
    </w:p>
    <w:p w:rsidR="00DB30FD" w:rsidRDefault="00DB30FD" w:rsidP="00DB30FD">
      <w:pPr>
        <w:pStyle w:val="af2"/>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DB30FD">
        <w:rPr>
          <w:rFonts w:ascii="Times New Roman" w:eastAsia="Times New Roman" w:hAnsi="Times New Roman"/>
          <w:sz w:val="24"/>
          <w:szCs w:val="24"/>
          <w:lang w:eastAsia="ru-RU"/>
        </w:rPr>
        <w:t>к муниципальной программе ЗГО</w:t>
      </w:r>
    </w:p>
    <w:p w:rsidR="00AD1D3F" w:rsidRPr="00DB30FD" w:rsidRDefault="00AD1D3F" w:rsidP="00DB30FD">
      <w:pPr>
        <w:pStyle w:val="af2"/>
        <w:widowControl w:val="0"/>
        <w:autoSpaceDE w:val="0"/>
        <w:autoSpaceDN w:val="0"/>
        <w:adjustRightInd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Иркутской области</w:t>
      </w:r>
    </w:p>
    <w:p w:rsidR="00DB30FD" w:rsidRPr="00DB30FD" w:rsidRDefault="00DB30FD" w:rsidP="00DB30FD">
      <w:pPr>
        <w:pStyle w:val="af2"/>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DB30FD">
        <w:rPr>
          <w:rFonts w:ascii="Times New Roman" w:eastAsia="Times New Roman" w:hAnsi="Times New Roman"/>
          <w:sz w:val="24"/>
          <w:szCs w:val="24"/>
          <w:lang w:eastAsia="ru-RU"/>
        </w:rPr>
        <w:t xml:space="preserve"> «Молодежная политика», </w:t>
      </w:r>
    </w:p>
    <w:p w:rsidR="00DB30FD" w:rsidRPr="00DB30FD" w:rsidRDefault="00DB30FD" w:rsidP="00DB30FD">
      <w:pPr>
        <w:pStyle w:val="af2"/>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DB30FD">
        <w:rPr>
          <w:rFonts w:ascii="Times New Roman" w:eastAsia="Times New Roman" w:hAnsi="Times New Roman"/>
          <w:sz w:val="24"/>
          <w:szCs w:val="24"/>
          <w:lang w:eastAsia="ru-RU"/>
        </w:rPr>
        <w:t xml:space="preserve">утвержденной постановлением </w:t>
      </w:r>
    </w:p>
    <w:p w:rsidR="00DB30FD" w:rsidRPr="00DB30FD" w:rsidRDefault="00DB30FD" w:rsidP="00DB30FD">
      <w:pPr>
        <w:pStyle w:val="af2"/>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DB30FD">
        <w:rPr>
          <w:rFonts w:ascii="Times New Roman" w:eastAsia="Times New Roman" w:hAnsi="Times New Roman"/>
          <w:sz w:val="24"/>
          <w:szCs w:val="24"/>
          <w:lang w:eastAsia="ru-RU"/>
        </w:rPr>
        <w:t xml:space="preserve">администрации Зиминского городского округа </w:t>
      </w:r>
    </w:p>
    <w:p w:rsidR="00DB30FD" w:rsidRPr="00DB30FD" w:rsidRDefault="0041630E" w:rsidP="00DB30FD">
      <w:pPr>
        <w:pStyle w:val="af2"/>
        <w:widowControl w:val="0"/>
        <w:autoSpaceDE w:val="0"/>
        <w:autoSpaceDN w:val="0"/>
        <w:adjustRightInd w:val="0"/>
        <w:spacing w:after="0" w:line="240" w:lineRule="auto"/>
        <w:jc w:val="right"/>
        <w:rPr>
          <w:rFonts w:ascii="Times New Roman" w:eastAsia="Times New Roman" w:hAnsi="Times New Roman"/>
          <w:sz w:val="24"/>
          <w:szCs w:val="24"/>
          <w:lang w:eastAsia="ru-RU"/>
        </w:rPr>
      </w:pPr>
      <w:bookmarkStart w:id="1" w:name="_Hlk178762398"/>
      <w:r>
        <w:rPr>
          <w:rFonts w:ascii="Times New Roman" w:hAnsi="Times New Roman"/>
          <w:sz w:val="24"/>
          <w:szCs w:val="24"/>
        </w:rPr>
        <w:t xml:space="preserve">от </w:t>
      </w:r>
      <w:r w:rsidR="00DB30FD" w:rsidRPr="00DB30FD">
        <w:rPr>
          <w:rFonts w:ascii="Times New Roman" w:hAnsi="Times New Roman"/>
          <w:sz w:val="24"/>
          <w:szCs w:val="24"/>
        </w:rPr>
        <w:t xml:space="preserve"> </w:t>
      </w:r>
      <w:r>
        <w:rPr>
          <w:rFonts w:ascii="Times New Roman" w:hAnsi="Times New Roman"/>
          <w:sz w:val="24"/>
          <w:szCs w:val="24"/>
          <w:u w:val="single"/>
        </w:rPr>
        <w:t>30.09.2025</w:t>
      </w:r>
      <w:r>
        <w:rPr>
          <w:rFonts w:ascii="Times New Roman" w:hAnsi="Times New Roman"/>
          <w:sz w:val="24"/>
          <w:szCs w:val="24"/>
        </w:rPr>
        <w:t xml:space="preserve"> </w:t>
      </w:r>
      <w:r w:rsidR="00DB30FD" w:rsidRPr="00DB30FD">
        <w:rPr>
          <w:rFonts w:ascii="Times New Roman" w:hAnsi="Times New Roman"/>
          <w:sz w:val="24"/>
          <w:szCs w:val="24"/>
        </w:rPr>
        <w:t xml:space="preserve">№ </w:t>
      </w:r>
      <w:bookmarkEnd w:id="1"/>
      <w:r>
        <w:rPr>
          <w:rFonts w:ascii="Times New Roman" w:hAnsi="Times New Roman"/>
          <w:sz w:val="24"/>
          <w:szCs w:val="24"/>
          <w:u w:val="single"/>
        </w:rPr>
        <w:t xml:space="preserve"> 1091</w:t>
      </w:r>
    </w:p>
    <w:p w:rsidR="00DB30FD" w:rsidRPr="00DB30FD" w:rsidRDefault="00DB30FD" w:rsidP="00DB30FD">
      <w:pPr>
        <w:pStyle w:val="af2"/>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DB30FD" w:rsidRPr="00DB30FD" w:rsidRDefault="00DB30FD" w:rsidP="00DB30FD">
      <w:pPr>
        <w:pStyle w:val="af2"/>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DB30FD">
        <w:rPr>
          <w:rFonts w:ascii="Times New Roman" w:eastAsia="Times New Roman" w:hAnsi="Times New Roman"/>
          <w:sz w:val="24"/>
          <w:szCs w:val="24"/>
          <w:lang w:eastAsia="ru-RU"/>
        </w:rPr>
        <w:t>Показатели муниципальной программы</w:t>
      </w:r>
    </w:p>
    <w:p w:rsidR="00DB30FD" w:rsidRPr="00DB30FD" w:rsidRDefault="00DB30FD" w:rsidP="00DB30FD">
      <w:pPr>
        <w:widowControl w:val="0"/>
        <w:autoSpaceDE w:val="0"/>
        <w:autoSpaceDN w:val="0"/>
        <w:adjustRightInd w:val="0"/>
        <w:spacing w:after="0" w:line="240" w:lineRule="auto"/>
        <w:ind w:firstLine="540"/>
        <w:jc w:val="right"/>
        <w:rPr>
          <w:rFonts w:ascii="Times New Roman" w:hAnsi="Times New Roman" w:cs="Times New Roman"/>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8"/>
        <w:gridCol w:w="12"/>
        <w:gridCol w:w="2250"/>
        <w:gridCol w:w="18"/>
        <w:gridCol w:w="680"/>
        <w:gridCol w:w="992"/>
        <w:gridCol w:w="709"/>
        <w:gridCol w:w="709"/>
        <w:gridCol w:w="681"/>
        <w:gridCol w:w="12"/>
        <w:gridCol w:w="697"/>
        <w:gridCol w:w="15"/>
        <w:gridCol w:w="693"/>
        <w:gridCol w:w="17"/>
        <w:gridCol w:w="692"/>
        <w:gridCol w:w="17"/>
        <w:gridCol w:w="720"/>
        <w:gridCol w:w="1389"/>
        <w:gridCol w:w="17"/>
        <w:gridCol w:w="1259"/>
        <w:gridCol w:w="17"/>
        <w:gridCol w:w="2138"/>
        <w:gridCol w:w="992"/>
      </w:tblGrid>
      <w:tr w:rsidR="00DB30FD" w:rsidRPr="00DB30FD" w:rsidTr="009C2AFC">
        <w:trPr>
          <w:trHeight w:val="289"/>
          <w:tblHeader/>
        </w:trPr>
        <w:tc>
          <w:tcPr>
            <w:tcW w:w="420" w:type="dxa"/>
            <w:gridSpan w:val="2"/>
            <w:vMerge w:val="restart"/>
            <w:shd w:val="clear" w:color="auto" w:fill="auto"/>
            <w:vAlign w:val="center"/>
          </w:tcPr>
          <w:p w:rsidR="00DB30FD" w:rsidRPr="00DB30FD" w:rsidRDefault="00DB30FD" w:rsidP="00DB30FD">
            <w:pPr>
              <w:spacing w:after="0" w:line="240" w:lineRule="auto"/>
              <w:ind w:left="-120" w:right="-111"/>
              <w:jc w:val="center"/>
              <w:rPr>
                <w:rFonts w:ascii="Times New Roman" w:hAnsi="Times New Roman" w:cs="Times New Roman"/>
                <w:sz w:val="24"/>
                <w:szCs w:val="24"/>
              </w:rPr>
            </w:pPr>
            <w:r w:rsidRPr="00DB30FD">
              <w:rPr>
                <w:rFonts w:ascii="Times New Roman" w:hAnsi="Times New Roman" w:cs="Times New Roman"/>
                <w:sz w:val="24"/>
                <w:szCs w:val="24"/>
              </w:rPr>
              <w:t>№ п/п</w:t>
            </w:r>
          </w:p>
        </w:tc>
        <w:tc>
          <w:tcPr>
            <w:tcW w:w="2268" w:type="dxa"/>
            <w:gridSpan w:val="2"/>
            <w:vMerge w:val="restart"/>
            <w:shd w:val="clear" w:color="auto" w:fill="auto"/>
            <w:vAlign w:val="center"/>
          </w:tcPr>
          <w:p w:rsidR="00DB30FD" w:rsidRPr="00DB30FD" w:rsidRDefault="00DB30FD" w:rsidP="00DB30FD">
            <w:pPr>
              <w:spacing w:after="0" w:line="240" w:lineRule="auto"/>
              <w:ind w:left="-107" w:right="-113"/>
              <w:jc w:val="center"/>
              <w:rPr>
                <w:rFonts w:ascii="Times New Roman" w:hAnsi="Times New Roman" w:cs="Times New Roman"/>
                <w:sz w:val="24"/>
                <w:szCs w:val="24"/>
              </w:rPr>
            </w:pPr>
            <w:r w:rsidRPr="00DB30FD">
              <w:rPr>
                <w:rFonts w:ascii="Times New Roman" w:hAnsi="Times New Roman" w:cs="Times New Roman"/>
                <w:sz w:val="24"/>
                <w:szCs w:val="24"/>
              </w:rPr>
              <w:t xml:space="preserve">Наименование </w:t>
            </w:r>
          </w:p>
          <w:p w:rsidR="00DB30FD" w:rsidRPr="00DB30FD" w:rsidRDefault="00DB30FD" w:rsidP="00DB30FD">
            <w:pPr>
              <w:spacing w:after="0" w:line="240" w:lineRule="auto"/>
              <w:ind w:left="-107" w:right="-113"/>
              <w:jc w:val="center"/>
              <w:rPr>
                <w:rFonts w:ascii="Times New Roman" w:hAnsi="Times New Roman" w:cs="Times New Roman"/>
                <w:sz w:val="24"/>
                <w:szCs w:val="24"/>
                <w:vertAlign w:val="superscript"/>
              </w:rPr>
            </w:pPr>
            <w:r w:rsidRPr="00DB30FD">
              <w:rPr>
                <w:rFonts w:ascii="Times New Roman" w:hAnsi="Times New Roman" w:cs="Times New Roman"/>
                <w:sz w:val="24"/>
                <w:szCs w:val="24"/>
              </w:rPr>
              <w:t>показателя</w:t>
            </w:r>
          </w:p>
        </w:tc>
        <w:tc>
          <w:tcPr>
            <w:tcW w:w="680" w:type="dxa"/>
            <w:vMerge w:val="restart"/>
            <w:shd w:val="clear" w:color="auto" w:fill="auto"/>
            <w:vAlign w:val="center"/>
          </w:tcPr>
          <w:p w:rsidR="00DB30FD" w:rsidRPr="00DB30FD" w:rsidRDefault="00DB30FD" w:rsidP="00DB30FD">
            <w:pPr>
              <w:spacing w:after="0" w:line="240" w:lineRule="auto"/>
              <w:ind w:left="-111" w:right="-108"/>
              <w:jc w:val="center"/>
              <w:rPr>
                <w:rFonts w:ascii="Times New Roman" w:hAnsi="Times New Roman" w:cs="Times New Roman"/>
                <w:sz w:val="24"/>
                <w:szCs w:val="24"/>
              </w:rPr>
            </w:pPr>
            <w:r w:rsidRPr="00DB30FD">
              <w:rPr>
                <w:rFonts w:ascii="Times New Roman" w:hAnsi="Times New Roman" w:cs="Times New Roman"/>
                <w:sz w:val="24"/>
                <w:szCs w:val="24"/>
              </w:rPr>
              <w:t xml:space="preserve">Уро-вень </w:t>
            </w:r>
          </w:p>
          <w:p w:rsidR="00DB30FD" w:rsidRPr="00DB30FD" w:rsidRDefault="00DB30FD" w:rsidP="00DB30FD">
            <w:pPr>
              <w:spacing w:after="0" w:line="240" w:lineRule="auto"/>
              <w:ind w:left="-111" w:right="-108"/>
              <w:jc w:val="center"/>
              <w:rPr>
                <w:rFonts w:ascii="Times New Roman" w:hAnsi="Times New Roman" w:cs="Times New Roman"/>
                <w:sz w:val="24"/>
                <w:szCs w:val="24"/>
                <w:vertAlign w:val="superscript"/>
              </w:rPr>
            </w:pPr>
            <w:r w:rsidRPr="00DB30FD">
              <w:rPr>
                <w:rFonts w:ascii="Times New Roman" w:hAnsi="Times New Roman" w:cs="Times New Roman"/>
                <w:sz w:val="24"/>
                <w:szCs w:val="24"/>
              </w:rPr>
              <w:t>показа-теля</w:t>
            </w:r>
          </w:p>
        </w:tc>
        <w:tc>
          <w:tcPr>
            <w:tcW w:w="992" w:type="dxa"/>
            <w:vMerge w:val="restart"/>
            <w:shd w:val="clear" w:color="auto" w:fill="auto"/>
            <w:vAlign w:val="center"/>
          </w:tcPr>
          <w:p w:rsidR="00DB30FD" w:rsidRPr="00DB30FD" w:rsidRDefault="00DB30FD" w:rsidP="00DB30FD">
            <w:pPr>
              <w:spacing w:after="0" w:line="240" w:lineRule="auto"/>
              <w:ind w:left="-101" w:right="-89"/>
              <w:jc w:val="center"/>
              <w:rPr>
                <w:rFonts w:ascii="Times New Roman" w:hAnsi="Times New Roman" w:cs="Times New Roman"/>
                <w:sz w:val="24"/>
                <w:szCs w:val="24"/>
              </w:rPr>
            </w:pPr>
            <w:r w:rsidRPr="00DB30FD">
              <w:rPr>
                <w:rFonts w:ascii="Times New Roman" w:hAnsi="Times New Roman" w:cs="Times New Roman"/>
                <w:sz w:val="24"/>
                <w:szCs w:val="24"/>
              </w:rPr>
              <w:t>Признак возраста-ния/убывания</w:t>
            </w:r>
          </w:p>
        </w:tc>
        <w:tc>
          <w:tcPr>
            <w:tcW w:w="709" w:type="dxa"/>
            <w:vMerge w:val="restart"/>
            <w:shd w:val="clear" w:color="auto" w:fill="auto"/>
            <w:vAlign w:val="center"/>
          </w:tcPr>
          <w:p w:rsidR="00DB30FD" w:rsidRPr="00DB30FD" w:rsidRDefault="00DB30FD" w:rsidP="00DB30FD">
            <w:pPr>
              <w:spacing w:after="0" w:line="240" w:lineRule="auto"/>
              <w:ind w:left="-120" w:right="-113"/>
              <w:jc w:val="center"/>
              <w:rPr>
                <w:rFonts w:ascii="Times New Roman" w:hAnsi="Times New Roman" w:cs="Times New Roman"/>
                <w:sz w:val="24"/>
                <w:szCs w:val="24"/>
              </w:rPr>
            </w:pPr>
            <w:r w:rsidRPr="00DB30FD">
              <w:rPr>
                <w:rFonts w:ascii="Times New Roman" w:hAnsi="Times New Roman" w:cs="Times New Roman"/>
                <w:sz w:val="24"/>
                <w:szCs w:val="24"/>
              </w:rPr>
              <w:t>Еди-</w:t>
            </w:r>
          </w:p>
          <w:p w:rsidR="00DB30FD" w:rsidRPr="00DB30FD" w:rsidRDefault="00DB30FD" w:rsidP="00DB30FD">
            <w:pPr>
              <w:spacing w:after="0" w:line="240" w:lineRule="auto"/>
              <w:ind w:left="-120" w:right="-113"/>
              <w:jc w:val="center"/>
              <w:rPr>
                <w:rFonts w:ascii="Times New Roman" w:hAnsi="Times New Roman" w:cs="Times New Roman"/>
                <w:sz w:val="24"/>
                <w:szCs w:val="24"/>
              </w:rPr>
            </w:pPr>
            <w:r w:rsidRPr="00DB30FD">
              <w:rPr>
                <w:rFonts w:ascii="Times New Roman" w:hAnsi="Times New Roman" w:cs="Times New Roman"/>
                <w:sz w:val="24"/>
                <w:szCs w:val="24"/>
              </w:rPr>
              <w:t xml:space="preserve">ница изме-рения </w:t>
            </w:r>
          </w:p>
        </w:tc>
        <w:tc>
          <w:tcPr>
            <w:tcW w:w="709" w:type="dxa"/>
            <w:shd w:val="clear" w:color="auto" w:fill="auto"/>
            <w:vAlign w:val="center"/>
          </w:tcPr>
          <w:p w:rsidR="00DB30FD" w:rsidRPr="00DB30FD" w:rsidRDefault="00DB30FD" w:rsidP="00DB30FD">
            <w:pPr>
              <w:spacing w:after="0" w:line="240" w:lineRule="auto"/>
              <w:ind w:left="-111" w:right="-137"/>
              <w:jc w:val="center"/>
              <w:rPr>
                <w:rFonts w:ascii="Times New Roman" w:hAnsi="Times New Roman" w:cs="Times New Roman"/>
                <w:sz w:val="24"/>
                <w:szCs w:val="24"/>
                <w:vertAlign w:val="superscript"/>
              </w:rPr>
            </w:pPr>
            <w:r w:rsidRPr="00DB30FD">
              <w:rPr>
                <w:rFonts w:ascii="Times New Roman" w:hAnsi="Times New Roman" w:cs="Times New Roman"/>
                <w:sz w:val="24"/>
                <w:szCs w:val="24"/>
              </w:rPr>
              <w:t>Базо-вое значе-ние</w:t>
            </w:r>
          </w:p>
        </w:tc>
        <w:tc>
          <w:tcPr>
            <w:tcW w:w="3544" w:type="dxa"/>
            <w:gridSpan w:val="9"/>
            <w:shd w:val="clear" w:color="auto" w:fill="auto"/>
            <w:vAlign w:val="center"/>
          </w:tcPr>
          <w:p w:rsidR="00DB30FD" w:rsidRPr="00DB30FD" w:rsidRDefault="00DB30FD" w:rsidP="00DB30FD">
            <w:pPr>
              <w:spacing w:after="0" w:line="240" w:lineRule="auto"/>
              <w:ind w:left="-108"/>
              <w:jc w:val="center"/>
              <w:rPr>
                <w:rFonts w:ascii="Times New Roman" w:hAnsi="Times New Roman" w:cs="Times New Roman"/>
                <w:sz w:val="24"/>
                <w:szCs w:val="24"/>
              </w:rPr>
            </w:pPr>
            <w:r w:rsidRPr="00DB30FD">
              <w:rPr>
                <w:rFonts w:ascii="Times New Roman" w:hAnsi="Times New Roman" w:cs="Times New Roman"/>
                <w:sz w:val="24"/>
                <w:szCs w:val="24"/>
              </w:rPr>
              <w:t xml:space="preserve"> Значения показателя по годам</w:t>
            </w:r>
          </w:p>
        </w:tc>
        <w:tc>
          <w:tcPr>
            <w:tcW w:w="1389" w:type="dxa"/>
            <w:vMerge w:val="restart"/>
            <w:shd w:val="clear" w:color="auto" w:fill="auto"/>
            <w:vAlign w:val="center"/>
          </w:tcPr>
          <w:p w:rsidR="00DB30FD" w:rsidRPr="00DB30FD" w:rsidRDefault="00DB30FD" w:rsidP="00DB30FD">
            <w:pPr>
              <w:spacing w:after="0" w:line="240" w:lineRule="auto"/>
              <w:ind w:left="-112" w:right="-106"/>
              <w:jc w:val="center"/>
              <w:rPr>
                <w:rFonts w:ascii="Times New Roman" w:hAnsi="Times New Roman" w:cs="Times New Roman"/>
                <w:sz w:val="24"/>
                <w:szCs w:val="24"/>
                <w:vertAlign w:val="superscript"/>
              </w:rPr>
            </w:pPr>
            <w:r w:rsidRPr="00DB30FD">
              <w:rPr>
                <w:rFonts w:ascii="Times New Roman" w:hAnsi="Times New Roman" w:cs="Times New Roman"/>
                <w:sz w:val="24"/>
                <w:szCs w:val="24"/>
              </w:rPr>
              <w:t>Документ</w:t>
            </w:r>
          </w:p>
        </w:tc>
        <w:tc>
          <w:tcPr>
            <w:tcW w:w="1276" w:type="dxa"/>
            <w:gridSpan w:val="2"/>
            <w:vMerge w:val="restart"/>
            <w:shd w:val="clear" w:color="auto" w:fill="auto"/>
            <w:vAlign w:val="center"/>
          </w:tcPr>
          <w:p w:rsidR="00DB30FD" w:rsidRPr="00DB30FD" w:rsidRDefault="00DB30FD" w:rsidP="00DB30FD">
            <w:pPr>
              <w:spacing w:after="0" w:line="240" w:lineRule="auto"/>
              <w:ind w:left="-103" w:right="-105"/>
              <w:jc w:val="center"/>
              <w:rPr>
                <w:rFonts w:ascii="Times New Roman" w:hAnsi="Times New Roman" w:cs="Times New Roman"/>
                <w:sz w:val="24"/>
                <w:szCs w:val="24"/>
              </w:rPr>
            </w:pPr>
            <w:r w:rsidRPr="00DB30FD">
              <w:rPr>
                <w:rFonts w:ascii="Times New Roman" w:hAnsi="Times New Roman" w:cs="Times New Roman"/>
                <w:sz w:val="24"/>
                <w:szCs w:val="24"/>
              </w:rPr>
              <w:t xml:space="preserve">Ответствен-ный за </w:t>
            </w:r>
          </w:p>
          <w:p w:rsidR="00DB30FD" w:rsidRPr="00DB30FD" w:rsidRDefault="00DB30FD" w:rsidP="00DB30FD">
            <w:pPr>
              <w:spacing w:after="0" w:line="240" w:lineRule="auto"/>
              <w:ind w:left="-103" w:right="-105"/>
              <w:jc w:val="center"/>
              <w:rPr>
                <w:rFonts w:ascii="Times New Roman" w:hAnsi="Times New Roman" w:cs="Times New Roman"/>
                <w:sz w:val="24"/>
                <w:szCs w:val="24"/>
              </w:rPr>
            </w:pPr>
            <w:r w:rsidRPr="00DB30FD">
              <w:rPr>
                <w:rFonts w:ascii="Times New Roman" w:hAnsi="Times New Roman" w:cs="Times New Roman"/>
                <w:sz w:val="24"/>
                <w:szCs w:val="24"/>
              </w:rPr>
              <w:t>достижение показателя</w:t>
            </w:r>
          </w:p>
        </w:tc>
        <w:tc>
          <w:tcPr>
            <w:tcW w:w="2155" w:type="dxa"/>
            <w:gridSpan w:val="2"/>
            <w:vMerge w:val="restart"/>
            <w:shd w:val="clear" w:color="auto" w:fill="auto"/>
            <w:vAlign w:val="center"/>
          </w:tcPr>
          <w:p w:rsidR="00DB30FD" w:rsidRPr="00DB30FD" w:rsidRDefault="00DB30FD" w:rsidP="00DB30FD">
            <w:pPr>
              <w:spacing w:after="0" w:line="240" w:lineRule="auto"/>
              <w:ind w:left="-101" w:right="-108"/>
              <w:jc w:val="center"/>
              <w:rPr>
                <w:rFonts w:ascii="Times New Roman" w:hAnsi="Times New Roman" w:cs="Times New Roman"/>
                <w:sz w:val="24"/>
                <w:szCs w:val="24"/>
              </w:rPr>
            </w:pPr>
            <w:r w:rsidRPr="00DB30FD">
              <w:rPr>
                <w:rFonts w:ascii="Times New Roman" w:hAnsi="Times New Roman" w:cs="Times New Roman"/>
                <w:sz w:val="24"/>
                <w:szCs w:val="24"/>
              </w:rPr>
              <w:t xml:space="preserve">Связь с </w:t>
            </w:r>
          </w:p>
          <w:p w:rsidR="00DB30FD" w:rsidRPr="00DB30FD" w:rsidRDefault="00DB30FD" w:rsidP="00DB30FD">
            <w:pPr>
              <w:spacing w:after="0" w:line="240" w:lineRule="auto"/>
              <w:ind w:left="-101" w:right="-108"/>
              <w:jc w:val="center"/>
              <w:rPr>
                <w:rFonts w:ascii="Times New Roman" w:hAnsi="Times New Roman" w:cs="Times New Roman"/>
                <w:sz w:val="24"/>
                <w:szCs w:val="24"/>
              </w:rPr>
            </w:pPr>
            <w:r w:rsidRPr="00DB30FD">
              <w:rPr>
                <w:rFonts w:ascii="Times New Roman" w:hAnsi="Times New Roman" w:cs="Times New Roman"/>
                <w:sz w:val="24"/>
                <w:szCs w:val="24"/>
              </w:rPr>
              <w:t>показателями национальных целей</w:t>
            </w:r>
          </w:p>
        </w:tc>
        <w:tc>
          <w:tcPr>
            <w:tcW w:w="992" w:type="dxa"/>
            <w:vMerge w:val="restart"/>
            <w:shd w:val="clear" w:color="auto" w:fill="auto"/>
            <w:vAlign w:val="center"/>
          </w:tcPr>
          <w:p w:rsidR="00DB30FD" w:rsidRPr="00DB30FD" w:rsidRDefault="00DB30FD" w:rsidP="00DB30FD">
            <w:pPr>
              <w:spacing w:after="0" w:line="240" w:lineRule="auto"/>
              <w:ind w:left="-113" w:right="-100"/>
              <w:jc w:val="center"/>
              <w:rPr>
                <w:rFonts w:ascii="Times New Roman" w:hAnsi="Times New Roman" w:cs="Times New Roman"/>
                <w:sz w:val="24"/>
                <w:szCs w:val="24"/>
              </w:rPr>
            </w:pPr>
            <w:r w:rsidRPr="00DB30FD">
              <w:rPr>
                <w:rFonts w:ascii="Times New Roman" w:hAnsi="Times New Roman" w:cs="Times New Roman"/>
                <w:sz w:val="24"/>
                <w:szCs w:val="24"/>
              </w:rPr>
              <w:t xml:space="preserve">Инфор-мационная систе-ма (при </w:t>
            </w:r>
          </w:p>
          <w:p w:rsidR="00DB30FD" w:rsidRPr="00DB30FD" w:rsidRDefault="00DB30FD" w:rsidP="00DB30FD">
            <w:pPr>
              <w:spacing w:after="0" w:line="240" w:lineRule="auto"/>
              <w:ind w:left="-113" w:right="-100"/>
              <w:jc w:val="center"/>
              <w:rPr>
                <w:rFonts w:ascii="Times New Roman" w:hAnsi="Times New Roman" w:cs="Times New Roman"/>
                <w:sz w:val="24"/>
                <w:szCs w:val="24"/>
              </w:rPr>
            </w:pPr>
            <w:r w:rsidRPr="00DB30FD">
              <w:rPr>
                <w:rFonts w:ascii="Times New Roman" w:hAnsi="Times New Roman" w:cs="Times New Roman"/>
                <w:sz w:val="24"/>
                <w:szCs w:val="24"/>
              </w:rPr>
              <w:t>наличии)</w:t>
            </w:r>
          </w:p>
        </w:tc>
      </w:tr>
      <w:tr w:rsidR="00DB30FD" w:rsidRPr="00DB30FD" w:rsidTr="009C2AFC">
        <w:trPr>
          <w:trHeight w:val="522"/>
        </w:trPr>
        <w:tc>
          <w:tcPr>
            <w:tcW w:w="420" w:type="dxa"/>
            <w:gridSpan w:val="2"/>
            <w:vMerge/>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p>
        </w:tc>
        <w:tc>
          <w:tcPr>
            <w:tcW w:w="680" w:type="dxa"/>
            <w:vMerge/>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p>
        </w:tc>
        <w:tc>
          <w:tcPr>
            <w:tcW w:w="992" w:type="dxa"/>
            <w:vMerge/>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p>
        </w:tc>
        <w:tc>
          <w:tcPr>
            <w:tcW w:w="709" w:type="dxa"/>
            <w:vMerge/>
            <w:shd w:val="clear" w:color="auto" w:fill="auto"/>
          </w:tcPr>
          <w:p w:rsidR="00DB30FD" w:rsidRPr="00DB30FD" w:rsidRDefault="00DB30FD" w:rsidP="00DB30FD">
            <w:pPr>
              <w:spacing w:after="0" w:line="240" w:lineRule="auto"/>
              <w:ind w:left="-120" w:right="-113"/>
              <w:jc w:val="center"/>
              <w:rPr>
                <w:rFonts w:ascii="Times New Roman" w:hAnsi="Times New Roman" w:cs="Times New Roman"/>
                <w:sz w:val="24"/>
                <w:szCs w:val="24"/>
              </w:rPr>
            </w:pPr>
          </w:p>
        </w:tc>
        <w:tc>
          <w:tcPr>
            <w:tcW w:w="709" w:type="dxa"/>
            <w:shd w:val="clear" w:color="auto" w:fill="auto"/>
            <w:vAlign w:val="center"/>
          </w:tcPr>
          <w:p w:rsidR="00DB30FD" w:rsidRPr="00DB30FD" w:rsidRDefault="00DB30FD" w:rsidP="00DB30FD">
            <w:pPr>
              <w:spacing w:after="0" w:line="240" w:lineRule="auto"/>
              <w:ind w:left="-120" w:right="-113"/>
              <w:jc w:val="center"/>
              <w:rPr>
                <w:rFonts w:ascii="Times New Roman" w:hAnsi="Times New Roman" w:cs="Times New Roman"/>
                <w:sz w:val="24"/>
                <w:szCs w:val="24"/>
              </w:rPr>
            </w:pPr>
            <w:r w:rsidRPr="00DB30FD">
              <w:rPr>
                <w:rFonts w:ascii="Times New Roman" w:hAnsi="Times New Roman" w:cs="Times New Roman"/>
                <w:sz w:val="24"/>
                <w:szCs w:val="24"/>
              </w:rPr>
              <w:t>2024</w:t>
            </w:r>
          </w:p>
        </w:tc>
        <w:tc>
          <w:tcPr>
            <w:tcW w:w="681" w:type="dxa"/>
            <w:shd w:val="clear" w:color="auto" w:fill="auto"/>
            <w:vAlign w:val="center"/>
          </w:tcPr>
          <w:p w:rsidR="00DB30FD" w:rsidRPr="00DB30FD" w:rsidRDefault="00DB30FD" w:rsidP="00DB30FD">
            <w:pPr>
              <w:spacing w:after="0" w:line="240" w:lineRule="auto"/>
              <w:ind w:left="-78" w:right="-125"/>
              <w:jc w:val="center"/>
              <w:rPr>
                <w:rFonts w:ascii="Times New Roman" w:hAnsi="Times New Roman" w:cs="Times New Roman"/>
                <w:sz w:val="24"/>
                <w:szCs w:val="24"/>
              </w:rPr>
            </w:pPr>
            <w:r w:rsidRPr="00DB30FD">
              <w:rPr>
                <w:rFonts w:ascii="Times New Roman" w:hAnsi="Times New Roman" w:cs="Times New Roman"/>
                <w:sz w:val="24"/>
                <w:szCs w:val="24"/>
              </w:rPr>
              <w:t>2026</w:t>
            </w:r>
          </w:p>
        </w:tc>
        <w:tc>
          <w:tcPr>
            <w:tcW w:w="709" w:type="dxa"/>
            <w:gridSpan w:val="2"/>
            <w:shd w:val="clear" w:color="auto" w:fill="auto"/>
            <w:vAlign w:val="center"/>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2027</w:t>
            </w:r>
          </w:p>
        </w:tc>
        <w:tc>
          <w:tcPr>
            <w:tcW w:w="708" w:type="dxa"/>
            <w:gridSpan w:val="2"/>
            <w:shd w:val="clear" w:color="auto" w:fill="auto"/>
            <w:vAlign w:val="center"/>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2028</w:t>
            </w:r>
          </w:p>
        </w:tc>
        <w:tc>
          <w:tcPr>
            <w:tcW w:w="709" w:type="dxa"/>
            <w:gridSpan w:val="2"/>
            <w:shd w:val="clear" w:color="auto" w:fill="auto"/>
            <w:vAlign w:val="center"/>
          </w:tcPr>
          <w:p w:rsidR="00DB30FD" w:rsidRPr="00DB30FD" w:rsidRDefault="00DB30FD" w:rsidP="00DB30FD">
            <w:pPr>
              <w:spacing w:after="0" w:line="240" w:lineRule="auto"/>
              <w:ind w:left="-113" w:right="-108"/>
              <w:jc w:val="center"/>
              <w:rPr>
                <w:rFonts w:ascii="Times New Roman" w:hAnsi="Times New Roman" w:cs="Times New Roman"/>
                <w:sz w:val="24"/>
                <w:szCs w:val="24"/>
              </w:rPr>
            </w:pPr>
            <w:r w:rsidRPr="00DB30FD">
              <w:rPr>
                <w:rFonts w:ascii="Times New Roman" w:hAnsi="Times New Roman" w:cs="Times New Roman"/>
                <w:sz w:val="24"/>
                <w:szCs w:val="24"/>
              </w:rPr>
              <w:t>2029</w:t>
            </w:r>
          </w:p>
        </w:tc>
        <w:tc>
          <w:tcPr>
            <w:tcW w:w="737" w:type="dxa"/>
            <w:gridSpan w:val="2"/>
            <w:shd w:val="clear" w:color="auto" w:fill="auto"/>
            <w:vAlign w:val="center"/>
          </w:tcPr>
          <w:p w:rsidR="00DB30FD" w:rsidRPr="00DB30FD" w:rsidRDefault="00DB30FD" w:rsidP="00DB30FD">
            <w:pPr>
              <w:spacing w:after="0" w:line="240" w:lineRule="auto"/>
              <w:ind w:left="-113" w:right="-108"/>
              <w:jc w:val="center"/>
              <w:rPr>
                <w:rFonts w:ascii="Times New Roman" w:hAnsi="Times New Roman" w:cs="Times New Roman"/>
                <w:sz w:val="24"/>
                <w:szCs w:val="24"/>
              </w:rPr>
            </w:pPr>
            <w:r w:rsidRPr="00DB30FD">
              <w:rPr>
                <w:rFonts w:ascii="Times New Roman" w:hAnsi="Times New Roman" w:cs="Times New Roman"/>
                <w:sz w:val="24"/>
                <w:szCs w:val="24"/>
              </w:rPr>
              <w:t>2030</w:t>
            </w:r>
          </w:p>
        </w:tc>
        <w:tc>
          <w:tcPr>
            <w:tcW w:w="1389" w:type="dxa"/>
            <w:vMerge/>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p>
        </w:tc>
        <w:tc>
          <w:tcPr>
            <w:tcW w:w="1276" w:type="dxa"/>
            <w:gridSpan w:val="2"/>
            <w:vMerge/>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p>
        </w:tc>
        <w:tc>
          <w:tcPr>
            <w:tcW w:w="2155" w:type="dxa"/>
            <w:gridSpan w:val="2"/>
            <w:vMerge/>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p>
        </w:tc>
        <w:tc>
          <w:tcPr>
            <w:tcW w:w="992" w:type="dxa"/>
            <w:vMerge/>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p>
        </w:tc>
      </w:tr>
      <w:tr w:rsidR="00DB30FD" w:rsidRPr="00DB30FD" w:rsidTr="009C2AFC">
        <w:trPr>
          <w:trHeight w:val="284"/>
          <w:tblHeader/>
        </w:trPr>
        <w:tc>
          <w:tcPr>
            <w:tcW w:w="408" w:type="dxa"/>
            <w:tcBorders>
              <w:left w:val="single" w:sz="4" w:space="0" w:color="auto"/>
              <w:right w:val="single" w:sz="4" w:space="0" w:color="auto"/>
            </w:tcBorders>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1</w:t>
            </w:r>
          </w:p>
        </w:tc>
        <w:tc>
          <w:tcPr>
            <w:tcW w:w="2262" w:type="dxa"/>
            <w:gridSpan w:val="2"/>
            <w:tcBorders>
              <w:left w:val="single" w:sz="4" w:space="0" w:color="auto"/>
              <w:right w:val="single" w:sz="4" w:space="0" w:color="auto"/>
            </w:tcBorders>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w:t>
            </w:r>
          </w:p>
        </w:tc>
        <w:tc>
          <w:tcPr>
            <w:tcW w:w="698" w:type="dxa"/>
            <w:gridSpan w:val="2"/>
            <w:tcBorders>
              <w:left w:val="single" w:sz="4" w:space="0" w:color="auto"/>
              <w:right w:val="single" w:sz="4" w:space="0" w:color="auto"/>
            </w:tcBorders>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3</w:t>
            </w:r>
          </w:p>
        </w:tc>
        <w:tc>
          <w:tcPr>
            <w:tcW w:w="992" w:type="dxa"/>
            <w:tcBorders>
              <w:left w:val="single" w:sz="4" w:space="0" w:color="auto"/>
              <w:right w:val="single" w:sz="4" w:space="0" w:color="auto"/>
            </w:tcBorders>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4</w:t>
            </w:r>
          </w:p>
        </w:tc>
        <w:tc>
          <w:tcPr>
            <w:tcW w:w="709" w:type="dxa"/>
            <w:tcBorders>
              <w:left w:val="single" w:sz="4" w:space="0" w:color="auto"/>
              <w:right w:val="single" w:sz="4" w:space="0" w:color="auto"/>
            </w:tcBorders>
            <w:shd w:val="clear" w:color="auto" w:fill="auto"/>
          </w:tcPr>
          <w:p w:rsidR="00DB30FD" w:rsidRPr="00DB30FD" w:rsidRDefault="00DB30FD" w:rsidP="00DB30FD">
            <w:pPr>
              <w:spacing w:after="0" w:line="240" w:lineRule="auto"/>
              <w:ind w:left="-120" w:right="-113"/>
              <w:jc w:val="center"/>
              <w:rPr>
                <w:rFonts w:ascii="Times New Roman" w:hAnsi="Times New Roman" w:cs="Times New Roman"/>
                <w:sz w:val="24"/>
                <w:szCs w:val="24"/>
              </w:rPr>
            </w:pPr>
            <w:r w:rsidRPr="00DB30FD">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B30FD" w:rsidRPr="00DB30FD" w:rsidRDefault="00DB30FD" w:rsidP="00DB30FD">
            <w:pPr>
              <w:spacing w:after="0" w:line="240" w:lineRule="auto"/>
              <w:ind w:left="-120" w:right="-113"/>
              <w:jc w:val="center"/>
              <w:rPr>
                <w:rFonts w:ascii="Times New Roman" w:hAnsi="Times New Roman" w:cs="Times New Roman"/>
                <w:sz w:val="24"/>
                <w:szCs w:val="24"/>
              </w:rPr>
            </w:pPr>
            <w:r w:rsidRPr="00DB30FD">
              <w:rPr>
                <w:rFonts w:ascii="Times New Roman" w:hAnsi="Times New Roman" w:cs="Times New Roman"/>
                <w:sz w:val="24"/>
                <w:szCs w:val="24"/>
              </w:rPr>
              <w:t>6</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DB30FD" w:rsidRPr="00DB30FD" w:rsidRDefault="00DB30FD" w:rsidP="00DB30FD">
            <w:pPr>
              <w:spacing w:after="0" w:line="240" w:lineRule="auto"/>
              <w:ind w:left="-78" w:right="-125"/>
              <w:jc w:val="center"/>
              <w:rPr>
                <w:rFonts w:ascii="Times New Roman" w:hAnsi="Times New Roman" w:cs="Times New Roman"/>
                <w:sz w:val="24"/>
                <w:szCs w:val="24"/>
              </w:rPr>
            </w:pPr>
            <w:r w:rsidRPr="00DB30FD">
              <w:rPr>
                <w:rFonts w:ascii="Times New Roman" w:hAnsi="Times New Roman" w:cs="Times New Roman"/>
                <w:sz w:val="24"/>
                <w:szCs w:val="24"/>
              </w:rPr>
              <w:t>7</w:t>
            </w:r>
          </w:p>
        </w:tc>
        <w:tc>
          <w:tcPr>
            <w:tcW w:w="7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8</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9</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30FD" w:rsidRPr="00DB30FD" w:rsidRDefault="00DB30FD" w:rsidP="00DB30FD">
            <w:pPr>
              <w:spacing w:after="0" w:line="240" w:lineRule="auto"/>
              <w:ind w:left="-113" w:right="-108"/>
              <w:jc w:val="center"/>
              <w:rPr>
                <w:rFonts w:ascii="Times New Roman" w:hAnsi="Times New Roman" w:cs="Times New Roman"/>
                <w:sz w:val="24"/>
                <w:szCs w:val="24"/>
              </w:rPr>
            </w:pPr>
            <w:r w:rsidRPr="00DB30FD">
              <w:rPr>
                <w:rFonts w:ascii="Times New Roman" w:hAnsi="Times New Roman" w:cs="Times New Roman"/>
                <w:sz w:val="24"/>
                <w:szCs w:val="24"/>
              </w:rPr>
              <w:t>10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B30FD" w:rsidRPr="00DB30FD" w:rsidRDefault="00DB30FD" w:rsidP="00DB30FD">
            <w:pPr>
              <w:spacing w:after="0" w:line="240" w:lineRule="auto"/>
              <w:ind w:left="-113" w:right="-108"/>
              <w:jc w:val="center"/>
              <w:rPr>
                <w:rFonts w:ascii="Times New Roman" w:hAnsi="Times New Roman" w:cs="Times New Roman"/>
                <w:sz w:val="24"/>
                <w:szCs w:val="24"/>
              </w:rPr>
            </w:pPr>
            <w:r w:rsidRPr="00DB30FD">
              <w:rPr>
                <w:rFonts w:ascii="Times New Roman" w:hAnsi="Times New Roman" w:cs="Times New Roman"/>
                <w:sz w:val="24"/>
                <w:szCs w:val="24"/>
              </w:rPr>
              <w:t>11</w:t>
            </w:r>
          </w:p>
        </w:tc>
        <w:tc>
          <w:tcPr>
            <w:tcW w:w="1406" w:type="dxa"/>
            <w:gridSpan w:val="2"/>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12</w:t>
            </w:r>
          </w:p>
        </w:tc>
        <w:tc>
          <w:tcPr>
            <w:tcW w:w="1276" w:type="dxa"/>
            <w:gridSpan w:val="2"/>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13</w:t>
            </w:r>
          </w:p>
        </w:tc>
        <w:tc>
          <w:tcPr>
            <w:tcW w:w="2138" w:type="dxa"/>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14</w:t>
            </w:r>
          </w:p>
        </w:tc>
        <w:tc>
          <w:tcPr>
            <w:tcW w:w="992" w:type="dxa"/>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15</w:t>
            </w:r>
          </w:p>
        </w:tc>
      </w:tr>
      <w:tr w:rsidR="00DB30FD" w:rsidRPr="00DB30FD" w:rsidTr="00087FEE">
        <w:trPr>
          <w:trHeight w:val="160"/>
        </w:trPr>
        <w:tc>
          <w:tcPr>
            <w:tcW w:w="15134" w:type="dxa"/>
            <w:gridSpan w:val="23"/>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 xml:space="preserve">Цель муниципальной программы: качественная реализация государственной молодежной политики </w:t>
            </w:r>
          </w:p>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на территории Зиминского городского округа</w:t>
            </w:r>
          </w:p>
        </w:tc>
      </w:tr>
      <w:tr w:rsidR="00DB30FD" w:rsidRPr="00DB30FD" w:rsidTr="00087FEE">
        <w:trPr>
          <w:trHeight w:val="160"/>
        </w:trPr>
        <w:tc>
          <w:tcPr>
            <w:tcW w:w="15134" w:type="dxa"/>
            <w:gridSpan w:val="23"/>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 xml:space="preserve">Задача 1. Создание условий для эффективной самореализации и развития потенциала молодежи, </w:t>
            </w:r>
          </w:p>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в том числе для поддержки добровольчества (волонтерства)</w:t>
            </w:r>
          </w:p>
        </w:tc>
      </w:tr>
      <w:tr w:rsidR="00DB30FD" w:rsidRPr="00DB30FD" w:rsidTr="009C2AFC">
        <w:trPr>
          <w:trHeight w:val="163"/>
        </w:trPr>
        <w:tc>
          <w:tcPr>
            <w:tcW w:w="408" w:type="dxa"/>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1</w:t>
            </w:r>
          </w:p>
        </w:tc>
        <w:tc>
          <w:tcPr>
            <w:tcW w:w="2262" w:type="dxa"/>
            <w:gridSpan w:val="2"/>
            <w:shd w:val="clear" w:color="auto" w:fill="auto"/>
          </w:tcPr>
          <w:p w:rsidR="00DB30FD" w:rsidRPr="00DB30FD" w:rsidRDefault="00DB30FD" w:rsidP="00DB30FD">
            <w:pPr>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t>Общая численность участников мероприятий в сфере молодежной политики, в том числе вовлеченных в добровольческую (волонтерскую) деятельность, в возрасте от 14 до 35 лет</w:t>
            </w:r>
          </w:p>
        </w:tc>
        <w:tc>
          <w:tcPr>
            <w:tcW w:w="698" w:type="dxa"/>
            <w:gridSpan w:val="2"/>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 xml:space="preserve">  МП</w:t>
            </w:r>
          </w:p>
        </w:tc>
        <w:tc>
          <w:tcPr>
            <w:tcW w:w="992" w:type="dxa"/>
            <w:shd w:val="clear" w:color="auto" w:fill="auto"/>
          </w:tcPr>
          <w:p w:rsidR="00DB30FD" w:rsidRPr="00DB30FD" w:rsidRDefault="00DB30FD" w:rsidP="00DB30FD">
            <w:pPr>
              <w:spacing w:after="0" w:line="240" w:lineRule="auto"/>
              <w:ind w:right="-108"/>
              <w:jc w:val="both"/>
              <w:rPr>
                <w:rFonts w:ascii="Times New Roman" w:hAnsi="Times New Roman" w:cs="Times New Roman"/>
                <w:sz w:val="24"/>
                <w:szCs w:val="24"/>
              </w:rPr>
            </w:pPr>
            <w:r w:rsidRPr="00DB30FD">
              <w:rPr>
                <w:rFonts w:ascii="Times New Roman" w:hAnsi="Times New Roman" w:cs="Times New Roman"/>
                <w:sz w:val="24"/>
                <w:szCs w:val="24"/>
              </w:rPr>
              <w:t>Возрастающий</w:t>
            </w:r>
          </w:p>
        </w:tc>
        <w:tc>
          <w:tcPr>
            <w:tcW w:w="709" w:type="dxa"/>
            <w:shd w:val="clear" w:color="auto" w:fill="auto"/>
          </w:tcPr>
          <w:p w:rsidR="00DB30FD" w:rsidRPr="00DB30FD" w:rsidRDefault="00DB30FD" w:rsidP="00DB30FD">
            <w:pPr>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t>тыс.чел.</w:t>
            </w:r>
          </w:p>
        </w:tc>
        <w:tc>
          <w:tcPr>
            <w:tcW w:w="709" w:type="dxa"/>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5,3</w:t>
            </w:r>
          </w:p>
        </w:tc>
        <w:tc>
          <w:tcPr>
            <w:tcW w:w="681" w:type="dxa"/>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5,5</w:t>
            </w:r>
          </w:p>
        </w:tc>
        <w:tc>
          <w:tcPr>
            <w:tcW w:w="724" w:type="dxa"/>
            <w:gridSpan w:val="3"/>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5,6</w:t>
            </w:r>
          </w:p>
        </w:tc>
        <w:tc>
          <w:tcPr>
            <w:tcW w:w="710" w:type="dxa"/>
            <w:gridSpan w:val="2"/>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5,7</w:t>
            </w:r>
          </w:p>
        </w:tc>
        <w:tc>
          <w:tcPr>
            <w:tcW w:w="709" w:type="dxa"/>
            <w:gridSpan w:val="2"/>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5,8</w:t>
            </w:r>
          </w:p>
        </w:tc>
        <w:tc>
          <w:tcPr>
            <w:tcW w:w="720" w:type="dxa"/>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5,9</w:t>
            </w:r>
          </w:p>
        </w:tc>
        <w:tc>
          <w:tcPr>
            <w:tcW w:w="1406" w:type="dxa"/>
            <w:gridSpan w:val="2"/>
            <w:shd w:val="clear" w:color="auto" w:fill="auto"/>
          </w:tcPr>
          <w:p w:rsidR="00DB30FD" w:rsidRPr="00DB30FD" w:rsidRDefault="00DB30FD" w:rsidP="00DB30FD">
            <w:pPr>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t xml:space="preserve">Государственная программа Иркутской области «Молодежная политика», утвержденная постановлением </w:t>
            </w:r>
            <w:r w:rsidRPr="00DB30FD">
              <w:rPr>
                <w:rFonts w:ascii="Times New Roman" w:hAnsi="Times New Roman" w:cs="Times New Roman"/>
                <w:sz w:val="24"/>
                <w:szCs w:val="24"/>
              </w:rPr>
              <w:lastRenderedPageBreak/>
              <w:t>Правительства Иркутской области от 13 ноября 2023 года № 1021-пп</w:t>
            </w:r>
          </w:p>
        </w:tc>
        <w:tc>
          <w:tcPr>
            <w:tcW w:w="1276" w:type="dxa"/>
            <w:gridSpan w:val="2"/>
            <w:shd w:val="clear" w:color="auto" w:fill="auto"/>
          </w:tcPr>
          <w:p w:rsidR="00DB30FD" w:rsidRPr="00DB30FD" w:rsidRDefault="00DB30FD" w:rsidP="00DB30FD">
            <w:pPr>
              <w:spacing w:after="0" w:line="240" w:lineRule="auto"/>
              <w:jc w:val="center"/>
              <w:rPr>
                <w:rFonts w:ascii="Times New Roman" w:eastAsia="Calibri" w:hAnsi="Times New Roman" w:cs="Times New Roman"/>
                <w:sz w:val="24"/>
                <w:szCs w:val="24"/>
              </w:rPr>
            </w:pPr>
            <w:r w:rsidRPr="00DB30FD">
              <w:rPr>
                <w:rFonts w:ascii="Times New Roman" w:eastAsia="Calibri" w:hAnsi="Times New Roman" w:cs="Times New Roman"/>
                <w:sz w:val="24"/>
                <w:szCs w:val="24"/>
              </w:rPr>
              <w:lastRenderedPageBreak/>
              <w:t xml:space="preserve">ОМП, Комитет по образованию, Управление </w:t>
            </w:r>
          </w:p>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eastAsia="Calibri" w:hAnsi="Times New Roman" w:cs="Times New Roman"/>
                <w:sz w:val="24"/>
                <w:szCs w:val="24"/>
              </w:rPr>
              <w:t xml:space="preserve">культуры, </w:t>
            </w:r>
            <w:r w:rsidRPr="00DB30FD">
              <w:rPr>
                <w:rFonts w:ascii="Times New Roman" w:hAnsi="Times New Roman" w:cs="Times New Roman"/>
                <w:sz w:val="24"/>
                <w:szCs w:val="24"/>
              </w:rPr>
              <w:t>Зиминский филиал ОГКУ «Кадровы</w:t>
            </w:r>
            <w:r w:rsidRPr="00DB30FD">
              <w:rPr>
                <w:rFonts w:ascii="Times New Roman" w:hAnsi="Times New Roman" w:cs="Times New Roman"/>
                <w:sz w:val="24"/>
                <w:szCs w:val="24"/>
              </w:rPr>
              <w:lastRenderedPageBreak/>
              <w:t xml:space="preserve">й центр Иркутской области», </w:t>
            </w:r>
            <w:r w:rsidRPr="00DB30FD">
              <w:rPr>
                <w:rFonts w:ascii="Times New Roman" w:eastAsia="Calibri" w:hAnsi="Times New Roman" w:cs="Times New Roman"/>
                <w:sz w:val="24"/>
                <w:szCs w:val="24"/>
              </w:rPr>
              <w:t>ГБПОУ ИО «Зиминский железнодорожный техникум», Движение Первых</w:t>
            </w:r>
          </w:p>
        </w:tc>
        <w:tc>
          <w:tcPr>
            <w:tcW w:w="2138" w:type="dxa"/>
            <w:shd w:val="clear" w:color="auto" w:fill="auto"/>
          </w:tcPr>
          <w:p w:rsidR="00DB30FD" w:rsidRPr="00DB30FD" w:rsidRDefault="00DB30FD" w:rsidP="00DB30FD">
            <w:pPr>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lastRenderedPageBreak/>
              <w:t>Подп. «а)</w:t>
            </w:r>
            <w:r w:rsidRPr="00DB30FD">
              <w:rPr>
                <w:rFonts w:ascii="Times New Roman" w:hAnsi="Times New Roman" w:cs="Times New Roman"/>
                <w:color w:val="020C22"/>
                <w:sz w:val="24"/>
                <w:szCs w:val="24"/>
                <w:shd w:val="clear" w:color="auto" w:fill="FEFEFE"/>
              </w:rPr>
              <w:t xml:space="preserve"> создание к 2030 году условий для воспитания гармонично развитой, патриотичной и социально ответственной личности на основе традиционных </w:t>
            </w:r>
            <w:r w:rsidRPr="00DB30FD">
              <w:rPr>
                <w:rFonts w:ascii="Times New Roman" w:hAnsi="Times New Roman" w:cs="Times New Roman"/>
                <w:color w:val="020C22"/>
                <w:sz w:val="24"/>
                <w:szCs w:val="24"/>
                <w:shd w:val="clear" w:color="auto" w:fill="FEFEFE"/>
              </w:rPr>
              <w:lastRenderedPageBreak/>
              <w:t>российских духовно-нравственных и культурно-исторических ценностей</w:t>
            </w:r>
            <w:r w:rsidR="00AD1D3F">
              <w:rPr>
                <w:rFonts w:ascii="Times New Roman" w:hAnsi="Times New Roman" w:cs="Times New Roman"/>
                <w:sz w:val="24"/>
                <w:szCs w:val="24"/>
              </w:rPr>
              <w:t>»;</w:t>
            </w:r>
            <w:r w:rsidRPr="00DB30FD">
              <w:rPr>
                <w:rFonts w:ascii="Times New Roman" w:hAnsi="Times New Roman" w:cs="Times New Roman"/>
                <w:sz w:val="24"/>
                <w:szCs w:val="24"/>
              </w:rPr>
              <w:t xml:space="preserve"> </w:t>
            </w:r>
            <w:r w:rsidR="00AD1D3F">
              <w:rPr>
                <w:rFonts w:ascii="Times New Roman" w:hAnsi="Times New Roman" w:cs="Times New Roman"/>
                <w:sz w:val="24"/>
                <w:szCs w:val="24"/>
              </w:rPr>
              <w:t xml:space="preserve">подп. </w:t>
            </w:r>
            <w:r w:rsidRPr="00DB30FD">
              <w:rPr>
                <w:rFonts w:ascii="Times New Roman" w:hAnsi="Times New Roman" w:cs="Times New Roman"/>
                <w:sz w:val="24"/>
                <w:szCs w:val="24"/>
              </w:rPr>
              <w:t xml:space="preserve">«в) </w:t>
            </w:r>
            <w:r w:rsidRPr="00DB30FD">
              <w:rPr>
                <w:rFonts w:ascii="Times New Roman" w:hAnsi="Times New Roman" w:cs="Times New Roman"/>
                <w:color w:val="020C22"/>
                <w:sz w:val="24"/>
                <w:szCs w:val="24"/>
                <w:shd w:val="clear" w:color="auto" w:fill="FEFEFE"/>
              </w:rPr>
              <w:t>увеличение к 2030 году доли молодых людей, участвующих в проектах и программах, направленных на профессиональное, личностное развитие и патриотическое воспитание, не менее чем до 75 процентов</w:t>
            </w:r>
            <w:r w:rsidR="00AD1D3F">
              <w:rPr>
                <w:rFonts w:ascii="Times New Roman" w:hAnsi="Times New Roman" w:cs="Times New Roman"/>
                <w:sz w:val="24"/>
                <w:szCs w:val="24"/>
              </w:rPr>
              <w:t>»; подп.</w:t>
            </w:r>
            <w:r w:rsidRPr="00DB30FD">
              <w:rPr>
                <w:rFonts w:ascii="Times New Roman" w:hAnsi="Times New Roman" w:cs="Times New Roman"/>
                <w:sz w:val="24"/>
                <w:szCs w:val="24"/>
              </w:rPr>
              <w:t xml:space="preserve"> «д) </w:t>
            </w:r>
            <w:r w:rsidRPr="00DB30FD">
              <w:rPr>
                <w:rFonts w:ascii="Times New Roman" w:hAnsi="Times New Roman" w:cs="Times New Roman"/>
                <w:color w:val="020C22"/>
                <w:sz w:val="24"/>
                <w:szCs w:val="24"/>
                <w:shd w:val="clear" w:color="auto" w:fill="FEFEFE"/>
              </w:rPr>
              <w:t xml:space="preserve">увеличение к 2030 году доли молодых людей, вовлеченных в добровольческую и общественную деятельность, не менее чем до </w:t>
            </w:r>
            <w:r w:rsidRPr="00DB30FD">
              <w:rPr>
                <w:rFonts w:ascii="Times New Roman" w:hAnsi="Times New Roman" w:cs="Times New Roman"/>
                <w:color w:val="020C22"/>
                <w:sz w:val="24"/>
                <w:szCs w:val="24"/>
                <w:shd w:val="clear" w:color="auto" w:fill="FEFEFE"/>
              </w:rPr>
              <w:lastRenderedPageBreak/>
              <w:t>45 процентов</w:t>
            </w:r>
            <w:r w:rsidR="00AD1D3F">
              <w:rPr>
                <w:rFonts w:ascii="Times New Roman" w:hAnsi="Times New Roman" w:cs="Times New Roman"/>
                <w:sz w:val="24"/>
                <w:szCs w:val="24"/>
              </w:rPr>
              <w:t>»; подп.</w:t>
            </w:r>
            <w:r w:rsidRPr="00DB30FD">
              <w:rPr>
                <w:rFonts w:ascii="Times New Roman" w:hAnsi="Times New Roman" w:cs="Times New Roman"/>
                <w:sz w:val="24"/>
                <w:szCs w:val="24"/>
              </w:rPr>
              <w:t xml:space="preserve"> «е)</w:t>
            </w:r>
            <w:r w:rsidRPr="00DB30FD">
              <w:rPr>
                <w:rFonts w:ascii="Times New Roman" w:hAnsi="Times New Roman" w:cs="Times New Roman"/>
                <w:color w:val="020C22"/>
                <w:sz w:val="24"/>
                <w:szCs w:val="24"/>
                <w:shd w:val="clear" w:color="auto" w:fill="FEFEFE"/>
              </w:rPr>
              <w:t xml:space="preserve">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r w:rsidRPr="00DB30FD">
              <w:rPr>
                <w:rFonts w:ascii="Times New Roman" w:hAnsi="Times New Roman" w:cs="Times New Roman"/>
                <w:sz w:val="24"/>
                <w:szCs w:val="24"/>
              </w:rPr>
              <w:t xml:space="preserve">» п. 3 Указа Президента Российской Федерации от 7 </w:t>
            </w:r>
            <w:r w:rsidRPr="00DB30FD">
              <w:rPr>
                <w:rFonts w:ascii="Times New Roman" w:hAnsi="Times New Roman" w:cs="Times New Roman"/>
                <w:sz w:val="24"/>
                <w:szCs w:val="24"/>
              </w:rPr>
              <w:lastRenderedPageBreak/>
              <w:t>мая 2024 года № 309</w:t>
            </w:r>
          </w:p>
        </w:tc>
        <w:tc>
          <w:tcPr>
            <w:tcW w:w="992" w:type="dxa"/>
            <w:shd w:val="clear" w:color="auto" w:fill="auto"/>
          </w:tcPr>
          <w:p w:rsidR="00DB30FD" w:rsidRPr="00DB30FD" w:rsidRDefault="00DB30FD" w:rsidP="00DB30FD">
            <w:pPr>
              <w:spacing w:after="0" w:line="240" w:lineRule="auto"/>
              <w:ind w:left="-108" w:right="-108"/>
              <w:jc w:val="center"/>
              <w:rPr>
                <w:rFonts w:ascii="Times New Roman" w:hAnsi="Times New Roman" w:cs="Times New Roman"/>
                <w:sz w:val="24"/>
                <w:szCs w:val="24"/>
              </w:rPr>
            </w:pPr>
            <w:r w:rsidRPr="00DB30FD">
              <w:rPr>
                <w:rFonts w:ascii="Times New Roman" w:hAnsi="Times New Roman" w:cs="Times New Roman"/>
                <w:sz w:val="24"/>
                <w:szCs w:val="24"/>
              </w:rPr>
              <w:lastRenderedPageBreak/>
              <w:t xml:space="preserve">На </w:t>
            </w:r>
          </w:p>
          <w:p w:rsidR="00DB30FD" w:rsidRPr="00DB30FD" w:rsidRDefault="00DB30FD" w:rsidP="00DB30FD">
            <w:pPr>
              <w:spacing w:after="0" w:line="240" w:lineRule="auto"/>
              <w:ind w:left="-79" w:right="-110"/>
              <w:jc w:val="center"/>
              <w:rPr>
                <w:rFonts w:ascii="Times New Roman" w:hAnsi="Times New Roman" w:cs="Times New Roman"/>
                <w:sz w:val="24"/>
                <w:szCs w:val="24"/>
              </w:rPr>
            </w:pPr>
            <w:r w:rsidRPr="00DB30FD">
              <w:rPr>
                <w:rFonts w:ascii="Times New Roman" w:hAnsi="Times New Roman" w:cs="Times New Roman"/>
                <w:sz w:val="24"/>
                <w:szCs w:val="24"/>
              </w:rPr>
              <w:t>бумажном носителе</w:t>
            </w:r>
          </w:p>
        </w:tc>
      </w:tr>
      <w:tr w:rsidR="00DB30FD" w:rsidRPr="00DB30FD" w:rsidTr="00087FEE">
        <w:trPr>
          <w:trHeight w:val="163"/>
        </w:trPr>
        <w:tc>
          <w:tcPr>
            <w:tcW w:w="15134" w:type="dxa"/>
            <w:gridSpan w:val="23"/>
            <w:shd w:val="clear" w:color="auto" w:fill="auto"/>
          </w:tcPr>
          <w:p w:rsidR="00DB30FD" w:rsidRPr="00DB30FD" w:rsidRDefault="00DB30FD" w:rsidP="00DB30FD">
            <w:pPr>
              <w:spacing w:after="0" w:line="240" w:lineRule="auto"/>
              <w:ind w:left="-108" w:right="-108"/>
              <w:jc w:val="center"/>
              <w:rPr>
                <w:rFonts w:ascii="Times New Roman" w:hAnsi="Times New Roman" w:cs="Times New Roman"/>
                <w:sz w:val="24"/>
                <w:szCs w:val="24"/>
              </w:rPr>
            </w:pPr>
            <w:r w:rsidRPr="00DB30FD">
              <w:rPr>
                <w:rFonts w:ascii="Times New Roman" w:hAnsi="Times New Roman" w:cs="Times New Roman"/>
                <w:sz w:val="24"/>
                <w:szCs w:val="24"/>
              </w:rPr>
              <w:lastRenderedPageBreak/>
              <w:t>Задача 2. Создание условий для патриотического воспитания молодежи, профилактика экстремистских проявлений в молодежной среде</w:t>
            </w:r>
          </w:p>
        </w:tc>
      </w:tr>
      <w:tr w:rsidR="00DB30FD" w:rsidRPr="00DB30FD" w:rsidTr="009C2AFC">
        <w:trPr>
          <w:trHeight w:val="163"/>
        </w:trPr>
        <w:tc>
          <w:tcPr>
            <w:tcW w:w="408" w:type="dxa"/>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w:t>
            </w:r>
          </w:p>
        </w:tc>
        <w:tc>
          <w:tcPr>
            <w:tcW w:w="2262" w:type="dxa"/>
            <w:gridSpan w:val="2"/>
            <w:shd w:val="clear" w:color="auto" w:fill="auto"/>
          </w:tcPr>
          <w:p w:rsidR="00DB30FD" w:rsidRPr="00DB30FD" w:rsidRDefault="00DB30FD" w:rsidP="00DB30FD">
            <w:pPr>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t>Численность молодых людей в возрасте от 14 до 35 лет, охваченных мероприятиями и проектами в сфере патриотического воспитания</w:t>
            </w:r>
          </w:p>
        </w:tc>
        <w:tc>
          <w:tcPr>
            <w:tcW w:w="698" w:type="dxa"/>
            <w:gridSpan w:val="2"/>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МП</w:t>
            </w:r>
          </w:p>
        </w:tc>
        <w:tc>
          <w:tcPr>
            <w:tcW w:w="992" w:type="dxa"/>
            <w:shd w:val="clear" w:color="auto" w:fill="auto"/>
          </w:tcPr>
          <w:p w:rsidR="00DB30FD" w:rsidRPr="00DB30FD" w:rsidRDefault="00DB30FD" w:rsidP="00DB30FD">
            <w:pPr>
              <w:spacing w:after="0" w:line="240" w:lineRule="auto"/>
              <w:ind w:right="-108"/>
              <w:rPr>
                <w:rFonts w:ascii="Times New Roman" w:hAnsi="Times New Roman" w:cs="Times New Roman"/>
                <w:sz w:val="24"/>
                <w:szCs w:val="24"/>
              </w:rPr>
            </w:pPr>
            <w:r w:rsidRPr="00DB30FD">
              <w:rPr>
                <w:rFonts w:ascii="Times New Roman" w:hAnsi="Times New Roman" w:cs="Times New Roman"/>
                <w:sz w:val="24"/>
                <w:szCs w:val="24"/>
              </w:rPr>
              <w:t>Возрастающий</w:t>
            </w:r>
          </w:p>
        </w:tc>
        <w:tc>
          <w:tcPr>
            <w:tcW w:w="709" w:type="dxa"/>
            <w:shd w:val="clear" w:color="auto" w:fill="auto"/>
          </w:tcPr>
          <w:p w:rsidR="00DB30FD" w:rsidRPr="00DB30FD" w:rsidRDefault="00DB30FD" w:rsidP="00DB30FD">
            <w:pPr>
              <w:spacing w:after="0" w:line="240" w:lineRule="auto"/>
              <w:rPr>
                <w:rFonts w:ascii="Times New Roman" w:hAnsi="Times New Roman" w:cs="Times New Roman"/>
                <w:sz w:val="24"/>
                <w:szCs w:val="24"/>
              </w:rPr>
            </w:pPr>
            <w:r w:rsidRPr="00DB30FD">
              <w:rPr>
                <w:rFonts w:ascii="Times New Roman" w:hAnsi="Times New Roman" w:cs="Times New Roman"/>
                <w:sz w:val="24"/>
                <w:szCs w:val="24"/>
              </w:rPr>
              <w:t>тыс.чел.</w:t>
            </w:r>
          </w:p>
        </w:tc>
        <w:tc>
          <w:tcPr>
            <w:tcW w:w="709" w:type="dxa"/>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1,71</w:t>
            </w:r>
          </w:p>
        </w:tc>
        <w:tc>
          <w:tcPr>
            <w:tcW w:w="693" w:type="dxa"/>
            <w:gridSpan w:val="2"/>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2,48</w:t>
            </w:r>
          </w:p>
        </w:tc>
        <w:tc>
          <w:tcPr>
            <w:tcW w:w="712" w:type="dxa"/>
            <w:gridSpan w:val="2"/>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2,90</w:t>
            </w:r>
          </w:p>
        </w:tc>
        <w:tc>
          <w:tcPr>
            <w:tcW w:w="710" w:type="dxa"/>
            <w:gridSpan w:val="2"/>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3,31</w:t>
            </w:r>
          </w:p>
        </w:tc>
        <w:tc>
          <w:tcPr>
            <w:tcW w:w="709" w:type="dxa"/>
            <w:gridSpan w:val="2"/>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3,73</w:t>
            </w:r>
          </w:p>
        </w:tc>
        <w:tc>
          <w:tcPr>
            <w:tcW w:w="720" w:type="dxa"/>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4,14</w:t>
            </w:r>
          </w:p>
        </w:tc>
        <w:tc>
          <w:tcPr>
            <w:tcW w:w="1406" w:type="dxa"/>
            <w:gridSpan w:val="2"/>
            <w:shd w:val="clear" w:color="auto" w:fill="auto"/>
          </w:tcPr>
          <w:p w:rsidR="00DB30FD" w:rsidRPr="00DB30FD" w:rsidRDefault="00DB30FD" w:rsidP="00DB30FD">
            <w:pPr>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t>Указ Президента Российской Федерации от 7 мая 2024 года № 309 «</w:t>
            </w:r>
            <w:r w:rsidRPr="00DB30FD">
              <w:rPr>
                <w:rFonts w:ascii="Times New Roman" w:hAnsi="Times New Roman" w:cs="Times New Roman"/>
                <w:color w:val="020C22"/>
                <w:sz w:val="24"/>
                <w:szCs w:val="24"/>
                <w:shd w:val="clear" w:color="auto" w:fill="FEFEFE"/>
              </w:rPr>
              <w:t>О национальных целях развития Российской Федерации на период до 2030 года и на перспективу до 2036 года»</w:t>
            </w:r>
          </w:p>
        </w:tc>
        <w:tc>
          <w:tcPr>
            <w:tcW w:w="1276" w:type="dxa"/>
            <w:gridSpan w:val="2"/>
            <w:shd w:val="clear" w:color="auto" w:fill="auto"/>
          </w:tcPr>
          <w:p w:rsidR="00DB30FD" w:rsidRPr="00DB30FD" w:rsidRDefault="00DB30FD" w:rsidP="00DB30FD">
            <w:pPr>
              <w:spacing w:after="0" w:line="240" w:lineRule="auto"/>
              <w:jc w:val="center"/>
              <w:rPr>
                <w:rFonts w:ascii="Times New Roman" w:eastAsia="Calibri" w:hAnsi="Times New Roman" w:cs="Times New Roman"/>
                <w:sz w:val="24"/>
                <w:szCs w:val="24"/>
              </w:rPr>
            </w:pPr>
            <w:r w:rsidRPr="00DB30FD">
              <w:rPr>
                <w:rFonts w:ascii="Times New Roman" w:eastAsia="Calibri" w:hAnsi="Times New Roman" w:cs="Times New Roman"/>
                <w:sz w:val="24"/>
                <w:szCs w:val="24"/>
              </w:rPr>
              <w:t>ОМП, Комитет по образованию, Управление</w:t>
            </w:r>
          </w:p>
          <w:p w:rsidR="00DB30FD" w:rsidRPr="00DB30FD" w:rsidRDefault="00DB30FD" w:rsidP="00DB30FD">
            <w:pPr>
              <w:spacing w:after="0" w:line="240" w:lineRule="auto"/>
              <w:ind w:right="-108"/>
              <w:jc w:val="center"/>
              <w:rPr>
                <w:rFonts w:ascii="Times New Roman" w:hAnsi="Times New Roman" w:cs="Times New Roman"/>
                <w:sz w:val="24"/>
                <w:szCs w:val="24"/>
              </w:rPr>
            </w:pPr>
            <w:r w:rsidRPr="00DB30FD">
              <w:rPr>
                <w:rFonts w:ascii="Times New Roman" w:eastAsia="Calibri" w:hAnsi="Times New Roman" w:cs="Times New Roman"/>
                <w:sz w:val="24"/>
                <w:szCs w:val="24"/>
              </w:rPr>
              <w:t xml:space="preserve">культуры, ГБПОУ ИО «Зиминский железнодорожный техникум», общественные организации, </w:t>
            </w:r>
            <w:r w:rsidRPr="00DB30FD">
              <w:rPr>
                <w:rFonts w:ascii="Times New Roman" w:hAnsi="Times New Roman" w:cs="Times New Roman"/>
                <w:sz w:val="24"/>
                <w:szCs w:val="24"/>
              </w:rPr>
              <w:t xml:space="preserve">отдел военного комиссариата Иркутской области по городам Саянск, </w:t>
            </w:r>
            <w:r w:rsidRPr="00DB30FD">
              <w:rPr>
                <w:rFonts w:ascii="Times New Roman" w:hAnsi="Times New Roman" w:cs="Times New Roman"/>
                <w:sz w:val="24"/>
                <w:szCs w:val="24"/>
              </w:rPr>
              <w:lastRenderedPageBreak/>
              <w:t>Зима и Зиминскому району,</w:t>
            </w:r>
            <w:r w:rsidRPr="00DB30FD">
              <w:rPr>
                <w:rFonts w:ascii="Times New Roman" w:eastAsia="Calibri" w:hAnsi="Times New Roman" w:cs="Times New Roman"/>
                <w:sz w:val="24"/>
                <w:szCs w:val="24"/>
              </w:rPr>
              <w:t xml:space="preserve"> </w:t>
            </w:r>
            <w:r w:rsidRPr="00DB30FD">
              <w:rPr>
                <w:rFonts w:ascii="Times New Roman" w:hAnsi="Times New Roman" w:cs="Times New Roman"/>
                <w:sz w:val="24"/>
                <w:szCs w:val="24"/>
              </w:rPr>
              <w:t>ПОУ «Зиминский учебно-спортивный центр» РО ДОСААФ России по Иркутской области</w:t>
            </w:r>
          </w:p>
        </w:tc>
        <w:tc>
          <w:tcPr>
            <w:tcW w:w="2138" w:type="dxa"/>
            <w:shd w:val="clear" w:color="auto" w:fill="auto"/>
          </w:tcPr>
          <w:p w:rsidR="00DB30FD" w:rsidRPr="00DB30FD" w:rsidRDefault="00DB30FD" w:rsidP="00DB30FD">
            <w:pPr>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lastRenderedPageBreak/>
              <w:t>Подп. «а)</w:t>
            </w:r>
            <w:r w:rsidRPr="00DB30FD">
              <w:rPr>
                <w:rFonts w:ascii="Times New Roman" w:hAnsi="Times New Roman" w:cs="Times New Roman"/>
                <w:color w:val="020C22"/>
                <w:sz w:val="24"/>
                <w:szCs w:val="24"/>
                <w:shd w:val="clear" w:color="auto" w:fill="FEFEFE"/>
              </w:rPr>
              <w:t xml:space="preserve"> 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r w:rsidR="00AD1D3F">
              <w:rPr>
                <w:rFonts w:ascii="Times New Roman" w:hAnsi="Times New Roman" w:cs="Times New Roman"/>
                <w:sz w:val="24"/>
                <w:szCs w:val="24"/>
              </w:rPr>
              <w:t>»; подп.</w:t>
            </w:r>
            <w:r w:rsidRPr="00DB30FD">
              <w:rPr>
                <w:rFonts w:ascii="Times New Roman" w:hAnsi="Times New Roman" w:cs="Times New Roman"/>
                <w:sz w:val="24"/>
                <w:szCs w:val="24"/>
              </w:rPr>
              <w:t xml:space="preserve"> «в) </w:t>
            </w:r>
            <w:r w:rsidRPr="00DB30FD">
              <w:rPr>
                <w:rFonts w:ascii="Times New Roman" w:hAnsi="Times New Roman" w:cs="Times New Roman"/>
                <w:color w:val="020C22"/>
                <w:sz w:val="24"/>
                <w:szCs w:val="24"/>
                <w:shd w:val="clear" w:color="auto" w:fill="FEFEFE"/>
              </w:rPr>
              <w:t>увеличение к 2030 году доли молодых людей, участвующих в проектах и программах, направленных на профессиональное</w:t>
            </w:r>
            <w:r w:rsidRPr="00DB30FD">
              <w:rPr>
                <w:rFonts w:ascii="Times New Roman" w:hAnsi="Times New Roman" w:cs="Times New Roman"/>
                <w:color w:val="020C22"/>
                <w:sz w:val="24"/>
                <w:szCs w:val="24"/>
                <w:shd w:val="clear" w:color="auto" w:fill="FEFEFE"/>
              </w:rPr>
              <w:lastRenderedPageBreak/>
              <w:t>, личностное развитие и патриотическое воспитание, не менее чем до 75 процентов</w:t>
            </w:r>
            <w:r w:rsidRPr="00DB30FD">
              <w:rPr>
                <w:rFonts w:ascii="Times New Roman" w:hAnsi="Times New Roman" w:cs="Times New Roman"/>
                <w:sz w:val="24"/>
                <w:szCs w:val="24"/>
              </w:rPr>
              <w:t>» п. 3 Указа Президента Российской Федерации от 7 мая 2024 года № 309</w:t>
            </w:r>
          </w:p>
        </w:tc>
        <w:tc>
          <w:tcPr>
            <w:tcW w:w="992" w:type="dxa"/>
            <w:shd w:val="clear" w:color="auto" w:fill="auto"/>
          </w:tcPr>
          <w:p w:rsidR="00DB30FD" w:rsidRPr="00DB30FD" w:rsidRDefault="00DB30FD" w:rsidP="00DB30FD">
            <w:pPr>
              <w:spacing w:after="0" w:line="240" w:lineRule="auto"/>
              <w:ind w:left="-108" w:right="-108"/>
              <w:jc w:val="center"/>
              <w:rPr>
                <w:rFonts w:ascii="Times New Roman" w:hAnsi="Times New Roman" w:cs="Times New Roman"/>
                <w:sz w:val="24"/>
                <w:szCs w:val="24"/>
              </w:rPr>
            </w:pPr>
            <w:r w:rsidRPr="00DB30FD">
              <w:rPr>
                <w:rFonts w:ascii="Times New Roman" w:hAnsi="Times New Roman" w:cs="Times New Roman"/>
                <w:sz w:val="24"/>
                <w:szCs w:val="24"/>
              </w:rPr>
              <w:lastRenderedPageBreak/>
              <w:t>На</w:t>
            </w:r>
          </w:p>
          <w:p w:rsidR="00DB30FD" w:rsidRPr="00DB30FD" w:rsidRDefault="00DB30FD" w:rsidP="00DB30FD">
            <w:pPr>
              <w:spacing w:after="0" w:line="240" w:lineRule="auto"/>
              <w:ind w:left="-108" w:right="-108"/>
              <w:jc w:val="center"/>
              <w:rPr>
                <w:rFonts w:ascii="Times New Roman" w:hAnsi="Times New Roman" w:cs="Times New Roman"/>
                <w:sz w:val="24"/>
                <w:szCs w:val="24"/>
              </w:rPr>
            </w:pPr>
            <w:r w:rsidRPr="00DB30FD">
              <w:rPr>
                <w:rFonts w:ascii="Times New Roman" w:hAnsi="Times New Roman" w:cs="Times New Roman"/>
                <w:sz w:val="24"/>
                <w:szCs w:val="24"/>
              </w:rPr>
              <w:t>бумажном</w:t>
            </w:r>
          </w:p>
          <w:p w:rsidR="00DB30FD" w:rsidRPr="00DB30FD" w:rsidRDefault="00DB30FD" w:rsidP="00DB30FD">
            <w:pPr>
              <w:spacing w:after="0" w:line="240" w:lineRule="auto"/>
              <w:ind w:left="-108" w:right="-108"/>
              <w:jc w:val="center"/>
              <w:rPr>
                <w:rFonts w:ascii="Times New Roman" w:hAnsi="Times New Roman" w:cs="Times New Roman"/>
                <w:sz w:val="24"/>
                <w:szCs w:val="24"/>
              </w:rPr>
            </w:pPr>
            <w:r w:rsidRPr="00DB30FD">
              <w:rPr>
                <w:rFonts w:ascii="Times New Roman" w:hAnsi="Times New Roman" w:cs="Times New Roman"/>
                <w:sz w:val="24"/>
                <w:szCs w:val="24"/>
              </w:rPr>
              <w:t>носителе</w:t>
            </w:r>
          </w:p>
          <w:p w:rsidR="00DB30FD" w:rsidRPr="00DB30FD" w:rsidRDefault="00DB30FD" w:rsidP="00DB30FD">
            <w:pPr>
              <w:spacing w:after="0" w:line="240" w:lineRule="auto"/>
              <w:ind w:left="-108" w:right="-108"/>
              <w:jc w:val="center"/>
              <w:rPr>
                <w:rFonts w:ascii="Times New Roman" w:hAnsi="Times New Roman" w:cs="Times New Roman"/>
                <w:sz w:val="24"/>
                <w:szCs w:val="24"/>
              </w:rPr>
            </w:pPr>
          </w:p>
        </w:tc>
      </w:tr>
      <w:tr w:rsidR="00DB30FD" w:rsidRPr="00DB30FD" w:rsidTr="00087FEE">
        <w:trPr>
          <w:trHeight w:val="163"/>
        </w:trPr>
        <w:tc>
          <w:tcPr>
            <w:tcW w:w="15134" w:type="dxa"/>
            <w:gridSpan w:val="23"/>
            <w:shd w:val="clear" w:color="auto" w:fill="auto"/>
          </w:tcPr>
          <w:p w:rsidR="00DB30FD" w:rsidRPr="00DB30FD" w:rsidRDefault="00DB30FD" w:rsidP="00DB30FD">
            <w:pPr>
              <w:spacing w:after="0" w:line="240" w:lineRule="auto"/>
              <w:ind w:left="-108" w:right="-108"/>
              <w:jc w:val="center"/>
              <w:rPr>
                <w:rFonts w:ascii="Times New Roman" w:hAnsi="Times New Roman" w:cs="Times New Roman"/>
                <w:sz w:val="24"/>
                <w:szCs w:val="24"/>
              </w:rPr>
            </w:pPr>
            <w:r w:rsidRPr="00DB30FD">
              <w:rPr>
                <w:rFonts w:ascii="Times New Roman" w:hAnsi="Times New Roman" w:cs="Times New Roman"/>
                <w:sz w:val="24"/>
                <w:szCs w:val="24"/>
              </w:rPr>
              <w:lastRenderedPageBreak/>
              <w:t xml:space="preserve">Задача 3. Противодействие незаконному потреблению и обороту наркотических средств и психотропных веществ, </w:t>
            </w:r>
          </w:p>
          <w:p w:rsidR="00DB30FD" w:rsidRPr="00DB30FD" w:rsidRDefault="00DB30FD" w:rsidP="00DB30FD">
            <w:pPr>
              <w:spacing w:after="0" w:line="240" w:lineRule="auto"/>
              <w:ind w:left="-108" w:right="-108"/>
              <w:jc w:val="center"/>
              <w:rPr>
                <w:rFonts w:ascii="Times New Roman" w:hAnsi="Times New Roman" w:cs="Times New Roman"/>
                <w:sz w:val="24"/>
                <w:szCs w:val="24"/>
              </w:rPr>
            </w:pPr>
            <w:r w:rsidRPr="00DB30FD">
              <w:rPr>
                <w:rFonts w:ascii="Times New Roman" w:hAnsi="Times New Roman" w:cs="Times New Roman"/>
                <w:sz w:val="24"/>
                <w:szCs w:val="24"/>
              </w:rPr>
              <w:t>профилактика социально-негативных явлений в молодежной среде</w:t>
            </w:r>
          </w:p>
        </w:tc>
      </w:tr>
      <w:tr w:rsidR="00DB30FD" w:rsidRPr="00DB30FD" w:rsidTr="009C2AFC">
        <w:trPr>
          <w:trHeight w:val="163"/>
        </w:trPr>
        <w:tc>
          <w:tcPr>
            <w:tcW w:w="408" w:type="dxa"/>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3</w:t>
            </w:r>
          </w:p>
        </w:tc>
        <w:tc>
          <w:tcPr>
            <w:tcW w:w="2262" w:type="dxa"/>
            <w:gridSpan w:val="2"/>
            <w:shd w:val="clear" w:color="auto" w:fill="auto"/>
          </w:tcPr>
          <w:p w:rsidR="00DB30FD" w:rsidRPr="00DB30FD" w:rsidRDefault="00DB30FD" w:rsidP="00DB30FD">
            <w:pPr>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t>Доля молодых людей в возрасте от 14 до 35 лет, охваченных мероприятиями и проектами, направленными на профилактику социально-негативных явлений</w:t>
            </w:r>
          </w:p>
        </w:tc>
        <w:tc>
          <w:tcPr>
            <w:tcW w:w="698" w:type="dxa"/>
            <w:gridSpan w:val="2"/>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МП</w:t>
            </w:r>
          </w:p>
        </w:tc>
        <w:tc>
          <w:tcPr>
            <w:tcW w:w="992" w:type="dxa"/>
            <w:shd w:val="clear" w:color="auto" w:fill="auto"/>
          </w:tcPr>
          <w:p w:rsidR="00DB30FD" w:rsidRPr="00DB30FD" w:rsidRDefault="00DB30FD" w:rsidP="00DB30FD">
            <w:pPr>
              <w:spacing w:after="0" w:line="240" w:lineRule="auto"/>
              <w:ind w:right="-108"/>
              <w:rPr>
                <w:rFonts w:ascii="Times New Roman" w:hAnsi="Times New Roman" w:cs="Times New Roman"/>
                <w:sz w:val="24"/>
                <w:szCs w:val="24"/>
              </w:rPr>
            </w:pPr>
            <w:r w:rsidRPr="00DB30FD">
              <w:rPr>
                <w:rFonts w:ascii="Times New Roman" w:hAnsi="Times New Roman" w:cs="Times New Roman"/>
                <w:sz w:val="24"/>
                <w:szCs w:val="24"/>
              </w:rPr>
              <w:t>Возрастающий</w:t>
            </w:r>
          </w:p>
        </w:tc>
        <w:tc>
          <w:tcPr>
            <w:tcW w:w="709" w:type="dxa"/>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w:t>
            </w:r>
          </w:p>
        </w:tc>
        <w:tc>
          <w:tcPr>
            <w:tcW w:w="709" w:type="dxa"/>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60</w:t>
            </w:r>
          </w:p>
        </w:tc>
        <w:tc>
          <w:tcPr>
            <w:tcW w:w="693" w:type="dxa"/>
            <w:gridSpan w:val="2"/>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61</w:t>
            </w:r>
          </w:p>
        </w:tc>
        <w:tc>
          <w:tcPr>
            <w:tcW w:w="712" w:type="dxa"/>
            <w:gridSpan w:val="2"/>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62</w:t>
            </w:r>
          </w:p>
        </w:tc>
        <w:tc>
          <w:tcPr>
            <w:tcW w:w="710" w:type="dxa"/>
            <w:gridSpan w:val="2"/>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63</w:t>
            </w:r>
          </w:p>
        </w:tc>
        <w:tc>
          <w:tcPr>
            <w:tcW w:w="709" w:type="dxa"/>
            <w:gridSpan w:val="2"/>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64</w:t>
            </w:r>
          </w:p>
        </w:tc>
        <w:tc>
          <w:tcPr>
            <w:tcW w:w="720" w:type="dxa"/>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65</w:t>
            </w:r>
          </w:p>
        </w:tc>
        <w:tc>
          <w:tcPr>
            <w:tcW w:w="1406" w:type="dxa"/>
            <w:gridSpan w:val="2"/>
            <w:shd w:val="clear" w:color="auto" w:fill="auto"/>
          </w:tcPr>
          <w:p w:rsidR="00DB30FD" w:rsidRPr="00DB30FD" w:rsidRDefault="00DB30FD" w:rsidP="00DB30FD">
            <w:pPr>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t xml:space="preserve">Распоряжение Губернатора Иркутской области от 24 марта 2022 года № 81-р «Об утверждении Стратегии развития </w:t>
            </w:r>
            <w:r w:rsidRPr="00DB30FD">
              <w:rPr>
                <w:rFonts w:ascii="Times New Roman" w:hAnsi="Times New Roman" w:cs="Times New Roman"/>
                <w:sz w:val="24"/>
                <w:szCs w:val="24"/>
              </w:rPr>
              <w:lastRenderedPageBreak/>
              <w:t>молодежной политики в Иркутской области до 2030 года»</w:t>
            </w:r>
          </w:p>
        </w:tc>
        <w:tc>
          <w:tcPr>
            <w:tcW w:w="1276" w:type="dxa"/>
            <w:gridSpan w:val="2"/>
            <w:shd w:val="clear" w:color="auto" w:fill="auto"/>
          </w:tcPr>
          <w:p w:rsidR="00DB30FD" w:rsidRPr="00DB30FD" w:rsidRDefault="00DB30FD" w:rsidP="00DB30FD">
            <w:pPr>
              <w:spacing w:after="0" w:line="240" w:lineRule="auto"/>
              <w:jc w:val="center"/>
              <w:rPr>
                <w:rFonts w:ascii="Times New Roman" w:eastAsia="Calibri" w:hAnsi="Times New Roman" w:cs="Times New Roman"/>
                <w:sz w:val="24"/>
                <w:szCs w:val="24"/>
              </w:rPr>
            </w:pPr>
            <w:r w:rsidRPr="00DB30FD">
              <w:rPr>
                <w:rFonts w:ascii="Times New Roman" w:eastAsia="Calibri" w:hAnsi="Times New Roman" w:cs="Times New Roman"/>
                <w:sz w:val="24"/>
                <w:szCs w:val="24"/>
              </w:rPr>
              <w:lastRenderedPageBreak/>
              <w:t xml:space="preserve">ОМП, Комитет по образованию, Управление </w:t>
            </w:r>
          </w:p>
          <w:p w:rsidR="00DB30FD" w:rsidRPr="00DB30FD" w:rsidRDefault="00DB30FD" w:rsidP="00DB30FD">
            <w:pPr>
              <w:spacing w:after="0" w:line="240" w:lineRule="auto"/>
              <w:jc w:val="center"/>
              <w:rPr>
                <w:rFonts w:ascii="Times New Roman" w:eastAsia="Calibri" w:hAnsi="Times New Roman" w:cs="Times New Roman"/>
                <w:sz w:val="24"/>
                <w:szCs w:val="24"/>
              </w:rPr>
            </w:pPr>
            <w:r w:rsidRPr="00DB30FD">
              <w:rPr>
                <w:rFonts w:ascii="Times New Roman" w:eastAsia="Calibri" w:hAnsi="Times New Roman" w:cs="Times New Roman"/>
                <w:sz w:val="24"/>
                <w:szCs w:val="24"/>
              </w:rPr>
              <w:t xml:space="preserve">культуры, ГБПОУ ИО «Зиминский железнодорожный </w:t>
            </w:r>
            <w:r w:rsidRPr="00DB30FD">
              <w:rPr>
                <w:rFonts w:ascii="Times New Roman" w:eastAsia="Calibri" w:hAnsi="Times New Roman" w:cs="Times New Roman"/>
                <w:sz w:val="24"/>
                <w:szCs w:val="24"/>
              </w:rPr>
              <w:lastRenderedPageBreak/>
              <w:t>техникум»</w:t>
            </w:r>
          </w:p>
        </w:tc>
        <w:tc>
          <w:tcPr>
            <w:tcW w:w="2138" w:type="dxa"/>
            <w:shd w:val="clear" w:color="auto" w:fill="auto"/>
          </w:tcPr>
          <w:p w:rsidR="00DB30FD" w:rsidRPr="00DB30FD" w:rsidRDefault="00AD1D3F" w:rsidP="00DB30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Подп. «а)</w:t>
            </w:r>
            <w:r w:rsidR="00DB30FD" w:rsidRPr="00DB30FD">
              <w:rPr>
                <w:rFonts w:ascii="Times New Roman" w:hAnsi="Times New Roman" w:cs="Times New Roman"/>
                <w:sz w:val="24"/>
                <w:szCs w:val="24"/>
              </w:rPr>
              <w:t xml:space="preserve"> </w:t>
            </w:r>
            <w:r w:rsidRPr="00DB30FD">
              <w:rPr>
                <w:rFonts w:ascii="Times New Roman" w:hAnsi="Times New Roman" w:cs="Times New Roman"/>
                <w:color w:val="020C22"/>
                <w:sz w:val="24"/>
                <w:szCs w:val="24"/>
                <w:shd w:val="clear" w:color="auto" w:fill="FEFEFE"/>
              </w:rPr>
              <w:t>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w:t>
            </w:r>
            <w:r w:rsidRPr="00DB30FD">
              <w:rPr>
                <w:rFonts w:ascii="Times New Roman" w:hAnsi="Times New Roman" w:cs="Times New Roman"/>
                <w:color w:val="020C22"/>
                <w:sz w:val="24"/>
                <w:szCs w:val="24"/>
                <w:shd w:val="clear" w:color="auto" w:fill="FEFEFE"/>
              </w:rPr>
              <w:lastRenderedPageBreak/>
              <w:t>нравственных и культурно-исторических ценностей</w:t>
            </w:r>
            <w:r>
              <w:rPr>
                <w:rFonts w:ascii="Times New Roman" w:hAnsi="Times New Roman" w:cs="Times New Roman"/>
                <w:sz w:val="24"/>
                <w:szCs w:val="24"/>
              </w:rPr>
              <w:t xml:space="preserve">» </w:t>
            </w:r>
            <w:r w:rsidR="00DB30FD" w:rsidRPr="00DB30FD">
              <w:rPr>
                <w:rFonts w:ascii="Times New Roman" w:hAnsi="Times New Roman" w:cs="Times New Roman"/>
                <w:sz w:val="24"/>
                <w:szCs w:val="24"/>
              </w:rPr>
              <w:t>п. 3 Указа Президента Российской Федерации от 7 мая 2024 года № 309</w:t>
            </w:r>
          </w:p>
        </w:tc>
        <w:tc>
          <w:tcPr>
            <w:tcW w:w="992" w:type="dxa"/>
            <w:shd w:val="clear" w:color="auto" w:fill="auto"/>
          </w:tcPr>
          <w:p w:rsidR="00DB30FD" w:rsidRPr="00DB30FD" w:rsidRDefault="00DB30FD" w:rsidP="00DB30FD">
            <w:pPr>
              <w:spacing w:after="0" w:line="240" w:lineRule="auto"/>
              <w:ind w:left="-108" w:right="-108"/>
              <w:jc w:val="center"/>
              <w:rPr>
                <w:rFonts w:ascii="Times New Roman" w:hAnsi="Times New Roman" w:cs="Times New Roman"/>
                <w:sz w:val="24"/>
                <w:szCs w:val="24"/>
              </w:rPr>
            </w:pPr>
            <w:r w:rsidRPr="00DB30FD">
              <w:rPr>
                <w:rFonts w:ascii="Times New Roman" w:hAnsi="Times New Roman" w:cs="Times New Roman"/>
                <w:sz w:val="24"/>
                <w:szCs w:val="24"/>
              </w:rPr>
              <w:lastRenderedPageBreak/>
              <w:t>На</w:t>
            </w:r>
          </w:p>
          <w:p w:rsidR="00DB30FD" w:rsidRPr="00DB30FD" w:rsidRDefault="00DB30FD" w:rsidP="00DB30FD">
            <w:pPr>
              <w:spacing w:after="0" w:line="240" w:lineRule="auto"/>
              <w:ind w:left="-108" w:right="-108"/>
              <w:jc w:val="center"/>
              <w:rPr>
                <w:rFonts w:ascii="Times New Roman" w:hAnsi="Times New Roman" w:cs="Times New Roman"/>
                <w:sz w:val="24"/>
                <w:szCs w:val="24"/>
              </w:rPr>
            </w:pPr>
            <w:r w:rsidRPr="00DB30FD">
              <w:rPr>
                <w:rFonts w:ascii="Times New Roman" w:hAnsi="Times New Roman" w:cs="Times New Roman"/>
                <w:sz w:val="24"/>
                <w:szCs w:val="24"/>
              </w:rPr>
              <w:t>бумажном</w:t>
            </w:r>
          </w:p>
          <w:p w:rsidR="00DB30FD" w:rsidRPr="00DB30FD" w:rsidRDefault="00DB30FD" w:rsidP="00DB30FD">
            <w:pPr>
              <w:spacing w:after="0" w:line="240" w:lineRule="auto"/>
              <w:ind w:left="-108" w:right="-108"/>
              <w:jc w:val="center"/>
              <w:rPr>
                <w:rFonts w:ascii="Times New Roman" w:hAnsi="Times New Roman" w:cs="Times New Roman"/>
                <w:sz w:val="24"/>
                <w:szCs w:val="24"/>
              </w:rPr>
            </w:pPr>
            <w:r w:rsidRPr="00DB30FD">
              <w:rPr>
                <w:rFonts w:ascii="Times New Roman" w:hAnsi="Times New Roman" w:cs="Times New Roman"/>
                <w:sz w:val="24"/>
                <w:szCs w:val="24"/>
              </w:rPr>
              <w:t>носителе</w:t>
            </w:r>
          </w:p>
          <w:p w:rsidR="00DB30FD" w:rsidRPr="00DB30FD" w:rsidRDefault="00DB30FD" w:rsidP="00DB30FD">
            <w:pPr>
              <w:spacing w:after="0" w:line="240" w:lineRule="auto"/>
              <w:ind w:left="-108" w:right="-108"/>
              <w:jc w:val="center"/>
              <w:rPr>
                <w:rFonts w:ascii="Times New Roman" w:hAnsi="Times New Roman" w:cs="Times New Roman"/>
                <w:sz w:val="24"/>
                <w:szCs w:val="24"/>
              </w:rPr>
            </w:pPr>
          </w:p>
        </w:tc>
      </w:tr>
      <w:tr w:rsidR="00DB30FD" w:rsidRPr="00DB30FD" w:rsidTr="009C2AFC">
        <w:trPr>
          <w:trHeight w:val="163"/>
        </w:trPr>
        <w:tc>
          <w:tcPr>
            <w:tcW w:w="408" w:type="dxa"/>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lastRenderedPageBreak/>
              <w:t>4</w:t>
            </w:r>
          </w:p>
        </w:tc>
        <w:tc>
          <w:tcPr>
            <w:tcW w:w="2262" w:type="dxa"/>
            <w:gridSpan w:val="2"/>
            <w:shd w:val="clear" w:color="auto" w:fill="auto"/>
          </w:tcPr>
          <w:p w:rsidR="00DB30FD" w:rsidRPr="00DB30FD" w:rsidRDefault="00DB30FD" w:rsidP="00DB30FD">
            <w:pPr>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t>Доля молодых людей в возрасте от 14 до 35 лет, зарегистрированных с диагнозом «синдром зависимости от наркотических средств (наркомания)», «пагубное (с вредными последствиями) употребление наркотических средств» впервые в жизни, в общем количестве молодых людей от 14 до 35 лет</w:t>
            </w:r>
          </w:p>
        </w:tc>
        <w:tc>
          <w:tcPr>
            <w:tcW w:w="698" w:type="dxa"/>
            <w:gridSpan w:val="2"/>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 xml:space="preserve">ГП ИО  </w:t>
            </w:r>
          </w:p>
        </w:tc>
        <w:tc>
          <w:tcPr>
            <w:tcW w:w="992" w:type="dxa"/>
            <w:shd w:val="clear" w:color="auto" w:fill="auto"/>
          </w:tcPr>
          <w:p w:rsidR="00DB30FD" w:rsidRPr="00DB30FD" w:rsidRDefault="00DB30FD" w:rsidP="00DB30FD">
            <w:pPr>
              <w:spacing w:after="0" w:line="240" w:lineRule="auto"/>
              <w:ind w:right="-108"/>
              <w:rPr>
                <w:rFonts w:ascii="Times New Roman" w:hAnsi="Times New Roman" w:cs="Times New Roman"/>
                <w:sz w:val="24"/>
                <w:szCs w:val="24"/>
              </w:rPr>
            </w:pPr>
            <w:r w:rsidRPr="00DB30FD">
              <w:rPr>
                <w:rFonts w:ascii="Times New Roman" w:hAnsi="Times New Roman" w:cs="Times New Roman"/>
                <w:sz w:val="24"/>
                <w:szCs w:val="24"/>
              </w:rPr>
              <w:t>Постоянный</w:t>
            </w:r>
          </w:p>
        </w:tc>
        <w:tc>
          <w:tcPr>
            <w:tcW w:w="709" w:type="dxa"/>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w:t>
            </w:r>
          </w:p>
        </w:tc>
        <w:tc>
          <w:tcPr>
            <w:tcW w:w="709" w:type="dxa"/>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lang w:val="en-US"/>
              </w:rPr>
              <w:t>0</w:t>
            </w:r>
            <w:r w:rsidRPr="00DB30FD">
              <w:rPr>
                <w:rFonts w:ascii="Times New Roman" w:hAnsi="Times New Roman" w:cs="Times New Roman"/>
                <w:sz w:val="24"/>
                <w:szCs w:val="24"/>
              </w:rPr>
              <w:t>,06</w:t>
            </w:r>
          </w:p>
        </w:tc>
        <w:tc>
          <w:tcPr>
            <w:tcW w:w="693" w:type="dxa"/>
            <w:gridSpan w:val="2"/>
            <w:shd w:val="clear" w:color="auto" w:fill="auto"/>
          </w:tcPr>
          <w:p w:rsidR="00DB30FD" w:rsidRPr="00DB30FD" w:rsidRDefault="00DB30FD" w:rsidP="00DB30FD">
            <w:pPr>
              <w:spacing w:after="0" w:line="240" w:lineRule="auto"/>
              <w:ind w:left="-108" w:right="-108"/>
              <w:jc w:val="center"/>
              <w:rPr>
                <w:rFonts w:ascii="Times New Roman" w:hAnsi="Times New Roman" w:cs="Times New Roman"/>
                <w:sz w:val="24"/>
                <w:szCs w:val="24"/>
              </w:rPr>
            </w:pPr>
            <w:r w:rsidRPr="00DB30FD">
              <w:rPr>
                <w:rFonts w:ascii="Times New Roman" w:hAnsi="Times New Roman" w:cs="Times New Roman"/>
                <w:sz w:val="24"/>
                <w:szCs w:val="24"/>
                <w:lang w:val="en-US"/>
              </w:rPr>
              <w:t>0</w:t>
            </w:r>
            <w:r w:rsidRPr="00DB30FD">
              <w:rPr>
                <w:rFonts w:ascii="Times New Roman" w:hAnsi="Times New Roman" w:cs="Times New Roman"/>
                <w:sz w:val="24"/>
                <w:szCs w:val="24"/>
              </w:rPr>
              <w:t>,06</w:t>
            </w:r>
          </w:p>
        </w:tc>
        <w:tc>
          <w:tcPr>
            <w:tcW w:w="712" w:type="dxa"/>
            <w:gridSpan w:val="2"/>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lang w:val="en-US"/>
              </w:rPr>
              <w:t>0</w:t>
            </w:r>
            <w:r w:rsidRPr="00DB30FD">
              <w:rPr>
                <w:rFonts w:ascii="Times New Roman" w:hAnsi="Times New Roman" w:cs="Times New Roman"/>
                <w:sz w:val="24"/>
                <w:szCs w:val="24"/>
              </w:rPr>
              <w:t>,06</w:t>
            </w:r>
          </w:p>
        </w:tc>
        <w:tc>
          <w:tcPr>
            <w:tcW w:w="710" w:type="dxa"/>
            <w:gridSpan w:val="2"/>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lang w:val="en-US"/>
              </w:rPr>
              <w:t>0</w:t>
            </w:r>
            <w:r w:rsidRPr="00DB30FD">
              <w:rPr>
                <w:rFonts w:ascii="Times New Roman" w:hAnsi="Times New Roman" w:cs="Times New Roman"/>
                <w:sz w:val="24"/>
                <w:szCs w:val="24"/>
              </w:rPr>
              <w:t>,06</w:t>
            </w:r>
          </w:p>
        </w:tc>
        <w:tc>
          <w:tcPr>
            <w:tcW w:w="709" w:type="dxa"/>
            <w:gridSpan w:val="2"/>
            <w:shd w:val="clear" w:color="auto" w:fill="auto"/>
          </w:tcPr>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lang w:val="en-US"/>
              </w:rPr>
              <w:t>0</w:t>
            </w:r>
            <w:r w:rsidRPr="00DB30FD">
              <w:rPr>
                <w:rFonts w:ascii="Times New Roman" w:hAnsi="Times New Roman" w:cs="Times New Roman"/>
                <w:sz w:val="24"/>
                <w:szCs w:val="24"/>
              </w:rPr>
              <w:t>,06</w:t>
            </w:r>
          </w:p>
        </w:tc>
        <w:tc>
          <w:tcPr>
            <w:tcW w:w="720" w:type="dxa"/>
            <w:shd w:val="clear" w:color="auto" w:fill="auto"/>
          </w:tcPr>
          <w:p w:rsidR="00DB30FD" w:rsidRPr="00DB30FD" w:rsidRDefault="00DB30FD" w:rsidP="00DB30FD">
            <w:pPr>
              <w:spacing w:after="0" w:line="240" w:lineRule="auto"/>
              <w:ind w:left="-108" w:right="-108"/>
              <w:jc w:val="center"/>
              <w:rPr>
                <w:rFonts w:ascii="Times New Roman" w:hAnsi="Times New Roman" w:cs="Times New Roman"/>
                <w:sz w:val="24"/>
                <w:szCs w:val="24"/>
              </w:rPr>
            </w:pPr>
            <w:r w:rsidRPr="00DB30FD">
              <w:rPr>
                <w:rFonts w:ascii="Times New Roman" w:hAnsi="Times New Roman" w:cs="Times New Roman"/>
                <w:sz w:val="24"/>
                <w:szCs w:val="24"/>
                <w:lang w:val="en-US"/>
              </w:rPr>
              <w:t>0</w:t>
            </w:r>
            <w:r w:rsidRPr="00DB30FD">
              <w:rPr>
                <w:rFonts w:ascii="Times New Roman" w:hAnsi="Times New Roman" w:cs="Times New Roman"/>
                <w:sz w:val="24"/>
                <w:szCs w:val="24"/>
              </w:rPr>
              <w:t>,06</w:t>
            </w:r>
          </w:p>
        </w:tc>
        <w:tc>
          <w:tcPr>
            <w:tcW w:w="1406" w:type="dxa"/>
            <w:gridSpan w:val="2"/>
            <w:shd w:val="clear" w:color="auto" w:fill="auto"/>
          </w:tcPr>
          <w:p w:rsidR="00DB30FD" w:rsidRPr="00DB30FD" w:rsidRDefault="00DB30FD" w:rsidP="00DB30FD">
            <w:pPr>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t>Комплекс процессных мероприятий «Профилактика злоупотребления наркотическими средствами, токсическими и психотропными веществами», утвержден</w:t>
            </w:r>
            <w:r w:rsidRPr="00DB30FD">
              <w:rPr>
                <w:rFonts w:ascii="Times New Roman" w:hAnsi="Times New Roman" w:cs="Times New Roman"/>
                <w:sz w:val="24"/>
                <w:szCs w:val="24"/>
              </w:rPr>
              <w:lastRenderedPageBreak/>
              <w:t xml:space="preserve">ный распоряжением заместителя председателя Правительства Иркутской области от 14 ноября 2023 года № 168-рзп  </w:t>
            </w:r>
          </w:p>
        </w:tc>
        <w:tc>
          <w:tcPr>
            <w:tcW w:w="1276" w:type="dxa"/>
            <w:gridSpan w:val="2"/>
            <w:shd w:val="clear" w:color="auto" w:fill="auto"/>
          </w:tcPr>
          <w:p w:rsidR="00DB30FD" w:rsidRPr="00DB30FD" w:rsidRDefault="00DB30FD" w:rsidP="00DB30FD">
            <w:pPr>
              <w:spacing w:after="0" w:line="240" w:lineRule="auto"/>
              <w:jc w:val="center"/>
              <w:rPr>
                <w:rFonts w:ascii="Times New Roman" w:eastAsia="Calibri" w:hAnsi="Times New Roman" w:cs="Times New Roman"/>
                <w:sz w:val="24"/>
                <w:szCs w:val="24"/>
              </w:rPr>
            </w:pPr>
            <w:r w:rsidRPr="00DB30FD">
              <w:rPr>
                <w:rFonts w:ascii="Times New Roman" w:eastAsia="Calibri" w:hAnsi="Times New Roman" w:cs="Times New Roman"/>
                <w:sz w:val="24"/>
                <w:szCs w:val="24"/>
              </w:rPr>
              <w:lastRenderedPageBreak/>
              <w:t>ОМП, Комитет по образованию,</w:t>
            </w:r>
          </w:p>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eastAsia="Calibri" w:hAnsi="Times New Roman" w:cs="Times New Roman"/>
                <w:sz w:val="24"/>
                <w:szCs w:val="24"/>
              </w:rPr>
              <w:t xml:space="preserve">ГБПОУ ИО «Зиминский железнодорожный техникум», </w:t>
            </w:r>
            <w:r w:rsidRPr="00DB30FD">
              <w:rPr>
                <w:rFonts w:ascii="Times New Roman" w:hAnsi="Times New Roman" w:cs="Times New Roman"/>
                <w:sz w:val="24"/>
                <w:szCs w:val="24"/>
              </w:rPr>
              <w:t>МО МВД России «Зиминский»,</w:t>
            </w:r>
          </w:p>
          <w:p w:rsidR="00DB30FD" w:rsidRPr="00DB30FD" w:rsidRDefault="00DB30FD"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 xml:space="preserve">5. ОГБУЗ «Зиминская </w:t>
            </w:r>
            <w:r w:rsidRPr="00DB30FD">
              <w:rPr>
                <w:rFonts w:ascii="Times New Roman" w:hAnsi="Times New Roman" w:cs="Times New Roman"/>
                <w:sz w:val="24"/>
                <w:szCs w:val="24"/>
              </w:rPr>
              <w:lastRenderedPageBreak/>
              <w:t>городская больница», МКУ «Чистый город»</w:t>
            </w:r>
          </w:p>
        </w:tc>
        <w:tc>
          <w:tcPr>
            <w:tcW w:w="2138" w:type="dxa"/>
            <w:shd w:val="clear" w:color="auto" w:fill="auto"/>
          </w:tcPr>
          <w:p w:rsidR="00DB30FD" w:rsidRPr="00DB30FD" w:rsidRDefault="00DB30FD" w:rsidP="00DB30FD">
            <w:pPr>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lastRenderedPageBreak/>
              <w:t>Подп. «а</w:t>
            </w:r>
            <w:r w:rsidR="00AD1D3F">
              <w:rPr>
                <w:rFonts w:ascii="Times New Roman" w:hAnsi="Times New Roman" w:cs="Times New Roman"/>
                <w:sz w:val="24"/>
                <w:szCs w:val="24"/>
              </w:rPr>
              <w:t>)</w:t>
            </w:r>
            <w:r w:rsidR="00AD1D3F" w:rsidRPr="00DB30FD">
              <w:rPr>
                <w:rFonts w:ascii="Times New Roman" w:hAnsi="Times New Roman" w:cs="Times New Roman"/>
                <w:color w:val="020C22"/>
                <w:sz w:val="24"/>
                <w:szCs w:val="24"/>
                <w:shd w:val="clear" w:color="auto" w:fill="FEFEFE"/>
              </w:rPr>
              <w:t xml:space="preserve"> 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r w:rsidR="00AD1D3F">
              <w:rPr>
                <w:rFonts w:ascii="Times New Roman" w:hAnsi="Times New Roman" w:cs="Times New Roman"/>
                <w:sz w:val="24"/>
                <w:szCs w:val="24"/>
              </w:rPr>
              <w:t>»</w:t>
            </w:r>
            <w:r w:rsidRPr="00DB30FD">
              <w:rPr>
                <w:rFonts w:ascii="Times New Roman" w:hAnsi="Times New Roman" w:cs="Times New Roman"/>
                <w:sz w:val="24"/>
                <w:szCs w:val="24"/>
              </w:rPr>
              <w:t xml:space="preserve">» п. 3 Указа Президента Российской </w:t>
            </w:r>
            <w:r w:rsidRPr="00DB30FD">
              <w:rPr>
                <w:rFonts w:ascii="Times New Roman" w:hAnsi="Times New Roman" w:cs="Times New Roman"/>
                <w:sz w:val="24"/>
                <w:szCs w:val="24"/>
              </w:rPr>
              <w:lastRenderedPageBreak/>
              <w:t>Федерации от 7 мая 2024 года № 309</w:t>
            </w:r>
          </w:p>
        </w:tc>
        <w:tc>
          <w:tcPr>
            <w:tcW w:w="992" w:type="dxa"/>
            <w:shd w:val="clear" w:color="auto" w:fill="auto"/>
          </w:tcPr>
          <w:p w:rsidR="00DB30FD" w:rsidRPr="00DB30FD" w:rsidRDefault="00DB30FD" w:rsidP="00DB30FD">
            <w:pPr>
              <w:spacing w:after="0" w:line="240" w:lineRule="auto"/>
              <w:ind w:left="-108" w:right="-108"/>
              <w:jc w:val="center"/>
              <w:rPr>
                <w:rFonts w:ascii="Times New Roman" w:hAnsi="Times New Roman" w:cs="Times New Roman"/>
                <w:sz w:val="24"/>
                <w:szCs w:val="24"/>
              </w:rPr>
            </w:pPr>
            <w:r w:rsidRPr="00DB30FD">
              <w:rPr>
                <w:rFonts w:ascii="Times New Roman" w:hAnsi="Times New Roman" w:cs="Times New Roman"/>
                <w:sz w:val="24"/>
                <w:szCs w:val="24"/>
              </w:rPr>
              <w:lastRenderedPageBreak/>
              <w:t>На</w:t>
            </w:r>
          </w:p>
          <w:p w:rsidR="00DB30FD" w:rsidRPr="00DB30FD" w:rsidRDefault="00DB30FD" w:rsidP="00DB30FD">
            <w:pPr>
              <w:spacing w:after="0" w:line="240" w:lineRule="auto"/>
              <w:ind w:left="-108" w:right="-108"/>
              <w:jc w:val="center"/>
              <w:rPr>
                <w:rFonts w:ascii="Times New Roman" w:hAnsi="Times New Roman" w:cs="Times New Roman"/>
                <w:sz w:val="24"/>
                <w:szCs w:val="24"/>
              </w:rPr>
            </w:pPr>
            <w:r w:rsidRPr="00DB30FD">
              <w:rPr>
                <w:rFonts w:ascii="Times New Roman" w:hAnsi="Times New Roman" w:cs="Times New Roman"/>
                <w:sz w:val="24"/>
                <w:szCs w:val="24"/>
              </w:rPr>
              <w:t>бумажном</w:t>
            </w:r>
          </w:p>
          <w:p w:rsidR="00DB30FD" w:rsidRPr="00DB30FD" w:rsidRDefault="00DB30FD" w:rsidP="00DB30FD">
            <w:pPr>
              <w:spacing w:after="0" w:line="240" w:lineRule="auto"/>
              <w:ind w:left="-108" w:right="-108"/>
              <w:jc w:val="center"/>
              <w:rPr>
                <w:rFonts w:ascii="Times New Roman" w:hAnsi="Times New Roman" w:cs="Times New Roman"/>
                <w:sz w:val="24"/>
                <w:szCs w:val="24"/>
              </w:rPr>
            </w:pPr>
            <w:r w:rsidRPr="00DB30FD">
              <w:rPr>
                <w:rFonts w:ascii="Times New Roman" w:hAnsi="Times New Roman" w:cs="Times New Roman"/>
                <w:sz w:val="24"/>
                <w:szCs w:val="24"/>
              </w:rPr>
              <w:t>носителе</w:t>
            </w:r>
          </w:p>
          <w:p w:rsidR="00DB30FD" w:rsidRPr="00DB30FD" w:rsidRDefault="00DB30FD" w:rsidP="00DB30FD">
            <w:pPr>
              <w:spacing w:after="0" w:line="240" w:lineRule="auto"/>
              <w:ind w:left="-108" w:right="-108"/>
              <w:jc w:val="center"/>
              <w:rPr>
                <w:rFonts w:ascii="Times New Roman" w:hAnsi="Times New Roman" w:cs="Times New Roman"/>
                <w:sz w:val="24"/>
                <w:szCs w:val="24"/>
              </w:rPr>
            </w:pPr>
          </w:p>
        </w:tc>
      </w:tr>
    </w:tbl>
    <w:p w:rsidR="00DB30FD" w:rsidRPr="00DB30FD" w:rsidRDefault="00DB30FD" w:rsidP="00DB30FD">
      <w:pPr>
        <w:spacing w:after="0" w:line="240" w:lineRule="auto"/>
        <w:ind w:firstLine="709"/>
        <w:jc w:val="right"/>
        <w:rPr>
          <w:rFonts w:ascii="Times New Roman" w:hAnsi="Times New Roman" w:cs="Times New Roman"/>
          <w:sz w:val="24"/>
          <w:szCs w:val="24"/>
        </w:rPr>
      </w:pPr>
    </w:p>
    <w:p w:rsidR="00DB30FD" w:rsidRPr="00DB30FD" w:rsidRDefault="00DB30FD" w:rsidP="00DB30FD">
      <w:pPr>
        <w:spacing w:after="0" w:line="240" w:lineRule="auto"/>
        <w:ind w:firstLine="709"/>
        <w:jc w:val="right"/>
        <w:rPr>
          <w:rFonts w:ascii="Times New Roman" w:hAnsi="Times New Roman" w:cs="Times New Roman"/>
          <w:sz w:val="24"/>
          <w:szCs w:val="24"/>
        </w:rPr>
      </w:pPr>
    </w:p>
    <w:p w:rsidR="00DB30FD" w:rsidRDefault="00DB30FD" w:rsidP="00DB30FD">
      <w:pPr>
        <w:spacing w:after="0" w:line="240" w:lineRule="auto"/>
        <w:rPr>
          <w:rFonts w:ascii="Times New Roman" w:hAnsi="Times New Roman" w:cs="Times New Roman"/>
          <w:sz w:val="24"/>
          <w:szCs w:val="24"/>
        </w:rPr>
      </w:pPr>
    </w:p>
    <w:p w:rsidR="00C238E5" w:rsidRPr="00DB30FD" w:rsidRDefault="00C238E5" w:rsidP="00DB30FD">
      <w:pPr>
        <w:spacing w:after="0" w:line="240" w:lineRule="auto"/>
        <w:rPr>
          <w:rFonts w:ascii="Times New Roman" w:hAnsi="Times New Roman" w:cs="Times New Roman"/>
          <w:sz w:val="24"/>
          <w:szCs w:val="24"/>
        </w:rPr>
      </w:pPr>
    </w:p>
    <w:p w:rsidR="007C2D69" w:rsidRDefault="007C2D69" w:rsidP="00DB30FD">
      <w:pPr>
        <w:spacing w:after="0" w:line="240" w:lineRule="auto"/>
        <w:jc w:val="right"/>
        <w:rPr>
          <w:rFonts w:ascii="Times New Roman" w:hAnsi="Times New Roman" w:cs="Times New Roman"/>
          <w:sz w:val="24"/>
          <w:szCs w:val="24"/>
        </w:rPr>
      </w:pPr>
    </w:p>
    <w:p w:rsidR="007C2D69" w:rsidRDefault="007C2D69" w:rsidP="00DB30FD">
      <w:pPr>
        <w:spacing w:after="0" w:line="240" w:lineRule="auto"/>
        <w:jc w:val="right"/>
        <w:rPr>
          <w:rFonts w:ascii="Times New Roman" w:hAnsi="Times New Roman" w:cs="Times New Roman"/>
          <w:sz w:val="24"/>
          <w:szCs w:val="24"/>
        </w:rPr>
      </w:pPr>
    </w:p>
    <w:p w:rsidR="009C2AFC" w:rsidRDefault="009C2AFC" w:rsidP="00DB30FD">
      <w:pPr>
        <w:spacing w:after="0" w:line="240" w:lineRule="auto"/>
        <w:jc w:val="right"/>
        <w:rPr>
          <w:rFonts w:ascii="Times New Roman" w:hAnsi="Times New Roman" w:cs="Times New Roman"/>
          <w:sz w:val="24"/>
          <w:szCs w:val="24"/>
        </w:rPr>
      </w:pPr>
    </w:p>
    <w:p w:rsidR="009C2AFC" w:rsidRDefault="009C2AFC" w:rsidP="00DB30FD">
      <w:pPr>
        <w:spacing w:after="0" w:line="240" w:lineRule="auto"/>
        <w:jc w:val="right"/>
        <w:rPr>
          <w:rFonts w:ascii="Times New Roman" w:hAnsi="Times New Roman" w:cs="Times New Roman"/>
          <w:sz w:val="24"/>
          <w:szCs w:val="24"/>
        </w:rPr>
      </w:pPr>
    </w:p>
    <w:p w:rsidR="009C2AFC" w:rsidRDefault="009C2AFC" w:rsidP="00DB30FD">
      <w:pPr>
        <w:spacing w:after="0" w:line="240" w:lineRule="auto"/>
        <w:jc w:val="right"/>
        <w:rPr>
          <w:rFonts w:ascii="Times New Roman" w:hAnsi="Times New Roman" w:cs="Times New Roman"/>
          <w:sz w:val="24"/>
          <w:szCs w:val="24"/>
        </w:rPr>
      </w:pPr>
    </w:p>
    <w:p w:rsidR="009C2AFC" w:rsidRDefault="009C2AFC" w:rsidP="00DB30FD">
      <w:pPr>
        <w:spacing w:after="0" w:line="240" w:lineRule="auto"/>
        <w:jc w:val="right"/>
        <w:rPr>
          <w:rFonts w:ascii="Times New Roman" w:hAnsi="Times New Roman" w:cs="Times New Roman"/>
          <w:sz w:val="24"/>
          <w:szCs w:val="24"/>
        </w:rPr>
      </w:pPr>
    </w:p>
    <w:p w:rsidR="009C2AFC" w:rsidRDefault="009C2AFC" w:rsidP="00DB30FD">
      <w:pPr>
        <w:spacing w:after="0" w:line="240" w:lineRule="auto"/>
        <w:jc w:val="right"/>
        <w:rPr>
          <w:rFonts w:ascii="Times New Roman" w:hAnsi="Times New Roman" w:cs="Times New Roman"/>
          <w:sz w:val="24"/>
          <w:szCs w:val="24"/>
        </w:rPr>
      </w:pPr>
    </w:p>
    <w:p w:rsidR="009C2AFC" w:rsidRDefault="009C2AFC" w:rsidP="00DB30FD">
      <w:pPr>
        <w:spacing w:after="0" w:line="240" w:lineRule="auto"/>
        <w:jc w:val="right"/>
        <w:rPr>
          <w:rFonts w:ascii="Times New Roman" w:hAnsi="Times New Roman" w:cs="Times New Roman"/>
          <w:sz w:val="24"/>
          <w:szCs w:val="24"/>
        </w:rPr>
      </w:pPr>
    </w:p>
    <w:p w:rsidR="009C2AFC" w:rsidRDefault="009C2AFC" w:rsidP="00AD1D3F">
      <w:pPr>
        <w:spacing w:after="0" w:line="240" w:lineRule="auto"/>
        <w:rPr>
          <w:rFonts w:ascii="Times New Roman" w:hAnsi="Times New Roman" w:cs="Times New Roman"/>
          <w:sz w:val="24"/>
          <w:szCs w:val="24"/>
        </w:rPr>
      </w:pPr>
    </w:p>
    <w:p w:rsidR="00AD1D3F" w:rsidRDefault="00AD1D3F" w:rsidP="00AD1D3F">
      <w:pPr>
        <w:spacing w:after="0" w:line="240" w:lineRule="auto"/>
        <w:rPr>
          <w:rFonts w:ascii="Times New Roman" w:hAnsi="Times New Roman" w:cs="Times New Roman"/>
          <w:sz w:val="24"/>
          <w:szCs w:val="24"/>
        </w:rPr>
      </w:pPr>
    </w:p>
    <w:p w:rsidR="00AD1D3F" w:rsidRDefault="00AD1D3F" w:rsidP="00AD1D3F">
      <w:pPr>
        <w:spacing w:after="0" w:line="240" w:lineRule="auto"/>
        <w:rPr>
          <w:rFonts w:ascii="Times New Roman" w:hAnsi="Times New Roman" w:cs="Times New Roman"/>
          <w:sz w:val="24"/>
          <w:szCs w:val="24"/>
        </w:rPr>
      </w:pPr>
    </w:p>
    <w:p w:rsidR="00DB30FD" w:rsidRPr="00DB30FD" w:rsidRDefault="00DB30FD" w:rsidP="00DB30FD">
      <w:pPr>
        <w:spacing w:after="0" w:line="240" w:lineRule="auto"/>
        <w:jc w:val="right"/>
        <w:rPr>
          <w:rFonts w:ascii="Times New Roman" w:hAnsi="Times New Roman" w:cs="Times New Roman"/>
          <w:sz w:val="24"/>
          <w:szCs w:val="24"/>
        </w:rPr>
      </w:pPr>
      <w:r w:rsidRPr="00DB30FD">
        <w:rPr>
          <w:rFonts w:ascii="Times New Roman" w:hAnsi="Times New Roman" w:cs="Times New Roman"/>
          <w:sz w:val="24"/>
          <w:szCs w:val="24"/>
        </w:rPr>
        <w:lastRenderedPageBreak/>
        <w:t>Приложение № 2</w:t>
      </w:r>
    </w:p>
    <w:p w:rsidR="00DB30FD" w:rsidRPr="00DB30FD" w:rsidRDefault="00DB30FD" w:rsidP="00DB30FD">
      <w:pPr>
        <w:spacing w:after="0" w:line="240" w:lineRule="auto"/>
        <w:ind w:firstLine="709"/>
        <w:jc w:val="right"/>
        <w:rPr>
          <w:rFonts w:ascii="Times New Roman" w:hAnsi="Times New Roman" w:cs="Times New Roman"/>
          <w:sz w:val="24"/>
          <w:szCs w:val="24"/>
        </w:rPr>
      </w:pPr>
      <w:r w:rsidRPr="00DB30FD">
        <w:rPr>
          <w:rFonts w:ascii="Times New Roman" w:hAnsi="Times New Roman" w:cs="Times New Roman"/>
          <w:sz w:val="24"/>
          <w:szCs w:val="24"/>
        </w:rPr>
        <w:t xml:space="preserve">к муниципальной программе </w:t>
      </w:r>
    </w:p>
    <w:p w:rsidR="00AD1D3F" w:rsidRDefault="00DB30FD" w:rsidP="00AD1D3F">
      <w:pPr>
        <w:pStyle w:val="af2"/>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DB30FD">
        <w:rPr>
          <w:rFonts w:ascii="Times New Roman" w:hAnsi="Times New Roman"/>
          <w:sz w:val="24"/>
          <w:szCs w:val="24"/>
        </w:rPr>
        <w:t>«Молодежная политика»</w:t>
      </w:r>
      <w:r w:rsidR="00AD1D3F" w:rsidRPr="00AD1D3F">
        <w:rPr>
          <w:rFonts w:ascii="Times New Roman" w:eastAsia="Times New Roman" w:hAnsi="Times New Roman"/>
          <w:sz w:val="24"/>
          <w:szCs w:val="24"/>
          <w:lang w:eastAsia="ru-RU"/>
        </w:rPr>
        <w:t xml:space="preserve"> </w:t>
      </w:r>
      <w:r w:rsidR="00AD1D3F" w:rsidRPr="00DB30FD">
        <w:rPr>
          <w:rFonts w:ascii="Times New Roman" w:eastAsia="Times New Roman" w:hAnsi="Times New Roman"/>
          <w:sz w:val="24"/>
          <w:szCs w:val="24"/>
          <w:lang w:eastAsia="ru-RU"/>
        </w:rPr>
        <w:t>ЗГО</w:t>
      </w:r>
    </w:p>
    <w:p w:rsidR="00DB30FD" w:rsidRPr="00AD1D3F" w:rsidRDefault="00AD1D3F" w:rsidP="00AD1D3F">
      <w:pPr>
        <w:pStyle w:val="af2"/>
        <w:widowControl w:val="0"/>
        <w:autoSpaceDE w:val="0"/>
        <w:autoSpaceDN w:val="0"/>
        <w:adjustRightInd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Иркутской области</w:t>
      </w:r>
      <w:r w:rsidR="00DB30FD" w:rsidRPr="00DB30FD">
        <w:rPr>
          <w:rFonts w:ascii="Times New Roman" w:hAnsi="Times New Roman"/>
          <w:sz w:val="24"/>
          <w:szCs w:val="24"/>
        </w:rPr>
        <w:t xml:space="preserve">, </w:t>
      </w:r>
    </w:p>
    <w:p w:rsidR="00DB30FD" w:rsidRPr="00DB30FD" w:rsidRDefault="00DB30FD" w:rsidP="00DB30FD">
      <w:pPr>
        <w:spacing w:after="0" w:line="240" w:lineRule="auto"/>
        <w:ind w:firstLine="709"/>
        <w:jc w:val="right"/>
        <w:rPr>
          <w:rFonts w:ascii="Times New Roman" w:hAnsi="Times New Roman" w:cs="Times New Roman"/>
          <w:sz w:val="24"/>
          <w:szCs w:val="24"/>
        </w:rPr>
      </w:pPr>
      <w:r w:rsidRPr="00DB30FD">
        <w:rPr>
          <w:rFonts w:ascii="Times New Roman" w:hAnsi="Times New Roman" w:cs="Times New Roman"/>
          <w:sz w:val="24"/>
          <w:szCs w:val="24"/>
        </w:rPr>
        <w:t xml:space="preserve">утвержденной постановлением </w:t>
      </w:r>
    </w:p>
    <w:p w:rsidR="00DB30FD" w:rsidRPr="00DB30FD" w:rsidRDefault="00DB30FD" w:rsidP="00DB30FD">
      <w:pPr>
        <w:spacing w:after="0" w:line="240" w:lineRule="auto"/>
        <w:ind w:firstLine="709"/>
        <w:jc w:val="right"/>
        <w:rPr>
          <w:rFonts w:ascii="Times New Roman" w:hAnsi="Times New Roman" w:cs="Times New Roman"/>
          <w:sz w:val="24"/>
          <w:szCs w:val="24"/>
        </w:rPr>
      </w:pPr>
      <w:r w:rsidRPr="00DB30FD">
        <w:rPr>
          <w:rFonts w:ascii="Times New Roman" w:hAnsi="Times New Roman" w:cs="Times New Roman"/>
          <w:sz w:val="24"/>
          <w:szCs w:val="24"/>
        </w:rPr>
        <w:t xml:space="preserve">администрации Зиминского городского округа </w:t>
      </w:r>
    </w:p>
    <w:p w:rsidR="00AD1D3F" w:rsidRPr="00DB30FD" w:rsidRDefault="0041630E" w:rsidP="00AD1D3F">
      <w:pPr>
        <w:pStyle w:val="af2"/>
        <w:widowControl w:val="0"/>
        <w:autoSpaceDE w:val="0"/>
        <w:autoSpaceDN w:val="0"/>
        <w:adjustRightInd w:val="0"/>
        <w:spacing w:after="0" w:line="240" w:lineRule="auto"/>
        <w:jc w:val="right"/>
        <w:rPr>
          <w:rFonts w:ascii="Times New Roman" w:eastAsia="Times New Roman" w:hAnsi="Times New Roman"/>
          <w:sz w:val="24"/>
          <w:szCs w:val="24"/>
          <w:lang w:eastAsia="ru-RU"/>
        </w:rPr>
      </w:pPr>
      <w:r>
        <w:rPr>
          <w:rFonts w:ascii="Times New Roman" w:hAnsi="Times New Roman"/>
          <w:sz w:val="24"/>
          <w:szCs w:val="24"/>
        </w:rPr>
        <w:t xml:space="preserve">от </w:t>
      </w:r>
      <w:r>
        <w:rPr>
          <w:rFonts w:ascii="Times New Roman" w:hAnsi="Times New Roman"/>
          <w:sz w:val="24"/>
          <w:szCs w:val="24"/>
          <w:u w:val="single"/>
        </w:rPr>
        <w:t xml:space="preserve">30.09.2025 </w:t>
      </w:r>
      <w:r>
        <w:rPr>
          <w:rFonts w:ascii="Times New Roman" w:hAnsi="Times New Roman"/>
          <w:sz w:val="24"/>
          <w:szCs w:val="24"/>
        </w:rPr>
        <w:t xml:space="preserve"> </w:t>
      </w:r>
      <w:r w:rsidR="00AD1D3F" w:rsidRPr="00DB30FD">
        <w:rPr>
          <w:rFonts w:ascii="Times New Roman" w:hAnsi="Times New Roman"/>
          <w:sz w:val="24"/>
          <w:szCs w:val="24"/>
        </w:rPr>
        <w:t xml:space="preserve"> № </w:t>
      </w:r>
      <w:r>
        <w:rPr>
          <w:rFonts w:ascii="Times New Roman" w:hAnsi="Times New Roman"/>
          <w:sz w:val="24"/>
          <w:szCs w:val="24"/>
          <w:u w:val="single"/>
        </w:rPr>
        <w:t>1091</w:t>
      </w:r>
    </w:p>
    <w:p w:rsidR="00DB30FD" w:rsidRPr="00DB30FD" w:rsidRDefault="00DB30FD" w:rsidP="00DB30FD">
      <w:pPr>
        <w:spacing w:after="0" w:line="240" w:lineRule="auto"/>
        <w:ind w:firstLine="709"/>
        <w:jc w:val="right"/>
        <w:rPr>
          <w:rFonts w:ascii="Times New Roman" w:hAnsi="Times New Roman" w:cs="Times New Roman"/>
          <w:sz w:val="24"/>
          <w:szCs w:val="24"/>
        </w:rPr>
      </w:pPr>
    </w:p>
    <w:p w:rsidR="00DB30FD" w:rsidRPr="00DB30FD" w:rsidRDefault="00DB30FD" w:rsidP="00DB30FD">
      <w:pPr>
        <w:widowControl w:val="0"/>
        <w:autoSpaceDE w:val="0"/>
        <w:autoSpaceDN w:val="0"/>
        <w:adjustRightInd w:val="0"/>
        <w:spacing w:after="0" w:line="240" w:lineRule="auto"/>
        <w:ind w:left="720"/>
        <w:jc w:val="center"/>
        <w:rPr>
          <w:rFonts w:ascii="Times New Roman" w:hAnsi="Times New Roman" w:cs="Times New Roman"/>
          <w:sz w:val="24"/>
          <w:szCs w:val="24"/>
        </w:rPr>
      </w:pPr>
      <w:r w:rsidRPr="00DB30FD">
        <w:rPr>
          <w:rFonts w:ascii="Times New Roman" w:hAnsi="Times New Roman" w:cs="Times New Roman"/>
          <w:sz w:val="24"/>
          <w:szCs w:val="24"/>
        </w:rPr>
        <w:t>Финансовое обеспечение реализации муниципальной программы</w:t>
      </w:r>
    </w:p>
    <w:p w:rsidR="00DB30FD" w:rsidRPr="00DB30FD" w:rsidRDefault="00DB30FD" w:rsidP="00DB30FD">
      <w:pPr>
        <w:widowControl w:val="0"/>
        <w:autoSpaceDE w:val="0"/>
        <w:autoSpaceDN w:val="0"/>
        <w:adjustRightInd w:val="0"/>
        <w:spacing w:after="0" w:line="240" w:lineRule="auto"/>
        <w:ind w:left="720"/>
        <w:jc w:val="center"/>
        <w:rPr>
          <w:rFonts w:ascii="Times New Roman" w:hAnsi="Times New Roman" w:cs="Times New Roman"/>
          <w:sz w:val="24"/>
          <w:szCs w:val="24"/>
        </w:rPr>
      </w:pPr>
    </w:p>
    <w:tbl>
      <w:tblPr>
        <w:tblW w:w="1499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tblPr>
      <w:tblGrid>
        <w:gridCol w:w="704"/>
        <w:gridCol w:w="4649"/>
        <w:gridCol w:w="3119"/>
        <w:gridCol w:w="993"/>
        <w:gridCol w:w="1134"/>
        <w:gridCol w:w="1134"/>
        <w:gridCol w:w="1134"/>
        <w:gridCol w:w="1134"/>
        <w:gridCol w:w="993"/>
      </w:tblGrid>
      <w:tr w:rsidR="00DB30FD" w:rsidRPr="00DB30FD" w:rsidTr="009C2AFC">
        <w:trPr>
          <w:trHeight w:val="558"/>
        </w:trPr>
        <w:tc>
          <w:tcPr>
            <w:tcW w:w="704" w:type="dxa"/>
            <w:vMerge w:val="restart"/>
            <w:shd w:val="clear" w:color="auto" w:fill="auto"/>
            <w:vAlign w:val="center"/>
          </w:tcPr>
          <w:p w:rsidR="00DB30FD" w:rsidRPr="00DB30FD" w:rsidRDefault="00DB30FD"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 п/п</w:t>
            </w:r>
          </w:p>
        </w:tc>
        <w:tc>
          <w:tcPr>
            <w:tcW w:w="4649" w:type="dxa"/>
            <w:vMerge w:val="restart"/>
            <w:shd w:val="clear" w:color="auto" w:fill="auto"/>
            <w:vAlign w:val="center"/>
          </w:tcPr>
          <w:p w:rsidR="00DB30FD" w:rsidRPr="00DB30FD" w:rsidRDefault="00DB30FD"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Наименование муниципальной программы, структурного</w:t>
            </w:r>
          </w:p>
          <w:p w:rsidR="00DB30FD" w:rsidRPr="00DB30FD" w:rsidRDefault="00DB30FD"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 xml:space="preserve"> элемента (задачи, мероприятия)</w:t>
            </w:r>
          </w:p>
        </w:tc>
        <w:tc>
          <w:tcPr>
            <w:tcW w:w="3119" w:type="dxa"/>
            <w:vMerge w:val="restart"/>
            <w:shd w:val="clear" w:color="auto" w:fill="auto"/>
            <w:vAlign w:val="center"/>
          </w:tcPr>
          <w:p w:rsidR="00DB30FD" w:rsidRPr="00DB30FD" w:rsidRDefault="00DB30FD"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Ответственный исполнитель, участники</w:t>
            </w:r>
          </w:p>
        </w:tc>
        <w:tc>
          <w:tcPr>
            <w:tcW w:w="993" w:type="dxa"/>
            <w:vMerge w:val="restart"/>
            <w:shd w:val="clear" w:color="auto" w:fill="auto"/>
            <w:vAlign w:val="center"/>
          </w:tcPr>
          <w:p w:rsidR="00DB30FD" w:rsidRPr="00DB30FD" w:rsidRDefault="00DB30FD"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Источ</w:t>
            </w:r>
            <w:r w:rsidR="009C2AFC">
              <w:rPr>
                <w:rFonts w:ascii="Times New Roman" w:hAnsi="Times New Roman" w:cs="Times New Roman"/>
                <w:sz w:val="24"/>
                <w:szCs w:val="24"/>
              </w:rPr>
              <w:t>-</w:t>
            </w:r>
            <w:r w:rsidRPr="00DB30FD">
              <w:rPr>
                <w:rFonts w:ascii="Times New Roman" w:hAnsi="Times New Roman" w:cs="Times New Roman"/>
                <w:sz w:val="24"/>
                <w:szCs w:val="24"/>
              </w:rPr>
              <w:t>ники финан</w:t>
            </w:r>
            <w:r w:rsidR="009C2AFC">
              <w:rPr>
                <w:rFonts w:ascii="Times New Roman" w:hAnsi="Times New Roman" w:cs="Times New Roman"/>
                <w:sz w:val="24"/>
                <w:szCs w:val="24"/>
              </w:rPr>
              <w:t>-</w:t>
            </w:r>
            <w:r w:rsidRPr="00DB30FD">
              <w:rPr>
                <w:rFonts w:ascii="Times New Roman" w:hAnsi="Times New Roman" w:cs="Times New Roman"/>
                <w:sz w:val="24"/>
                <w:szCs w:val="24"/>
              </w:rPr>
              <w:t xml:space="preserve">сирования </w:t>
            </w:r>
          </w:p>
        </w:tc>
        <w:tc>
          <w:tcPr>
            <w:tcW w:w="5529" w:type="dxa"/>
            <w:gridSpan w:val="5"/>
            <w:shd w:val="clear" w:color="auto" w:fill="auto"/>
            <w:vAlign w:val="center"/>
          </w:tcPr>
          <w:p w:rsidR="00DB30FD" w:rsidRPr="00DB30FD" w:rsidRDefault="00DB30FD" w:rsidP="00DB30FD">
            <w:pPr>
              <w:widowControl w:val="0"/>
              <w:autoSpaceDE w:val="0"/>
              <w:autoSpaceDN w:val="0"/>
              <w:adjustRightInd w:val="0"/>
              <w:spacing w:after="0" w:line="240" w:lineRule="auto"/>
              <w:jc w:val="center"/>
              <w:rPr>
                <w:rFonts w:ascii="Times New Roman" w:hAnsi="Times New Roman" w:cs="Times New Roman"/>
                <w:sz w:val="24"/>
                <w:szCs w:val="24"/>
                <w:vertAlign w:val="superscript"/>
              </w:rPr>
            </w:pPr>
            <w:r w:rsidRPr="00DB30FD">
              <w:rPr>
                <w:rFonts w:ascii="Times New Roman" w:hAnsi="Times New Roman" w:cs="Times New Roman"/>
                <w:sz w:val="24"/>
                <w:szCs w:val="24"/>
              </w:rPr>
              <w:t xml:space="preserve">Расходы (тыс.руб.), годы </w:t>
            </w:r>
          </w:p>
        </w:tc>
      </w:tr>
      <w:tr w:rsidR="00DB30FD" w:rsidRPr="00DB30FD" w:rsidTr="009C2AFC">
        <w:trPr>
          <w:trHeight w:val="402"/>
        </w:trPr>
        <w:tc>
          <w:tcPr>
            <w:tcW w:w="704" w:type="dxa"/>
            <w:vMerge/>
            <w:shd w:val="clear" w:color="auto" w:fill="auto"/>
          </w:tcPr>
          <w:p w:rsidR="00DB30FD" w:rsidRPr="00DB30FD" w:rsidRDefault="00DB30FD"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4649" w:type="dxa"/>
            <w:vMerge/>
            <w:shd w:val="clear" w:color="auto" w:fill="auto"/>
          </w:tcPr>
          <w:p w:rsidR="00DB30FD" w:rsidRPr="00DB30FD" w:rsidRDefault="00DB30FD"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3119" w:type="dxa"/>
            <w:vMerge/>
            <w:shd w:val="clear" w:color="auto" w:fill="auto"/>
          </w:tcPr>
          <w:p w:rsidR="00DB30FD" w:rsidRPr="00DB30FD" w:rsidRDefault="00DB30FD"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993" w:type="dxa"/>
            <w:vMerge/>
            <w:shd w:val="clear" w:color="auto" w:fill="auto"/>
          </w:tcPr>
          <w:p w:rsidR="00DB30FD" w:rsidRPr="00DB30FD" w:rsidRDefault="00DB30FD"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shd w:val="clear" w:color="auto" w:fill="auto"/>
            <w:vAlign w:val="center"/>
          </w:tcPr>
          <w:p w:rsidR="00DB30FD" w:rsidRPr="00DB30FD" w:rsidRDefault="00DB30FD" w:rsidP="00DB30FD">
            <w:pPr>
              <w:widowControl w:val="0"/>
              <w:autoSpaceDE w:val="0"/>
              <w:autoSpaceDN w:val="0"/>
              <w:adjustRightInd w:val="0"/>
              <w:spacing w:after="0" w:line="240" w:lineRule="auto"/>
              <w:ind w:left="-150" w:right="-133"/>
              <w:jc w:val="center"/>
              <w:rPr>
                <w:rFonts w:ascii="Times New Roman" w:hAnsi="Times New Roman" w:cs="Times New Roman"/>
                <w:sz w:val="24"/>
                <w:szCs w:val="24"/>
              </w:rPr>
            </w:pPr>
            <w:r w:rsidRPr="00DB30FD">
              <w:rPr>
                <w:rFonts w:ascii="Times New Roman" w:hAnsi="Times New Roman" w:cs="Times New Roman"/>
                <w:sz w:val="24"/>
                <w:szCs w:val="24"/>
              </w:rPr>
              <w:t>2026</w:t>
            </w:r>
          </w:p>
        </w:tc>
        <w:tc>
          <w:tcPr>
            <w:tcW w:w="1134" w:type="dxa"/>
            <w:shd w:val="clear" w:color="auto" w:fill="auto"/>
            <w:vAlign w:val="center"/>
          </w:tcPr>
          <w:p w:rsidR="00DB30FD" w:rsidRPr="00DB30FD" w:rsidRDefault="00DB30FD"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2027</w:t>
            </w:r>
          </w:p>
        </w:tc>
        <w:tc>
          <w:tcPr>
            <w:tcW w:w="1134" w:type="dxa"/>
            <w:shd w:val="clear" w:color="auto" w:fill="auto"/>
            <w:vAlign w:val="center"/>
          </w:tcPr>
          <w:p w:rsidR="00DB30FD" w:rsidRPr="00DB30FD" w:rsidRDefault="00DB30FD"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2028</w:t>
            </w:r>
          </w:p>
        </w:tc>
        <w:tc>
          <w:tcPr>
            <w:tcW w:w="1134" w:type="dxa"/>
            <w:shd w:val="clear" w:color="auto" w:fill="auto"/>
            <w:vAlign w:val="center"/>
          </w:tcPr>
          <w:p w:rsidR="00DB30FD" w:rsidRPr="00DB30FD" w:rsidRDefault="00DB30FD"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2029</w:t>
            </w:r>
          </w:p>
        </w:tc>
        <w:tc>
          <w:tcPr>
            <w:tcW w:w="993" w:type="dxa"/>
            <w:shd w:val="clear" w:color="auto" w:fill="auto"/>
            <w:vAlign w:val="center"/>
          </w:tcPr>
          <w:p w:rsidR="00DB30FD" w:rsidRPr="00DB30FD" w:rsidRDefault="00DB30FD"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2030</w:t>
            </w:r>
          </w:p>
        </w:tc>
      </w:tr>
      <w:tr w:rsidR="00DB30FD" w:rsidRPr="00DB30FD" w:rsidTr="009C2AFC">
        <w:tblPrEx>
          <w:tblBorders>
            <w:bottom w:val="single" w:sz="4" w:space="0" w:color="auto"/>
          </w:tblBorders>
        </w:tblPrEx>
        <w:trPr>
          <w:trHeight w:val="174"/>
          <w:tblHeader/>
        </w:trPr>
        <w:tc>
          <w:tcPr>
            <w:tcW w:w="704" w:type="dxa"/>
            <w:tcBorders>
              <w:left w:val="single" w:sz="4" w:space="0" w:color="auto"/>
              <w:right w:val="single" w:sz="4" w:space="0" w:color="auto"/>
            </w:tcBorders>
            <w:shd w:val="clear" w:color="auto" w:fill="auto"/>
          </w:tcPr>
          <w:p w:rsidR="00DB30FD" w:rsidRPr="00DB30FD" w:rsidRDefault="00DB30FD"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1</w:t>
            </w:r>
          </w:p>
        </w:tc>
        <w:tc>
          <w:tcPr>
            <w:tcW w:w="4649" w:type="dxa"/>
            <w:tcBorders>
              <w:left w:val="single" w:sz="4" w:space="0" w:color="auto"/>
              <w:right w:val="single" w:sz="4" w:space="0" w:color="auto"/>
            </w:tcBorders>
            <w:shd w:val="clear" w:color="auto" w:fill="auto"/>
          </w:tcPr>
          <w:p w:rsidR="00DB30FD" w:rsidRPr="00DB30FD" w:rsidRDefault="00DB30FD"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w:t>
            </w:r>
          </w:p>
        </w:tc>
        <w:tc>
          <w:tcPr>
            <w:tcW w:w="3119" w:type="dxa"/>
            <w:tcBorders>
              <w:left w:val="single" w:sz="4" w:space="0" w:color="auto"/>
              <w:right w:val="single" w:sz="4" w:space="0" w:color="auto"/>
            </w:tcBorders>
            <w:shd w:val="clear" w:color="auto" w:fill="auto"/>
          </w:tcPr>
          <w:p w:rsidR="00DB30FD" w:rsidRPr="00DB30FD" w:rsidRDefault="00DB30FD"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3</w:t>
            </w:r>
          </w:p>
        </w:tc>
        <w:tc>
          <w:tcPr>
            <w:tcW w:w="993" w:type="dxa"/>
            <w:tcBorders>
              <w:left w:val="single" w:sz="4" w:space="0" w:color="auto"/>
              <w:right w:val="single" w:sz="4" w:space="0" w:color="auto"/>
            </w:tcBorders>
            <w:shd w:val="clear" w:color="auto" w:fill="auto"/>
          </w:tcPr>
          <w:p w:rsidR="00DB30FD" w:rsidRPr="00DB30FD" w:rsidRDefault="00DB30FD"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30FD" w:rsidRPr="00DB30FD" w:rsidRDefault="00DB30FD" w:rsidP="00DB30FD">
            <w:pPr>
              <w:widowControl w:val="0"/>
              <w:autoSpaceDE w:val="0"/>
              <w:autoSpaceDN w:val="0"/>
              <w:adjustRightInd w:val="0"/>
              <w:spacing w:after="0" w:line="240" w:lineRule="auto"/>
              <w:ind w:left="-150" w:right="-133"/>
              <w:jc w:val="center"/>
              <w:rPr>
                <w:rFonts w:ascii="Times New Roman" w:hAnsi="Times New Roman" w:cs="Times New Roman"/>
                <w:sz w:val="24"/>
                <w:szCs w:val="24"/>
              </w:rPr>
            </w:pPr>
            <w:r w:rsidRPr="00DB30FD">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30FD" w:rsidRPr="00DB30FD" w:rsidRDefault="00DB30FD"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30FD" w:rsidRPr="00DB30FD" w:rsidRDefault="00DB30FD"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30FD" w:rsidRPr="00DB30FD" w:rsidRDefault="00DB30FD"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B30FD" w:rsidRPr="00DB30FD" w:rsidRDefault="00DB30FD"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10</w:t>
            </w:r>
          </w:p>
        </w:tc>
      </w:tr>
      <w:tr w:rsidR="00DB30FD" w:rsidRPr="00DB30FD" w:rsidTr="009C2AFC">
        <w:tblPrEx>
          <w:tblBorders>
            <w:bottom w:val="single" w:sz="4" w:space="0" w:color="auto"/>
          </w:tblBorders>
        </w:tblPrEx>
        <w:trPr>
          <w:trHeight w:val="156"/>
        </w:trPr>
        <w:tc>
          <w:tcPr>
            <w:tcW w:w="704" w:type="dxa"/>
            <w:vMerge w:val="restart"/>
            <w:shd w:val="clear" w:color="auto" w:fill="auto"/>
          </w:tcPr>
          <w:p w:rsidR="00DB30FD" w:rsidRPr="00DB30FD" w:rsidRDefault="00DB30FD"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4649" w:type="dxa"/>
            <w:vMerge w:val="restart"/>
            <w:shd w:val="clear" w:color="auto" w:fill="auto"/>
          </w:tcPr>
          <w:p w:rsidR="00DB30FD" w:rsidRPr="00DB30FD" w:rsidRDefault="00DB30FD" w:rsidP="00DB30FD">
            <w:pPr>
              <w:widowControl w:val="0"/>
              <w:autoSpaceDE w:val="0"/>
              <w:autoSpaceDN w:val="0"/>
              <w:adjustRightInd w:val="0"/>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t>Муниципальная программа «Молодежная политика»</w:t>
            </w:r>
          </w:p>
        </w:tc>
        <w:tc>
          <w:tcPr>
            <w:tcW w:w="3119" w:type="dxa"/>
            <w:vMerge w:val="restart"/>
            <w:shd w:val="clear" w:color="auto" w:fill="auto"/>
          </w:tcPr>
          <w:p w:rsidR="00DB30FD" w:rsidRPr="00DB30FD" w:rsidRDefault="00DB30FD"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B30FD" w:rsidRPr="00DB30FD" w:rsidRDefault="00DB30FD" w:rsidP="00DB30FD">
            <w:pPr>
              <w:widowControl w:val="0"/>
              <w:autoSpaceDE w:val="0"/>
              <w:autoSpaceDN w:val="0"/>
              <w:adjustRightInd w:val="0"/>
              <w:spacing w:after="0" w:line="240" w:lineRule="auto"/>
              <w:rPr>
                <w:rFonts w:ascii="Times New Roman" w:hAnsi="Times New Roman" w:cs="Times New Roman"/>
                <w:sz w:val="24"/>
                <w:szCs w:val="24"/>
              </w:rPr>
            </w:pPr>
            <w:r w:rsidRPr="00DB30FD">
              <w:rPr>
                <w:rFonts w:ascii="Times New Roman" w:hAnsi="Times New Roman" w:cs="Times New Roman"/>
                <w:sz w:val="24"/>
                <w:szCs w:val="24"/>
              </w:rPr>
              <w:t>Всего</w:t>
            </w:r>
          </w:p>
        </w:tc>
        <w:tc>
          <w:tcPr>
            <w:tcW w:w="1134" w:type="dxa"/>
            <w:shd w:val="clear" w:color="auto" w:fill="auto"/>
          </w:tcPr>
          <w:p w:rsidR="00DB30FD"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15 239</w:t>
            </w:r>
            <w:r w:rsidR="00A572EF">
              <w:rPr>
                <w:rFonts w:ascii="Times New Roman" w:hAnsi="Times New Roman" w:cs="Times New Roman"/>
                <w:sz w:val="24"/>
                <w:szCs w:val="24"/>
              </w:rPr>
              <w:t>,0</w:t>
            </w:r>
          </w:p>
        </w:tc>
        <w:tc>
          <w:tcPr>
            <w:tcW w:w="1134" w:type="dxa"/>
            <w:shd w:val="clear" w:color="auto" w:fill="auto"/>
          </w:tcPr>
          <w:p w:rsidR="00DB30FD"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15 261</w:t>
            </w:r>
            <w:r w:rsidR="00A572EF">
              <w:rPr>
                <w:rFonts w:ascii="Times New Roman" w:hAnsi="Times New Roman" w:cs="Times New Roman"/>
                <w:sz w:val="24"/>
                <w:szCs w:val="24"/>
              </w:rPr>
              <w:t>,0</w:t>
            </w:r>
          </w:p>
        </w:tc>
        <w:tc>
          <w:tcPr>
            <w:tcW w:w="1134" w:type="dxa"/>
            <w:shd w:val="clear" w:color="auto" w:fill="auto"/>
          </w:tcPr>
          <w:p w:rsidR="00DB30FD"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15 287</w:t>
            </w:r>
            <w:r w:rsidR="00A572EF">
              <w:rPr>
                <w:rFonts w:ascii="Times New Roman" w:hAnsi="Times New Roman" w:cs="Times New Roman"/>
                <w:sz w:val="24"/>
                <w:szCs w:val="24"/>
              </w:rPr>
              <w:t>,0</w:t>
            </w:r>
          </w:p>
        </w:tc>
        <w:tc>
          <w:tcPr>
            <w:tcW w:w="1134" w:type="dxa"/>
            <w:shd w:val="clear" w:color="auto" w:fill="auto"/>
          </w:tcPr>
          <w:p w:rsidR="00DB30FD"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15 308</w:t>
            </w:r>
            <w:r w:rsidR="00A572EF">
              <w:rPr>
                <w:rFonts w:ascii="Times New Roman" w:hAnsi="Times New Roman" w:cs="Times New Roman"/>
                <w:sz w:val="24"/>
                <w:szCs w:val="24"/>
              </w:rPr>
              <w:t>,0</w:t>
            </w:r>
          </w:p>
        </w:tc>
        <w:tc>
          <w:tcPr>
            <w:tcW w:w="993" w:type="dxa"/>
            <w:shd w:val="clear" w:color="auto" w:fill="auto"/>
          </w:tcPr>
          <w:p w:rsidR="00DB30FD" w:rsidRPr="00DB30FD" w:rsidRDefault="00A86F12" w:rsidP="00DB30FD">
            <w:pPr>
              <w:widowControl w:val="0"/>
              <w:autoSpaceDE w:val="0"/>
              <w:autoSpaceDN w:val="0"/>
              <w:adjustRightInd w:val="0"/>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15 336</w:t>
            </w:r>
            <w:r w:rsidR="00A572EF">
              <w:rPr>
                <w:rFonts w:ascii="Times New Roman" w:hAnsi="Times New Roman" w:cs="Times New Roman"/>
                <w:sz w:val="24"/>
                <w:szCs w:val="24"/>
              </w:rPr>
              <w:t>,0</w:t>
            </w:r>
          </w:p>
        </w:tc>
      </w:tr>
      <w:tr w:rsidR="00DB30FD" w:rsidRPr="00DB30FD" w:rsidTr="009C2AFC">
        <w:tblPrEx>
          <w:tblBorders>
            <w:bottom w:val="single" w:sz="4" w:space="0" w:color="auto"/>
          </w:tblBorders>
        </w:tblPrEx>
        <w:trPr>
          <w:trHeight w:val="105"/>
        </w:trPr>
        <w:tc>
          <w:tcPr>
            <w:tcW w:w="704" w:type="dxa"/>
            <w:vMerge/>
            <w:shd w:val="clear" w:color="auto" w:fill="auto"/>
          </w:tcPr>
          <w:p w:rsidR="00DB30FD" w:rsidRPr="00DB30FD" w:rsidRDefault="00DB30FD"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4649" w:type="dxa"/>
            <w:vMerge/>
            <w:shd w:val="clear" w:color="auto" w:fill="auto"/>
          </w:tcPr>
          <w:p w:rsidR="00DB30FD" w:rsidRPr="00DB30FD" w:rsidRDefault="00DB30FD"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3119" w:type="dxa"/>
            <w:vMerge/>
            <w:shd w:val="clear" w:color="auto" w:fill="auto"/>
          </w:tcPr>
          <w:p w:rsidR="00DB30FD" w:rsidRPr="00DB30FD" w:rsidRDefault="00DB30FD"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B30FD" w:rsidRPr="00DB30FD" w:rsidRDefault="00DB30FD" w:rsidP="00DB30FD">
            <w:pPr>
              <w:widowControl w:val="0"/>
              <w:autoSpaceDE w:val="0"/>
              <w:autoSpaceDN w:val="0"/>
              <w:adjustRightInd w:val="0"/>
              <w:spacing w:after="0" w:line="240" w:lineRule="auto"/>
              <w:rPr>
                <w:rFonts w:ascii="Times New Roman" w:hAnsi="Times New Roman" w:cs="Times New Roman"/>
                <w:sz w:val="24"/>
                <w:szCs w:val="24"/>
              </w:rPr>
            </w:pPr>
            <w:r w:rsidRPr="00DB30FD">
              <w:rPr>
                <w:rFonts w:ascii="Times New Roman" w:hAnsi="Times New Roman" w:cs="Times New Roman"/>
                <w:sz w:val="24"/>
                <w:szCs w:val="24"/>
              </w:rPr>
              <w:t>ФБ</w:t>
            </w:r>
          </w:p>
        </w:tc>
        <w:tc>
          <w:tcPr>
            <w:tcW w:w="1134" w:type="dxa"/>
            <w:shd w:val="clear" w:color="auto" w:fill="auto"/>
          </w:tcPr>
          <w:p w:rsidR="00DB30FD" w:rsidRPr="00DB30FD" w:rsidRDefault="00DB30FD"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0,0</w:t>
            </w:r>
          </w:p>
        </w:tc>
        <w:tc>
          <w:tcPr>
            <w:tcW w:w="1134" w:type="dxa"/>
            <w:shd w:val="clear" w:color="auto" w:fill="auto"/>
          </w:tcPr>
          <w:p w:rsidR="00DB30FD" w:rsidRPr="00DB30FD" w:rsidRDefault="00DB30FD"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0,0</w:t>
            </w:r>
          </w:p>
        </w:tc>
        <w:tc>
          <w:tcPr>
            <w:tcW w:w="1134" w:type="dxa"/>
            <w:shd w:val="clear" w:color="auto" w:fill="auto"/>
          </w:tcPr>
          <w:p w:rsidR="00DB30FD" w:rsidRPr="00DB30FD" w:rsidRDefault="00DB30FD"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0,0</w:t>
            </w:r>
          </w:p>
        </w:tc>
        <w:tc>
          <w:tcPr>
            <w:tcW w:w="1134" w:type="dxa"/>
            <w:shd w:val="clear" w:color="auto" w:fill="auto"/>
          </w:tcPr>
          <w:p w:rsidR="00DB30FD" w:rsidRPr="00DB30FD" w:rsidRDefault="00DB30FD"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0,0</w:t>
            </w:r>
          </w:p>
        </w:tc>
        <w:tc>
          <w:tcPr>
            <w:tcW w:w="993" w:type="dxa"/>
            <w:shd w:val="clear" w:color="auto" w:fill="auto"/>
          </w:tcPr>
          <w:p w:rsidR="00DB30FD" w:rsidRPr="00DB30FD" w:rsidRDefault="00DB30FD"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0,0</w:t>
            </w:r>
          </w:p>
        </w:tc>
      </w:tr>
      <w:tr w:rsidR="00DB30FD" w:rsidRPr="00DB30FD" w:rsidTr="009C2AFC">
        <w:tblPrEx>
          <w:tblBorders>
            <w:bottom w:val="single" w:sz="4" w:space="0" w:color="auto"/>
          </w:tblBorders>
        </w:tblPrEx>
        <w:trPr>
          <w:trHeight w:val="70"/>
        </w:trPr>
        <w:tc>
          <w:tcPr>
            <w:tcW w:w="704" w:type="dxa"/>
            <w:vMerge/>
            <w:shd w:val="clear" w:color="auto" w:fill="auto"/>
          </w:tcPr>
          <w:p w:rsidR="00DB30FD" w:rsidRPr="00DB30FD" w:rsidRDefault="00DB30FD"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4649" w:type="dxa"/>
            <w:vMerge/>
            <w:shd w:val="clear" w:color="auto" w:fill="auto"/>
          </w:tcPr>
          <w:p w:rsidR="00DB30FD" w:rsidRPr="00DB30FD" w:rsidRDefault="00DB30FD"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3119" w:type="dxa"/>
            <w:vMerge/>
            <w:shd w:val="clear" w:color="auto" w:fill="auto"/>
          </w:tcPr>
          <w:p w:rsidR="00DB30FD" w:rsidRPr="00DB30FD" w:rsidRDefault="00DB30FD"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B30FD" w:rsidRPr="00DB30FD" w:rsidRDefault="00DB30FD" w:rsidP="00DB30FD">
            <w:pPr>
              <w:widowControl w:val="0"/>
              <w:autoSpaceDE w:val="0"/>
              <w:autoSpaceDN w:val="0"/>
              <w:adjustRightInd w:val="0"/>
              <w:spacing w:after="0" w:line="240" w:lineRule="auto"/>
              <w:rPr>
                <w:rFonts w:ascii="Times New Roman" w:hAnsi="Times New Roman" w:cs="Times New Roman"/>
                <w:sz w:val="24"/>
                <w:szCs w:val="24"/>
              </w:rPr>
            </w:pPr>
            <w:r w:rsidRPr="00DB30FD">
              <w:rPr>
                <w:rFonts w:ascii="Times New Roman" w:hAnsi="Times New Roman" w:cs="Times New Roman"/>
                <w:sz w:val="24"/>
                <w:szCs w:val="24"/>
              </w:rPr>
              <w:t>ОБ</w:t>
            </w:r>
          </w:p>
        </w:tc>
        <w:tc>
          <w:tcPr>
            <w:tcW w:w="1134" w:type="dxa"/>
            <w:shd w:val="clear" w:color="auto" w:fill="auto"/>
          </w:tcPr>
          <w:p w:rsidR="00DB30FD" w:rsidRPr="00DB30FD" w:rsidRDefault="00DB30FD"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0,0</w:t>
            </w:r>
          </w:p>
        </w:tc>
        <w:tc>
          <w:tcPr>
            <w:tcW w:w="1134" w:type="dxa"/>
            <w:shd w:val="clear" w:color="auto" w:fill="auto"/>
          </w:tcPr>
          <w:p w:rsidR="00DB30FD" w:rsidRPr="00DB30FD" w:rsidRDefault="00DB30FD"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0,0</w:t>
            </w:r>
          </w:p>
        </w:tc>
        <w:tc>
          <w:tcPr>
            <w:tcW w:w="1134" w:type="dxa"/>
            <w:shd w:val="clear" w:color="auto" w:fill="auto"/>
          </w:tcPr>
          <w:p w:rsidR="00DB30FD" w:rsidRPr="00DB30FD" w:rsidRDefault="00DB30FD"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0,0</w:t>
            </w:r>
          </w:p>
        </w:tc>
        <w:tc>
          <w:tcPr>
            <w:tcW w:w="1134" w:type="dxa"/>
            <w:shd w:val="clear" w:color="auto" w:fill="auto"/>
          </w:tcPr>
          <w:p w:rsidR="00DB30FD" w:rsidRPr="00DB30FD" w:rsidRDefault="00DB30FD"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0,0</w:t>
            </w:r>
          </w:p>
        </w:tc>
        <w:tc>
          <w:tcPr>
            <w:tcW w:w="993" w:type="dxa"/>
            <w:shd w:val="clear" w:color="auto" w:fill="auto"/>
          </w:tcPr>
          <w:p w:rsidR="00DB30FD" w:rsidRPr="00DB30FD" w:rsidRDefault="00DB30FD"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0,0</w:t>
            </w:r>
          </w:p>
        </w:tc>
      </w:tr>
      <w:tr w:rsidR="00A572EF" w:rsidRPr="00DB30FD" w:rsidTr="009C2AFC">
        <w:tblPrEx>
          <w:tblBorders>
            <w:bottom w:val="single" w:sz="4" w:space="0" w:color="auto"/>
          </w:tblBorders>
        </w:tblPrEx>
        <w:trPr>
          <w:trHeight w:val="142"/>
        </w:trPr>
        <w:tc>
          <w:tcPr>
            <w:tcW w:w="704" w:type="dxa"/>
            <w:vMerge/>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4649" w:type="dxa"/>
            <w:vMerge/>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3119" w:type="dxa"/>
            <w:vMerge/>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572EF" w:rsidRPr="00DB30FD" w:rsidRDefault="00A572EF" w:rsidP="00DB30FD">
            <w:pPr>
              <w:widowControl w:val="0"/>
              <w:autoSpaceDE w:val="0"/>
              <w:autoSpaceDN w:val="0"/>
              <w:adjustRightInd w:val="0"/>
              <w:spacing w:after="0" w:line="240" w:lineRule="auto"/>
              <w:rPr>
                <w:rFonts w:ascii="Times New Roman" w:hAnsi="Times New Roman" w:cs="Times New Roman"/>
                <w:sz w:val="24"/>
                <w:szCs w:val="24"/>
              </w:rPr>
            </w:pPr>
            <w:r w:rsidRPr="00DB30FD">
              <w:rPr>
                <w:rFonts w:ascii="Times New Roman" w:hAnsi="Times New Roman" w:cs="Times New Roman"/>
                <w:sz w:val="24"/>
                <w:szCs w:val="24"/>
              </w:rPr>
              <w:t>МБ</w:t>
            </w:r>
          </w:p>
        </w:tc>
        <w:tc>
          <w:tcPr>
            <w:tcW w:w="1134" w:type="dxa"/>
            <w:shd w:val="clear" w:color="auto" w:fill="auto"/>
          </w:tcPr>
          <w:p w:rsidR="00A572EF" w:rsidRPr="00DB30FD" w:rsidRDefault="00A86F12" w:rsidP="00846839">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15 239</w:t>
            </w:r>
            <w:r w:rsidR="00A572EF">
              <w:rPr>
                <w:rFonts w:ascii="Times New Roman" w:hAnsi="Times New Roman" w:cs="Times New Roman"/>
                <w:sz w:val="24"/>
                <w:szCs w:val="24"/>
              </w:rPr>
              <w:t>,0</w:t>
            </w:r>
          </w:p>
        </w:tc>
        <w:tc>
          <w:tcPr>
            <w:tcW w:w="1134" w:type="dxa"/>
            <w:shd w:val="clear" w:color="auto" w:fill="auto"/>
          </w:tcPr>
          <w:p w:rsidR="00A572EF" w:rsidRPr="00DB30FD" w:rsidRDefault="00A86F12" w:rsidP="00846839">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15 261</w:t>
            </w:r>
            <w:r w:rsidR="00A572EF">
              <w:rPr>
                <w:rFonts w:ascii="Times New Roman" w:hAnsi="Times New Roman" w:cs="Times New Roman"/>
                <w:sz w:val="24"/>
                <w:szCs w:val="24"/>
              </w:rPr>
              <w:t>,0</w:t>
            </w:r>
          </w:p>
        </w:tc>
        <w:tc>
          <w:tcPr>
            <w:tcW w:w="1134" w:type="dxa"/>
            <w:shd w:val="clear" w:color="auto" w:fill="auto"/>
          </w:tcPr>
          <w:p w:rsidR="00A572EF" w:rsidRPr="00DB30FD" w:rsidRDefault="00A86F12" w:rsidP="00846839">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15 287</w:t>
            </w:r>
            <w:r w:rsidR="00A572EF">
              <w:rPr>
                <w:rFonts w:ascii="Times New Roman" w:hAnsi="Times New Roman" w:cs="Times New Roman"/>
                <w:sz w:val="24"/>
                <w:szCs w:val="24"/>
              </w:rPr>
              <w:t>,0</w:t>
            </w:r>
          </w:p>
        </w:tc>
        <w:tc>
          <w:tcPr>
            <w:tcW w:w="1134" w:type="dxa"/>
            <w:shd w:val="clear" w:color="auto" w:fill="auto"/>
          </w:tcPr>
          <w:p w:rsidR="00A572EF" w:rsidRPr="00DB30FD" w:rsidRDefault="00A86F12" w:rsidP="00846839">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15 308</w:t>
            </w:r>
            <w:r w:rsidR="00A572EF">
              <w:rPr>
                <w:rFonts w:ascii="Times New Roman" w:hAnsi="Times New Roman" w:cs="Times New Roman"/>
                <w:sz w:val="24"/>
                <w:szCs w:val="24"/>
              </w:rPr>
              <w:t>,0</w:t>
            </w:r>
          </w:p>
        </w:tc>
        <w:tc>
          <w:tcPr>
            <w:tcW w:w="993" w:type="dxa"/>
            <w:shd w:val="clear" w:color="auto" w:fill="auto"/>
          </w:tcPr>
          <w:p w:rsidR="00A572EF" w:rsidRPr="00DB30FD" w:rsidRDefault="00A86F12" w:rsidP="00846839">
            <w:pPr>
              <w:widowControl w:val="0"/>
              <w:autoSpaceDE w:val="0"/>
              <w:autoSpaceDN w:val="0"/>
              <w:adjustRightInd w:val="0"/>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15 336</w:t>
            </w:r>
            <w:r w:rsidR="00A572EF">
              <w:rPr>
                <w:rFonts w:ascii="Times New Roman" w:hAnsi="Times New Roman" w:cs="Times New Roman"/>
                <w:sz w:val="24"/>
                <w:szCs w:val="24"/>
              </w:rPr>
              <w:t>,0</w:t>
            </w:r>
          </w:p>
        </w:tc>
      </w:tr>
      <w:tr w:rsidR="00A572EF" w:rsidRPr="00DB30FD" w:rsidTr="009C2AFC">
        <w:tblPrEx>
          <w:tblBorders>
            <w:bottom w:val="single" w:sz="4" w:space="0" w:color="auto"/>
          </w:tblBorders>
        </w:tblPrEx>
        <w:trPr>
          <w:trHeight w:val="57"/>
        </w:trPr>
        <w:tc>
          <w:tcPr>
            <w:tcW w:w="14994" w:type="dxa"/>
            <w:gridSpan w:val="9"/>
            <w:shd w:val="clear" w:color="auto" w:fill="auto"/>
          </w:tcPr>
          <w:p w:rsidR="00A572EF" w:rsidRPr="00DB30FD" w:rsidRDefault="00A572EF" w:rsidP="00DB30FD">
            <w:pPr>
              <w:widowControl w:val="0"/>
              <w:autoSpaceDE w:val="0"/>
              <w:autoSpaceDN w:val="0"/>
              <w:adjustRightInd w:val="0"/>
              <w:spacing w:after="0" w:line="240" w:lineRule="auto"/>
              <w:rPr>
                <w:rFonts w:ascii="Times New Roman" w:hAnsi="Times New Roman" w:cs="Times New Roman"/>
                <w:sz w:val="24"/>
                <w:szCs w:val="24"/>
              </w:rPr>
            </w:pPr>
            <w:r w:rsidRPr="00DB30FD">
              <w:rPr>
                <w:rFonts w:ascii="Times New Roman" w:hAnsi="Times New Roman" w:cs="Times New Roman"/>
                <w:sz w:val="24"/>
                <w:szCs w:val="24"/>
              </w:rPr>
              <w:t xml:space="preserve">                                                                                               Процессная часть</w:t>
            </w:r>
          </w:p>
        </w:tc>
      </w:tr>
      <w:tr w:rsidR="00A572EF" w:rsidRPr="00DB30FD" w:rsidTr="009C2AFC">
        <w:tblPrEx>
          <w:tblBorders>
            <w:bottom w:val="single" w:sz="4" w:space="0" w:color="auto"/>
          </w:tblBorders>
        </w:tblPrEx>
        <w:trPr>
          <w:trHeight w:val="57"/>
        </w:trPr>
        <w:tc>
          <w:tcPr>
            <w:tcW w:w="14994" w:type="dxa"/>
            <w:gridSpan w:val="9"/>
            <w:shd w:val="clear" w:color="auto" w:fill="auto"/>
          </w:tcPr>
          <w:p w:rsidR="00A572EF" w:rsidRPr="00DB30FD" w:rsidRDefault="00A572EF"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Задача 1. Создание условий для эффективной самореализации и развития потенциала молодежи, в том числе для поддержки добровольчества (волонтерства)</w:t>
            </w:r>
          </w:p>
        </w:tc>
      </w:tr>
      <w:tr w:rsidR="00A572EF" w:rsidRPr="00DB30FD" w:rsidTr="009C2AFC">
        <w:tblPrEx>
          <w:tblBorders>
            <w:bottom w:val="single" w:sz="4" w:space="0" w:color="auto"/>
          </w:tblBorders>
        </w:tblPrEx>
        <w:trPr>
          <w:trHeight w:val="393"/>
        </w:trPr>
        <w:tc>
          <w:tcPr>
            <w:tcW w:w="704" w:type="dxa"/>
            <w:vMerge w:val="restart"/>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1</w:t>
            </w:r>
          </w:p>
        </w:tc>
        <w:tc>
          <w:tcPr>
            <w:tcW w:w="4649" w:type="dxa"/>
            <w:vMerge w:val="restart"/>
            <w:shd w:val="clear" w:color="auto" w:fill="auto"/>
          </w:tcPr>
          <w:p w:rsidR="00A572EF" w:rsidRPr="00DB30FD" w:rsidRDefault="00A572EF" w:rsidP="00DB30FD">
            <w:pPr>
              <w:widowControl w:val="0"/>
              <w:autoSpaceDE w:val="0"/>
              <w:autoSpaceDN w:val="0"/>
              <w:adjustRightInd w:val="0"/>
              <w:spacing w:after="0" w:line="240" w:lineRule="auto"/>
              <w:rPr>
                <w:rFonts w:ascii="Times New Roman" w:hAnsi="Times New Roman" w:cs="Times New Roman"/>
                <w:sz w:val="24"/>
                <w:szCs w:val="24"/>
              </w:rPr>
            </w:pPr>
            <w:r w:rsidRPr="00DB30FD">
              <w:rPr>
                <w:rFonts w:ascii="Times New Roman" w:hAnsi="Times New Roman" w:cs="Times New Roman"/>
                <w:sz w:val="24"/>
                <w:szCs w:val="24"/>
              </w:rPr>
              <w:t>Всего по Задаче 1</w:t>
            </w:r>
          </w:p>
        </w:tc>
        <w:tc>
          <w:tcPr>
            <w:tcW w:w="3119" w:type="dxa"/>
            <w:vMerge w:val="restart"/>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572EF" w:rsidRPr="00DB30FD" w:rsidRDefault="00A572EF" w:rsidP="00DB30FD">
            <w:pPr>
              <w:widowControl w:val="0"/>
              <w:autoSpaceDE w:val="0"/>
              <w:autoSpaceDN w:val="0"/>
              <w:adjustRightInd w:val="0"/>
              <w:spacing w:after="0" w:line="240" w:lineRule="auto"/>
              <w:rPr>
                <w:rFonts w:ascii="Times New Roman" w:hAnsi="Times New Roman" w:cs="Times New Roman"/>
                <w:sz w:val="24"/>
                <w:szCs w:val="24"/>
              </w:rPr>
            </w:pPr>
            <w:r w:rsidRPr="00DB30FD">
              <w:rPr>
                <w:rFonts w:ascii="Times New Roman" w:hAnsi="Times New Roman" w:cs="Times New Roman"/>
                <w:sz w:val="24"/>
                <w:szCs w:val="24"/>
              </w:rPr>
              <w:t>Всего</w:t>
            </w:r>
          </w:p>
        </w:tc>
        <w:tc>
          <w:tcPr>
            <w:tcW w:w="1134" w:type="dxa"/>
            <w:shd w:val="clear" w:color="auto" w:fill="auto"/>
          </w:tcPr>
          <w:p w:rsidR="00A572EF"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14 903</w:t>
            </w:r>
            <w:r w:rsidR="00A572EF" w:rsidRPr="00DB30FD">
              <w:rPr>
                <w:rFonts w:ascii="Times New Roman" w:hAnsi="Times New Roman" w:cs="Times New Roman"/>
                <w:sz w:val="24"/>
                <w:szCs w:val="24"/>
              </w:rPr>
              <w:t>,0</w:t>
            </w:r>
          </w:p>
        </w:tc>
        <w:tc>
          <w:tcPr>
            <w:tcW w:w="1134" w:type="dxa"/>
            <w:shd w:val="clear" w:color="auto" w:fill="auto"/>
          </w:tcPr>
          <w:p w:rsidR="00A572EF" w:rsidRPr="00DB30FD" w:rsidRDefault="00405556" w:rsidP="00DB30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14 914</w:t>
            </w:r>
            <w:r w:rsidR="00A572EF" w:rsidRPr="00DB30FD">
              <w:rPr>
                <w:rFonts w:ascii="Times New Roman" w:hAnsi="Times New Roman" w:cs="Times New Roman"/>
                <w:sz w:val="24"/>
                <w:szCs w:val="24"/>
              </w:rPr>
              <w:t>,0</w:t>
            </w:r>
          </w:p>
        </w:tc>
        <w:tc>
          <w:tcPr>
            <w:tcW w:w="1134" w:type="dxa"/>
            <w:shd w:val="clear" w:color="auto" w:fill="auto"/>
          </w:tcPr>
          <w:p w:rsidR="00A572EF" w:rsidRPr="00DB30FD" w:rsidRDefault="00405556" w:rsidP="00DB30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14 927</w:t>
            </w:r>
            <w:r w:rsidR="00A572EF" w:rsidRPr="00DB30FD">
              <w:rPr>
                <w:rFonts w:ascii="Times New Roman" w:hAnsi="Times New Roman" w:cs="Times New Roman"/>
                <w:sz w:val="24"/>
                <w:szCs w:val="24"/>
              </w:rPr>
              <w:t>,0</w:t>
            </w:r>
          </w:p>
        </w:tc>
        <w:tc>
          <w:tcPr>
            <w:tcW w:w="1134" w:type="dxa"/>
            <w:shd w:val="clear" w:color="auto" w:fill="auto"/>
          </w:tcPr>
          <w:p w:rsidR="00A572EF" w:rsidRPr="00DB30FD" w:rsidRDefault="00405556" w:rsidP="00DB30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14 936</w:t>
            </w:r>
            <w:r w:rsidR="00A572EF" w:rsidRPr="00DB30FD">
              <w:rPr>
                <w:rFonts w:ascii="Times New Roman" w:hAnsi="Times New Roman" w:cs="Times New Roman"/>
                <w:sz w:val="24"/>
                <w:szCs w:val="24"/>
              </w:rPr>
              <w:t>,0</w:t>
            </w:r>
          </w:p>
        </w:tc>
        <w:tc>
          <w:tcPr>
            <w:tcW w:w="993" w:type="dxa"/>
            <w:shd w:val="clear" w:color="auto" w:fill="auto"/>
          </w:tcPr>
          <w:p w:rsidR="00A572EF" w:rsidRPr="00DB30FD" w:rsidRDefault="00405556" w:rsidP="00DB30FD">
            <w:pPr>
              <w:widowControl w:val="0"/>
              <w:autoSpaceDE w:val="0"/>
              <w:autoSpaceDN w:val="0"/>
              <w:adjustRightInd w:val="0"/>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14 950</w:t>
            </w:r>
            <w:r w:rsidR="00A572EF" w:rsidRPr="00DB30FD">
              <w:rPr>
                <w:rFonts w:ascii="Times New Roman" w:hAnsi="Times New Roman" w:cs="Times New Roman"/>
                <w:sz w:val="24"/>
                <w:szCs w:val="24"/>
              </w:rPr>
              <w:t>,0</w:t>
            </w:r>
          </w:p>
        </w:tc>
      </w:tr>
      <w:tr w:rsidR="00A572EF" w:rsidRPr="00DB30FD" w:rsidTr="009C2AFC">
        <w:tblPrEx>
          <w:tblBorders>
            <w:bottom w:val="single" w:sz="4" w:space="0" w:color="auto"/>
          </w:tblBorders>
        </w:tblPrEx>
        <w:trPr>
          <w:trHeight w:val="424"/>
        </w:trPr>
        <w:tc>
          <w:tcPr>
            <w:tcW w:w="704" w:type="dxa"/>
            <w:vMerge/>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4649" w:type="dxa"/>
            <w:vMerge/>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3119" w:type="dxa"/>
            <w:vMerge/>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572EF" w:rsidRPr="00DB30FD" w:rsidRDefault="00A572EF" w:rsidP="00DB30FD">
            <w:pPr>
              <w:widowControl w:val="0"/>
              <w:autoSpaceDE w:val="0"/>
              <w:autoSpaceDN w:val="0"/>
              <w:adjustRightInd w:val="0"/>
              <w:spacing w:after="0" w:line="240" w:lineRule="auto"/>
              <w:rPr>
                <w:rFonts w:ascii="Times New Roman" w:hAnsi="Times New Roman" w:cs="Times New Roman"/>
                <w:sz w:val="24"/>
                <w:szCs w:val="24"/>
              </w:rPr>
            </w:pPr>
            <w:r w:rsidRPr="00DB30FD">
              <w:rPr>
                <w:rFonts w:ascii="Times New Roman" w:hAnsi="Times New Roman" w:cs="Times New Roman"/>
                <w:sz w:val="24"/>
                <w:szCs w:val="24"/>
              </w:rPr>
              <w:t>МБ</w:t>
            </w:r>
          </w:p>
        </w:tc>
        <w:tc>
          <w:tcPr>
            <w:tcW w:w="1134" w:type="dxa"/>
            <w:shd w:val="clear" w:color="auto" w:fill="auto"/>
          </w:tcPr>
          <w:p w:rsidR="00A572EF"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14 903</w:t>
            </w:r>
            <w:r w:rsidR="00A572EF" w:rsidRPr="00DB30FD">
              <w:rPr>
                <w:rFonts w:ascii="Times New Roman" w:hAnsi="Times New Roman" w:cs="Times New Roman"/>
                <w:sz w:val="24"/>
                <w:szCs w:val="24"/>
              </w:rPr>
              <w:t>,0</w:t>
            </w:r>
          </w:p>
        </w:tc>
        <w:tc>
          <w:tcPr>
            <w:tcW w:w="1134" w:type="dxa"/>
            <w:shd w:val="clear" w:color="auto" w:fill="auto"/>
          </w:tcPr>
          <w:p w:rsidR="00A572EF"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14 903</w:t>
            </w:r>
            <w:r w:rsidR="00A572EF" w:rsidRPr="00DB30FD">
              <w:rPr>
                <w:rFonts w:ascii="Times New Roman" w:hAnsi="Times New Roman" w:cs="Times New Roman"/>
                <w:sz w:val="24"/>
                <w:szCs w:val="24"/>
              </w:rPr>
              <w:t>,0</w:t>
            </w:r>
          </w:p>
        </w:tc>
        <w:tc>
          <w:tcPr>
            <w:tcW w:w="1134" w:type="dxa"/>
            <w:shd w:val="clear" w:color="auto" w:fill="auto"/>
          </w:tcPr>
          <w:p w:rsidR="00A572EF"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14 903</w:t>
            </w:r>
            <w:r w:rsidR="00A572EF" w:rsidRPr="00DB30FD">
              <w:rPr>
                <w:rFonts w:ascii="Times New Roman" w:hAnsi="Times New Roman" w:cs="Times New Roman"/>
                <w:sz w:val="24"/>
                <w:szCs w:val="24"/>
              </w:rPr>
              <w:t>,0</w:t>
            </w:r>
          </w:p>
        </w:tc>
        <w:tc>
          <w:tcPr>
            <w:tcW w:w="1134" w:type="dxa"/>
            <w:shd w:val="clear" w:color="auto" w:fill="auto"/>
          </w:tcPr>
          <w:p w:rsidR="00A572EF"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14 903</w:t>
            </w:r>
            <w:r w:rsidR="00A572EF" w:rsidRPr="00DB30FD">
              <w:rPr>
                <w:rFonts w:ascii="Times New Roman" w:hAnsi="Times New Roman" w:cs="Times New Roman"/>
                <w:sz w:val="24"/>
                <w:szCs w:val="24"/>
              </w:rPr>
              <w:t>,0</w:t>
            </w:r>
          </w:p>
        </w:tc>
        <w:tc>
          <w:tcPr>
            <w:tcW w:w="993" w:type="dxa"/>
            <w:shd w:val="clear" w:color="auto" w:fill="auto"/>
          </w:tcPr>
          <w:p w:rsidR="00A572EF" w:rsidRPr="00DB30FD" w:rsidRDefault="00A86F12" w:rsidP="00DB30FD">
            <w:pPr>
              <w:widowControl w:val="0"/>
              <w:autoSpaceDE w:val="0"/>
              <w:autoSpaceDN w:val="0"/>
              <w:adjustRightInd w:val="0"/>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14 903</w:t>
            </w:r>
            <w:r w:rsidR="00A572EF" w:rsidRPr="00DB30FD">
              <w:rPr>
                <w:rFonts w:ascii="Times New Roman" w:hAnsi="Times New Roman" w:cs="Times New Roman"/>
                <w:sz w:val="24"/>
                <w:szCs w:val="24"/>
              </w:rPr>
              <w:t>,0</w:t>
            </w:r>
          </w:p>
        </w:tc>
      </w:tr>
      <w:tr w:rsidR="00A572EF" w:rsidRPr="00DB30FD" w:rsidTr="009C2AFC">
        <w:tblPrEx>
          <w:tblBorders>
            <w:bottom w:val="single" w:sz="4" w:space="0" w:color="auto"/>
          </w:tblBorders>
        </w:tblPrEx>
        <w:trPr>
          <w:trHeight w:val="198"/>
        </w:trPr>
        <w:tc>
          <w:tcPr>
            <w:tcW w:w="704" w:type="dxa"/>
            <w:vMerge w:val="restart"/>
            <w:shd w:val="clear" w:color="auto" w:fill="auto"/>
          </w:tcPr>
          <w:p w:rsidR="00A572EF" w:rsidRPr="00DB30FD" w:rsidRDefault="00A572EF" w:rsidP="00DB30FD">
            <w:pPr>
              <w:widowControl w:val="0"/>
              <w:autoSpaceDE w:val="0"/>
              <w:autoSpaceDN w:val="0"/>
              <w:adjustRightInd w:val="0"/>
              <w:spacing w:after="0" w:line="240" w:lineRule="auto"/>
              <w:ind w:left="-113" w:right="-115"/>
              <w:jc w:val="center"/>
              <w:rPr>
                <w:rFonts w:ascii="Times New Roman" w:hAnsi="Times New Roman" w:cs="Times New Roman"/>
                <w:sz w:val="24"/>
                <w:szCs w:val="24"/>
              </w:rPr>
            </w:pPr>
            <w:r w:rsidRPr="00DB30FD">
              <w:rPr>
                <w:rFonts w:ascii="Times New Roman" w:hAnsi="Times New Roman" w:cs="Times New Roman"/>
                <w:sz w:val="24"/>
                <w:szCs w:val="24"/>
              </w:rPr>
              <w:t>1.1</w:t>
            </w:r>
          </w:p>
        </w:tc>
        <w:tc>
          <w:tcPr>
            <w:tcW w:w="4649" w:type="dxa"/>
            <w:vMerge w:val="restart"/>
            <w:shd w:val="clear" w:color="auto" w:fill="auto"/>
          </w:tcPr>
          <w:p w:rsidR="00A572EF" w:rsidRPr="00DB30FD" w:rsidRDefault="00A572EF" w:rsidP="00DB30FD">
            <w:pPr>
              <w:widowControl w:val="0"/>
              <w:autoSpaceDE w:val="0"/>
              <w:autoSpaceDN w:val="0"/>
              <w:adjustRightInd w:val="0"/>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t>Поддержка талантливой, одаренной молодежи, молодежных инициатив, молодежной культуры и творчества</w:t>
            </w:r>
          </w:p>
        </w:tc>
        <w:tc>
          <w:tcPr>
            <w:tcW w:w="3119" w:type="dxa"/>
            <w:vMerge w:val="restart"/>
            <w:shd w:val="clear" w:color="auto" w:fill="auto"/>
          </w:tcPr>
          <w:p w:rsidR="00A572EF" w:rsidRPr="00DB30FD" w:rsidRDefault="00A572EF" w:rsidP="00DB30FD">
            <w:pPr>
              <w:spacing w:after="0" w:line="240" w:lineRule="auto"/>
              <w:jc w:val="center"/>
              <w:rPr>
                <w:rFonts w:ascii="Times New Roman" w:eastAsia="Calibri" w:hAnsi="Times New Roman" w:cs="Times New Roman"/>
                <w:sz w:val="24"/>
                <w:szCs w:val="24"/>
              </w:rPr>
            </w:pPr>
            <w:r w:rsidRPr="00DB30FD">
              <w:rPr>
                <w:rFonts w:ascii="Times New Roman" w:eastAsia="Calibri" w:hAnsi="Times New Roman" w:cs="Times New Roman"/>
                <w:sz w:val="24"/>
                <w:szCs w:val="24"/>
              </w:rPr>
              <w:t xml:space="preserve">ОМП, Комитет по образованию, Управление </w:t>
            </w:r>
          </w:p>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eastAsia="Calibri" w:hAnsi="Times New Roman" w:cs="Times New Roman"/>
                <w:sz w:val="24"/>
                <w:szCs w:val="24"/>
              </w:rPr>
              <w:t>культуры, ГБПОУ ИО «Зиминский железнодорожный техникум», Движение Первых</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572EF" w:rsidRPr="00DB30FD" w:rsidRDefault="00A572EF" w:rsidP="00DB30FD">
            <w:pPr>
              <w:widowControl w:val="0"/>
              <w:autoSpaceDE w:val="0"/>
              <w:autoSpaceDN w:val="0"/>
              <w:adjustRightInd w:val="0"/>
              <w:spacing w:after="0" w:line="240" w:lineRule="auto"/>
              <w:rPr>
                <w:rFonts w:ascii="Times New Roman" w:hAnsi="Times New Roman" w:cs="Times New Roman"/>
                <w:sz w:val="24"/>
                <w:szCs w:val="24"/>
              </w:rPr>
            </w:pPr>
            <w:r w:rsidRPr="00DB30FD">
              <w:rPr>
                <w:rFonts w:ascii="Times New Roman" w:hAnsi="Times New Roman" w:cs="Times New Roman"/>
                <w:sz w:val="24"/>
                <w:szCs w:val="24"/>
              </w:rPr>
              <w:t>Всего</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ind w:left="-108"/>
              <w:jc w:val="center"/>
              <w:rPr>
                <w:rFonts w:ascii="Times New Roman" w:hAnsi="Times New Roman" w:cs="Times New Roman"/>
                <w:sz w:val="24"/>
                <w:szCs w:val="24"/>
              </w:rPr>
            </w:pPr>
            <w:r w:rsidRPr="00DB30FD">
              <w:rPr>
                <w:rFonts w:ascii="Times New Roman" w:hAnsi="Times New Roman" w:cs="Times New Roman"/>
                <w:sz w:val="24"/>
                <w:szCs w:val="24"/>
              </w:rPr>
              <w:t>174,5</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181,0</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ind w:left="-108"/>
              <w:jc w:val="center"/>
              <w:rPr>
                <w:rFonts w:ascii="Times New Roman" w:hAnsi="Times New Roman" w:cs="Times New Roman"/>
                <w:sz w:val="24"/>
                <w:szCs w:val="24"/>
              </w:rPr>
            </w:pPr>
            <w:r w:rsidRPr="00DB30FD">
              <w:rPr>
                <w:rFonts w:ascii="Times New Roman" w:hAnsi="Times New Roman" w:cs="Times New Roman"/>
                <w:sz w:val="24"/>
                <w:szCs w:val="24"/>
              </w:rPr>
              <w:t>189,0</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196,0</w:t>
            </w:r>
          </w:p>
        </w:tc>
        <w:tc>
          <w:tcPr>
            <w:tcW w:w="993" w:type="dxa"/>
            <w:shd w:val="clear" w:color="auto" w:fill="auto"/>
          </w:tcPr>
          <w:p w:rsidR="00A572EF" w:rsidRPr="00DB30FD" w:rsidRDefault="00A572EF" w:rsidP="00DB30FD">
            <w:pPr>
              <w:widowControl w:val="0"/>
              <w:autoSpaceDE w:val="0"/>
              <w:autoSpaceDN w:val="0"/>
              <w:adjustRightInd w:val="0"/>
              <w:spacing w:after="0" w:line="240" w:lineRule="auto"/>
              <w:ind w:left="-108"/>
              <w:jc w:val="center"/>
              <w:rPr>
                <w:rFonts w:ascii="Times New Roman" w:hAnsi="Times New Roman" w:cs="Times New Roman"/>
                <w:sz w:val="24"/>
                <w:szCs w:val="24"/>
              </w:rPr>
            </w:pPr>
            <w:r w:rsidRPr="00DB30FD">
              <w:rPr>
                <w:rFonts w:ascii="Times New Roman" w:hAnsi="Times New Roman" w:cs="Times New Roman"/>
                <w:sz w:val="24"/>
                <w:szCs w:val="24"/>
              </w:rPr>
              <w:t>204,0</w:t>
            </w:r>
          </w:p>
        </w:tc>
      </w:tr>
      <w:tr w:rsidR="00A572EF" w:rsidRPr="00DB30FD" w:rsidTr="009C2AFC">
        <w:tblPrEx>
          <w:tblBorders>
            <w:bottom w:val="single" w:sz="4" w:space="0" w:color="auto"/>
          </w:tblBorders>
        </w:tblPrEx>
        <w:trPr>
          <w:trHeight w:val="198"/>
        </w:trPr>
        <w:tc>
          <w:tcPr>
            <w:tcW w:w="704" w:type="dxa"/>
            <w:vMerge/>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4649" w:type="dxa"/>
            <w:vMerge/>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3119" w:type="dxa"/>
            <w:vMerge/>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572EF" w:rsidRPr="00DB30FD" w:rsidRDefault="00A572EF" w:rsidP="00DB30FD">
            <w:pPr>
              <w:widowControl w:val="0"/>
              <w:autoSpaceDE w:val="0"/>
              <w:autoSpaceDN w:val="0"/>
              <w:adjustRightInd w:val="0"/>
              <w:spacing w:after="0" w:line="240" w:lineRule="auto"/>
              <w:rPr>
                <w:rFonts w:ascii="Times New Roman" w:hAnsi="Times New Roman" w:cs="Times New Roman"/>
                <w:sz w:val="24"/>
                <w:szCs w:val="24"/>
              </w:rPr>
            </w:pPr>
            <w:r w:rsidRPr="00DB30FD">
              <w:rPr>
                <w:rFonts w:ascii="Times New Roman" w:hAnsi="Times New Roman" w:cs="Times New Roman"/>
                <w:sz w:val="24"/>
                <w:szCs w:val="24"/>
              </w:rPr>
              <w:t>МБ</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ind w:left="-108"/>
              <w:jc w:val="center"/>
              <w:rPr>
                <w:rFonts w:ascii="Times New Roman" w:hAnsi="Times New Roman" w:cs="Times New Roman"/>
                <w:sz w:val="24"/>
                <w:szCs w:val="24"/>
              </w:rPr>
            </w:pPr>
            <w:r w:rsidRPr="00DB30FD">
              <w:rPr>
                <w:rFonts w:ascii="Times New Roman" w:hAnsi="Times New Roman" w:cs="Times New Roman"/>
                <w:sz w:val="24"/>
                <w:szCs w:val="24"/>
              </w:rPr>
              <w:t>174,5</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181,0</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ind w:left="-108"/>
              <w:jc w:val="center"/>
              <w:rPr>
                <w:rFonts w:ascii="Times New Roman" w:hAnsi="Times New Roman" w:cs="Times New Roman"/>
                <w:sz w:val="24"/>
                <w:szCs w:val="24"/>
              </w:rPr>
            </w:pPr>
            <w:r w:rsidRPr="00DB30FD">
              <w:rPr>
                <w:rFonts w:ascii="Times New Roman" w:hAnsi="Times New Roman" w:cs="Times New Roman"/>
                <w:sz w:val="24"/>
                <w:szCs w:val="24"/>
              </w:rPr>
              <w:t>189,0</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196,0</w:t>
            </w:r>
          </w:p>
        </w:tc>
        <w:tc>
          <w:tcPr>
            <w:tcW w:w="993" w:type="dxa"/>
            <w:shd w:val="clear" w:color="auto" w:fill="auto"/>
          </w:tcPr>
          <w:p w:rsidR="00A572EF" w:rsidRPr="00DB30FD" w:rsidRDefault="00A572EF" w:rsidP="00DB30FD">
            <w:pPr>
              <w:widowControl w:val="0"/>
              <w:autoSpaceDE w:val="0"/>
              <w:autoSpaceDN w:val="0"/>
              <w:adjustRightInd w:val="0"/>
              <w:spacing w:after="0" w:line="240" w:lineRule="auto"/>
              <w:ind w:left="-108"/>
              <w:jc w:val="center"/>
              <w:rPr>
                <w:rFonts w:ascii="Times New Roman" w:hAnsi="Times New Roman" w:cs="Times New Roman"/>
                <w:sz w:val="24"/>
                <w:szCs w:val="24"/>
              </w:rPr>
            </w:pPr>
            <w:r w:rsidRPr="00DB30FD">
              <w:rPr>
                <w:rFonts w:ascii="Times New Roman" w:hAnsi="Times New Roman" w:cs="Times New Roman"/>
                <w:sz w:val="24"/>
                <w:szCs w:val="24"/>
              </w:rPr>
              <w:t>204,0</w:t>
            </w:r>
          </w:p>
        </w:tc>
      </w:tr>
      <w:tr w:rsidR="00A572EF" w:rsidRPr="00DB30FD" w:rsidTr="009C2AFC">
        <w:tblPrEx>
          <w:tblBorders>
            <w:bottom w:val="single" w:sz="4" w:space="0" w:color="auto"/>
          </w:tblBorders>
        </w:tblPrEx>
        <w:trPr>
          <w:trHeight w:val="467"/>
        </w:trPr>
        <w:tc>
          <w:tcPr>
            <w:tcW w:w="704" w:type="dxa"/>
            <w:vMerge w:val="restart"/>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lastRenderedPageBreak/>
              <w:t>1.2</w:t>
            </w:r>
          </w:p>
        </w:tc>
        <w:tc>
          <w:tcPr>
            <w:tcW w:w="4649" w:type="dxa"/>
            <w:vMerge w:val="restart"/>
            <w:shd w:val="clear" w:color="auto" w:fill="auto"/>
          </w:tcPr>
          <w:p w:rsidR="00A572EF" w:rsidRPr="00DB30FD" w:rsidRDefault="00A572EF" w:rsidP="00DB30FD">
            <w:pPr>
              <w:spacing w:after="0" w:line="240" w:lineRule="auto"/>
              <w:jc w:val="both"/>
              <w:rPr>
                <w:rFonts w:ascii="Times New Roman" w:eastAsia="Calibri" w:hAnsi="Times New Roman" w:cs="Times New Roman"/>
                <w:sz w:val="24"/>
                <w:szCs w:val="24"/>
              </w:rPr>
            </w:pPr>
            <w:r w:rsidRPr="00DB30FD">
              <w:rPr>
                <w:rFonts w:ascii="Times New Roman" w:hAnsi="Times New Roman" w:cs="Times New Roman"/>
                <w:bCs/>
                <w:sz w:val="24"/>
                <w:szCs w:val="24"/>
              </w:rPr>
              <w:t>Развитие системы трудоустройства и обеспечение профессиональной ориентации молодых людей</w:t>
            </w:r>
          </w:p>
        </w:tc>
        <w:tc>
          <w:tcPr>
            <w:tcW w:w="3119" w:type="dxa"/>
            <w:vMerge w:val="restart"/>
            <w:shd w:val="clear" w:color="auto" w:fill="auto"/>
          </w:tcPr>
          <w:p w:rsidR="00A572EF" w:rsidRPr="00DB30FD" w:rsidRDefault="00A572EF" w:rsidP="00DB30FD">
            <w:pPr>
              <w:spacing w:after="0" w:line="240" w:lineRule="auto"/>
              <w:jc w:val="center"/>
              <w:rPr>
                <w:rFonts w:ascii="Times New Roman" w:hAnsi="Times New Roman" w:cs="Times New Roman"/>
                <w:sz w:val="24"/>
                <w:szCs w:val="24"/>
              </w:rPr>
            </w:pPr>
            <w:r w:rsidRPr="00DB30FD">
              <w:rPr>
                <w:rFonts w:ascii="Times New Roman" w:eastAsia="Calibri" w:hAnsi="Times New Roman" w:cs="Times New Roman"/>
                <w:sz w:val="24"/>
                <w:szCs w:val="24"/>
              </w:rPr>
              <w:t xml:space="preserve">ОМП, Комитет по образованию, </w:t>
            </w:r>
          </w:p>
          <w:p w:rsidR="00A572EF" w:rsidRPr="00DB30FD" w:rsidRDefault="00A572EF" w:rsidP="00DB30FD">
            <w:pPr>
              <w:spacing w:after="0" w:line="240" w:lineRule="auto"/>
              <w:jc w:val="center"/>
              <w:rPr>
                <w:rFonts w:ascii="Times New Roman" w:eastAsia="Calibri" w:hAnsi="Times New Roman" w:cs="Times New Roman"/>
                <w:sz w:val="24"/>
                <w:szCs w:val="24"/>
              </w:rPr>
            </w:pPr>
            <w:r w:rsidRPr="00DB30FD">
              <w:rPr>
                <w:rFonts w:ascii="Times New Roman" w:hAnsi="Times New Roman" w:cs="Times New Roman"/>
                <w:sz w:val="24"/>
                <w:szCs w:val="24"/>
              </w:rPr>
              <w:t xml:space="preserve">Зиминский филиал ОГКУ «Кадровый центр Иркутской области», </w:t>
            </w:r>
            <w:r w:rsidRPr="00DB30FD">
              <w:rPr>
                <w:rFonts w:ascii="Times New Roman" w:eastAsia="Calibri" w:hAnsi="Times New Roman" w:cs="Times New Roman"/>
                <w:sz w:val="24"/>
                <w:szCs w:val="24"/>
              </w:rPr>
              <w:t>ГБПОУ ИО «Зиминский железнодорожный техникум»</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572EF" w:rsidRPr="00DB30FD" w:rsidRDefault="00A572EF" w:rsidP="00DB30FD">
            <w:pPr>
              <w:widowControl w:val="0"/>
              <w:autoSpaceDE w:val="0"/>
              <w:autoSpaceDN w:val="0"/>
              <w:adjustRightInd w:val="0"/>
              <w:spacing w:after="0" w:line="240" w:lineRule="auto"/>
              <w:rPr>
                <w:rFonts w:ascii="Times New Roman" w:hAnsi="Times New Roman" w:cs="Times New Roman"/>
                <w:sz w:val="24"/>
                <w:szCs w:val="24"/>
              </w:rPr>
            </w:pPr>
            <w:r w:rsidRPr="00DB30FD">
              <w:rPr>
                <w:rFonts w:ascii="Times New Roman" w:hAnsi="Times New Roman" w:cs="Times New Roman"/>
                <w:sz w:val="24"/>
                <w:szCs w:val="24"/>
              </w:rPr>
              <w:t>Всего</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24,0</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25,0</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26,0</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27,0</w:t>
            </w:r>
          </w:p>
        </w:tc>
        <w:tc>
          <w:tcPr>
            <w:tcW w:w="993"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28,0</w:t>
            </w:r>
          </w:p>
        </w:tc>
      </w:tr>
      <w:tr w:rsidR="00A572EF" w:rsidRPr="00DB30FD" w:rsidTr="009C2AFC">
        <w:tblPrEx>
          <w:tblBorders>
            <w:bottom w:val="single" w:sz="4" w:space="0" w:color="auto"/>
          </w:tblBorders>
        </w:tblPrEx>
        <w:trPr>
          <w:trHeight w:val="198"/>
        </w:trPr>
        <w:tc>
          <w:tcPr>
            <w:tcW w:w="704" w:type="dxa"/>
            <w:vMerge/>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4649" w:type="dxa"/>
            <w:vMerge/>
            <w:shd w:val="clear" w:color="auto" w:fill="auto"/>
          </w:tcPr>
          <w:p w:rsidR="00A572EF" w:rsidRPr="00DB30FD" w:rsidRDefault="00A572EF" w:rsidP="00DB30FD">
            <w:pPr>
              <w:widowControl w:val="0"/>
              <w:autoSpaceDE w:val="0"/>
              <w:autoSpaceDN w:val="0"/>
              <w:adjustRightInd w:val="0"/>
              <w:spacing w:after="0" w:line="240" w:lineRule="auto"/>
              <w:jc w:val="both"/>
              <w:rPr>
                <w:rFonts w:ascii="Times New Roman" w:hAnsi="Times New Roman" w:cs="Times New Roman"/>
                <w:sz w:val="24"/>
                <w:szCs w:val="24"/>
              </w:rPr>
            </w:pPr>
          </w:p>
        </w:tc>
        <w:tc>
          <w:tcPr>
            <w:tcW w:w="3119" w:type="dxa"/>
            <w:vMerge/>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572EF" w:rsidRPr="00DB30FD" w:rsidRDefault="00A572EF" w:rsidP="00DB30FD">
            <w:pPr>
              <w:widowControl w:val="0"/>
              <w:autoSpaceDE w:val="0"/>
              <w:autoSpaceDN w:val="0"/>
              <w:adjustRightInd w:val="0"/>
              <w:spacing w:after="0" w:line="240" w:lineRule="auto"/>
              <w:rPr>
                <w:rFonts w:ascii="Times New Roman" w:hAnsi="Times New Roman" w:cs="Times New Roman"/>
                <w:sz w:val="24"/>
                <w:szCs w:val="24"/>
              </w:rPr>
            </w:pPr>
            <w:r w:rsidRPr="00DB30FD">
              <w:rPr>
                <w:rFonts w:ascii="Times New Roman" w:hAnsi="Times New Roman" w:cs="Times New Roman"/>
                <w:sz w:val="24"/>
                <w:szCs w:val="24"/>
              </w:rPr>
              <w:t>МБ</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24,0</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25,0</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26,0</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27,0</w:t>
            </w:r>
          </w:p>
        </w:tc>
        <w:tc>
          <w:tcPr>
            <w:tcW w:w="993"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28,0</w:t>
            </w:r>
          </w:p>
        </w:tc>
      </w:tr>
      <w:tr w:rsidR="00A572EF" w:rsidRPr="00DB30FD" w:rsidTr="009C2AFC">
        <w:tblPrEx>
          <w:tblBorders>
            <w:bottom w:val="single" w:sz="4" w:space="0" w:color="auto"/>
          </w:tblBorders>
        </w:tblPrEx>
        <w:trPr>
          <w:trHeight w:val="481"/>
        </w:trPr>
        <w:tc>
          <w:tcPr>
            <w:tcW w:w="704" w:type="dxa"/>
            <w:vMerge w:val="restart"/>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1.3</w:t>
            </w:r>
          </w:p>
        </w:tc>
        <w:tc>
          <w:tcPr>
            <w:tcW w:w="4649" w:type="dxa"/>
            <w:vMerge w:val="restart"/>
            <w:shd w:val="clear" w:color="auto" w:fill="auto"/>
          </w:tcPr>
          <w:p w:rsidR="00A572EF" w:rsidRPr="00DB30FD" w:rsidRDefault="00A572EF" w:rsidP="00DB30FD">
            <w:pPr>
              <w:widowControl w:val="0"/>
              <w:autoSpaceDE w:val="0"/>
              <w:autoSpaceDN w:val="0"/>
              <w:adjustRightInd w:val="0"/>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t>Поддержка деятельности молодежных объединений, общественных организаций, работа с подростками и молодёжью по месту жительства</w:t>
            </w:r>
          </w:p>
        </w:tc>
        <w:tc>
          <w:tcPr>
            <w:tcW w:w="3119" w:type="dxa"/>
            <w:vMerge w:val="restart"/>
            <w:shd w:val="clear" w:color="auto" w:fill="auto"/>
          </w:tcPr>
          <w:p w:rsidR="00A572EF" w:rsidRPr="00DB30FD" w:rsidRDefault="00A572EF" w:rsidP="00DB30FD">
            <w:pPr>
              <w:spacing w:after="0" w:line="240" w:lineRule="auto"/>
              <w:jc w:val="center"/>
              <w:rPr>
                <w:rFonts w:ascii="Times New Roman" w:eastAsia="Calibri" w:hAnsi="Times New Roman" w:cs="Times New Roman"/>
                <w:sz w:val="24"/>
                <w:szCs w:val="24"/>
              </w:rPr>
            </w:pPr>
            <w:r w:rsidRPr="00DB30FD">
              <w:rPr>
                <w:rFonts w:ascii="Times New Roman" w:eastAsia="Calibri" w:hAnsi="Times New Roman" w:cs="Times New Roman"/>
                <w:sz w:val="24"/>
                <w:szCs w:val="24"/>
              </w:rPr>
              <w:t xml:space="preserve">ОМП, Комитет по образованию, Управление </w:t>
            </w:r>
          </w:p>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eastAsia="Calibri" w:hAnsi="Times New Roman" w:cs="Times New Roman"/>
                <w:sz w:val="24"/>
                <w:szCs w:val="24"/>
              </w:rPr>
              <w:t>культуры, ГБПОУ ИО «Зиминский железнодорожный техникум», Движение Первых</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572EF" w:rsidRPr="00DB30FD" w:rsidRDefault="00A572EF" w:rsidP="00DB30FD">
            <w:pPr>
              <w:widowControl w:val="0"/>
              <w:autoSpaceDE w:val="0"/>
              <w:autoSpaceDN w:val="0"/>
              <w:adjustRightInd w:val="0"/>
              <w:spacing w:after="0" w:line="240" w:lineRule="auto"/>
              <w:rPr>
                <w:rFonts w:ascii="Times New Roman" w:hAnsi="Times New Roman" w:cs="Times New Roman"/>
                <w:sz w:val="24"/>
                <w:szCs w:val="24"/>
              </w:rPr>
            </w:pPr>
            <w:r w:rsidRPr="00DB30FD">
              <w:rPr>
                <w:rFonts w:ascii="Times New Roman" w:hAnsi="Times New Roman" w:cs="Times New Roman"/>
                <w:sz w:val="24"/>
                <w:szCs w:val="24"/>
              </w:rPr>
              <w:t>Всего</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28,0</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29,0</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30,0</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31,0</w:t>
            </w:r>
          </w:p>
        </w:tc>
        <w:tc>
          <w:tcPr>
            <w:tcW w:w="993"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33,0</w:t>
            </w:r>
          </w:p>
        </w:tc>
      </w:tr>
      <w:tr w:rsidR="00A572EF" w:rsidRPr="00DB30FD" w:rsidTr="009C2AFC">
        <w:tblPrEx>
          <w:tblBorders>
            <w:bottom w:val="single" w:sz="4" w:space="0" w:color="auto"/>
          </w:tblBorders>
        </w:tblPrEx>
        <w:trPr>
          <w:trHeight w:val="198"/>
        </w:trPr>
        <w:tc>
          <w:tcPr>
            <w:tcW w:w="704" w:type="dxa"/>
            <w:vMerge/>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4649" w:type="dxa"/>
            <w:vMerge/>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3119" w:type="dxa"/>
            <w:vMerge/>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572EF" w:rsidRPr="00DB30FD" w:rsidRDefault="00A572EF" w:rsidP="00DB30FD">
            <w:pPr>
              <w:widowControl w:val="0"/>
              <w:autoSpaceDE w:val="0"/>
              <w:autoSpaceDN w:val="0"/>
              <w:adjustRightInd w:val="0"/>
              <w:spacing w:after="0" w:line="240" w:lineRule="auto"/>
              <w:rPr>
                <w:rFonts w:ascii="Times New Roman" w:hAnsi="Times New Roman" w:cs="Times New Roman"/>
                <w:sz w:val="24"/>
                <w:szCs w:val="24"/>
              </w:rPr>
            </w:pPr>
            <w:r w:rsidRPr="00DB30FD">
              <w:rPr>
                <w:rFonts w:ascii="Times New Roman" w:hAnsi="Times New Roman" w:cs="Times New Roman"/>
                <w:sz w:val="24"/>
                <w:szCs w:val="24"/>
              </w:rPr>
              <w:t>МБ</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28,0</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29,0</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30,0</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31,0</w:t>
            </w:r>
          </w:p>
        </w:tc>
        <w:tc>
          <w:tcPr>
            <w:tcW w:w="993"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33,0</w:t>
            </w:r>
          </w:p>
        </w:tc>
      </w:tr>
      <w:tr w:rsidR="00A572EF" w:rsidRPr="00DB30FD" w:rsidTr="009C2AFC">
        <w:tblPrEx>
          <w:tblBorders>
            <w:bottom w:val="single" w:sz="4" w:space="0" w:color="auto"/>
          </w:tblBorders>
        </w:tblPrEx>
        <w:trPr>
          <w:trHeight w:val="421"/>
        </w:trPr>
        <w:tc>
          <w:tcPr>
            <w:tcW w:w="704" w:type="dxa"/>
            <w:vMerge w:val="restart"/>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1.4</w:t>
            </w:r>
          </w:p>
        </w:tc>
        <w:tc>
          <w:tcPr>
            <w:tcW w:w="4649" w:type="dxa"/>
            <w:vMerge w:val="restart"/>
            <w:shd w:val="clear" w:color="auto" w:fill="auto"/>
          </w:tcPr>
          <w:p w:rsidR="00A572EF" w:rsidRPr="00DB30FD" w:rsidRDefault="00A572EF" w:rsidP="00DB30FD">
            <w:pPr>
              <w:widowControl w:val="0"/>
              <w:autoSpaceDE w:val="0"/>
              <w:autoSpaceDN w:val="0"/>
              <w:adjustRightInd w:val="0"/>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t>Организация и сопровождение деятельности добровольцев (волонтеров) и добровольческих (волонтерских) формирований, популяризация культуры добровольчества (волонтерства)</w:t>
            </w:r>
          </w:p>
        </w:tc>
        <w:tc>
          <w:tcPr>
            <w:tcW w:w="3119" w:type="dxa"/>
            <w:vMerge w:val="restart"/>
            <w:shd w:val="clear" w:color="auto" w:fill="auto"/>
          </w:tcPr>
          <w:p w:rsidR="00A572EF" w:rsidRPr="00DB30FD" w:rsidRDefault="00A572EF" w:rsidP="00DB30FD">
            <w:pPr>
              <w:spacing w:after="0" w:line="240" w:lineRule="auto"/>
              <w:jc w:val="center"/>
              <w:rPr>
                <w:rFonts w:ascii="Times New Roman" w:eastAsia="Calibri" w:hAnsi="Times New Roman" w:cs="Times New Roman"/>
                <w:sz w:val="24"/>
                <w:szCs w:val="24"/>
              </w:rPr>
            </w:pPr>
            <w:r w:rsidRPr="00DB30FD">
              <w:rPr>
                <w:rFonts w:ascii="Times New Roman" w:eastAsia="Calibri" w:hAnsi="Times New Roman" w:cs="Times New Roman"/>
                <w:sz w:val="24"/>
                <w:szCs w:val="24"/>
              </w:rPr>
              <w:t xml:space="preserve">ОМП, Комитет по образованию, Управление </w:t>
            </w:r>
          </w:p>
          <w:p w:rsidR="00A572EF" w:rsidRPr="00DB30FD" w:rsidRDefault="00A572EF" w:rsidP="00DB30FD">
            <w:pPr>
              <w:spacing w:after="0" w:line="240" w:lineRule="auto"/>
              <w:jc w:val="center"/>
              <w:rPr>
                <w:rFonts w:ascii="Times New Roman" w:eastAsia="Calibri" w:hAnsi="Times New Roman" w:cs="Times New Roman"/>
                <w:sz w:val="24"/>
                <w:szCs w:val="24"/>
              </w:rPr>
            </w:pPr>
            <w:r w:rsidRPr="00DB30FD">
              <w:rPr>
                <w:rFonts w:ascii="Times New Roman" w:eastAsia="Calibri" w:hAnsi="Times New Roman" w:cs="Times New Roman"/>
                <w:sz w:val="24"/>
                <w:szCs w:val="24"/>
              </w:rPr>
              <w:t>культуры, ГБПОУ ИО «Зиминский железнодорожный техникум»</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572EF" w:rsidRPr="00DB30FD" w:rsidRDefault="00A572EF" w:rsidP="00DB30FD">
            <w:pPr>
              <w:widowControl w:val="0"/>
              <w:autoSpaceDE w:val="0"/>
              <w:autoSpaceDN w:val="0"/>
              <w:adjustRightInd w:val="0"/>
              <w:spacing w:after="0" w:line="240" w:lineRule="auto"/>
              <w:rPr>
                <w:rFonts w:ascii="Times New Roman" w:hAnsi="Times New Roman" w:cs="Times New Roman"/>
                <w:sz w:val="24"/>
                <w:szCs w:val="24"/>
              </w:rPr>
            </w:pPr>
            <w:r w:rsidRPr="00DB30FD">
              <w:rPr>
                <w:rFonts w:ascii="Times New Roman" w:hAnsi="Times New Roman" w:cs="Times New Roman"/>
                <w:sz w:val="24"/>
                <w:szCs w:val="24"/>
              </w:rPr>
              <w:t>Всего</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20,0</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21,0</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22,0</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22,0</w:t>
            </w:r>
          </w:p>
        </w:tc>
        <w:tc>
          <w:tcPr>
            <w:tcW w:w="993"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23,0</w:t>
            </w:r>
          </w:p>
        </w:tc>
      </w:tr>
      <w:tr w:rsidR="00A572EF" w:rsidRPr="00DB30FD" w:rsidTr="009C2AFC">
        <w:tblPrEx>
          <w:tblBorders>
            <w:bottom w:val="single" w:sz="4" w:space="0" w:color="auto"/>
          </w:tblBorders>
        </w:tblPrEx>
        <w:trPr>
          <w:trHeight w:val="421"/>
        </w:trPr>
        <w:tc>
          <w:tcPr>
            <w:tcW w:w="704" w:type="dxa"/>
            <w:vMerge/>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4649" w:type="dxa"/>
            <w:vMerge/>
            <w:shd w:val="clear" w:color="auto" w:fill="auto"/>
          </w:tcPr>
          <w:p w:rsidR="00A572EF" w:rsidRPr="00DB30FD" w:rsidRDefault="00A572EF" w:rsidP="00DB30FD">
            <w:pPr>
              <w:widowControl w:val="0"/>
              <w:autoSpaceDE w:val="0"/>
              <w:autoSpaceDN w:val="0"/>
              <w:adjustRightInd w:val="0"/>
              <w:spacing w:after="0" w:line="240" w:lineRule="auto"/>
              <w:jc w:val="both"/>
              <w:rPr>
                <w:rFonts w:ascii="Times New Roman" w:hAnsi="Times New Roman" w:cs="Times New Roman"/>
                <w:sz w:val="24"/>
                <w:szCs w:val="24"/>
              </w:rPr>
            </w:pPr>
          </w:p>
        </w:tc>
        <w:tc>
          <w:tcPr>
            <w:tcW w:w="3119" w:type="dxa"/>
            <w:vMerge/>
            <w:shd w:val="clear" w:color="auto" w:fill="auto"/>
          </w:tcPr>
          <w:p w:rsidR="00A572EF" w:rsidRPr="00DB30FD" w:rsidRDefault="00A572EF" w:rsidP="00DB30FD">
            <w:pPr>
              <w:spacing w:after="0" w:line="240" w:lineRule="auto"/>
              <w:jc w:val="cente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572EF" w:rsidRPr="00DB30FD" w:rsidRDefault="00A572EF" w:rsidP="00DB30FD">
            <w:pPr>
              <w:widowControl w:val="0"/>
              <w:autoSpaceDE w:val="0"/>
              <w:autoSpaceDN w:val="0"/>
              <w:adjustRightInd w:val="0"/>
              <w:spacing w:after="0" w:line="240" w:lineRule="auto"/>
              <w:rPr>
                <w:rFonts w:ascii="Times New Roman" w:hAnsi="Times New Roman" w:cs="Times New Roman"/>
                <w:sz w:val="24"/>
                <w:szCs w:val="24"/>
              </w:rPr>
            </w:pPr>
            <w:r w:rsidRPr="00DB30FD">
              <w:rPr>
                <w:rFonts w:ascii="Times New Roman" w:hAnsi="Times New Roman" w:cs="Times New Roman"/>
                <w:sz w:val="24"/>
                <w:szCs w:val="24"/>
              </w:rPr>
              <w:t>МБ</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20,0</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21,0</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22,0</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22,0</w:t>
            </w:r>
          </w:p>
        </w:tc>
        <w:tc>
          <w:tcPr>
            <w:tcW w:w="993"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23,0</w:t>
            </w:r>
          </w:p>
        </w:tc>
      </w:tr>
      <w:tr w:rsidR="00A572EF" w:rsidRPr="00DB30FD" w:rsidTr="009C2AFC">
        <w:tblPrEx>
          <w:tblBorders>
            <w:bottom w:val="single" w:sz="4" w:space="0" w:color="auto"/>
          </w:tblBorders>
        </w:tblPrEx>
        <w:trPr>
          <w:trHeight w:val="421"/>
        </w:trPr>
        <w:tc>
          <w:tcPr>
            <w:tcW w:w="704" w:type="dxa"/>
            <w:vMerge w:val="restart"/>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1.5</w:t>
            </w:r>
          </w:p>
        </w:tc>
        <w:tc>
          <w:tcPr>
            <w:tcW w:w="4649" w:type="dxa"/>
            <w:vMerge w:val="restart"/>
            <w:shd w:val="clear" w:color="auto" w:fill="auto"/>
          </w:tcPr>
          <w:p w:rsidR="00A572EF" w:rsidRPr="00DB30FD" w:rsidRDefault="00A572EF" w:rsidP="00DB30FD">
            <w:pPr>
              <w:widowControl w:val="0"/>
              <w:autoSpaceDE w:val="0"/>
              <w:autoSpaceDN w:val="0"/>
              <w:adjustRightInd w:val="0"/>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t>Укрепление молодой семьи, сохранение семейных ценностей</w:t>
            </w:r>
          </w:p>
        </w:tc>
        <w:tc>
          <w:tcPr>
            <w:tcW w:w="3119" w:type="dxa"/>
            <w:vMerge w:val="restart"/>
            <w:shd w:val="clear" w:color="auto" w:fill="auto"/>
          </w:tcPr>
          <w:p w:rsidR="00A572EF" w:rsidRPr="00DB30FD" w:rsidRDefault="00A572EF" w:rsidP="00DB30FD">
            <w:pPr>
              <w:spacing w:after="0" w:line="240" w:lineRule="auto"/>
              <w:jc w:val="center"/>
              <w:rPr>
                <w:rFonts w:ascii="Times New Roman" w:eastAsia="Calibri" w:hAnsi="Times New Roman" w:cs="Times New Roman"/>
                <w:sz w:val="24"/>
                <w:szCs w:val="24"/>
              </w:rPr>
            </w:pPr>
            <w:r w:rsidRPr="00DB30FD">
              <w:rPr>
                <w:rFonts w:ascii="Times New Roman" w:eastAsia="Calibri" w:hAnsi="Times New Roman" w:cs="Times New Roman"/>
                <w:sz w:val="24"/>
                <w:szCs w:val="24"/>
              </w:rPr>
              <w:t xml:space="preserve">ОМП, Управление </w:t>
            </w:r>
          </w:p>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eastAsia="Calibri" w:hAnsi="Times New Roman" w:cs="Times New Roman"/>
                <w:sz w:val="24"/>
                <w:szCs w:val="24"/>
              </w:rPr>
              <w:t>культуры</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572EF" w:rsidRPr="00DB30FD" w:rsidRDefault="00A572EF" w:rsidP="00DB30FD">
            <w:pPr>
              <w:widowControl w:val="0"/>
              <w:autoSpaceDE w:val="0"/>
              <w:autoSpaceDN w:val="0"/>
              <w:adjustRightInd w:val="0"/>
              <w:spacing w:after="0" w:line="240" w:lineRule="auto"/>
              <w:rPr>
                <w:rFonts w:ascii="Times New Roman" w:hAnsi="Times New Roman" w:cs="Times New Roman"/>
                <w:sz w:val="24"/>
                <w:szCs w:val="24"/>
              </w:rPr>
            </w:pPr>
            <w:r w:rsidRPr="00DB30FD">
              <w:rPr>
                <w:rFonts w:ascii="Times New Roman" w:hAnsi="Times New Roman" w:cs="Times New Roman"/>
                <w:sz w:val="24"/>
                <w:szCs w:val="24"/>
              </w:rPr>
              <w:t>Всего</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13,5</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14,0</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15,0</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15,0</w:t>
            </w:r>
          </w:p>
        </w:tc>
        <w:tc>
          <w:tcPr>
            <w:tcW w:w="993"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16,0</w:t>
            </w:r>
          </w:p>
        </w:tc>
      </w:tr>
      <w:tr w:rsidR="00A572EF" w:rsidRPr="00DB30FD" w:rsidTr="009C2AFC">
        <w:tblPrEx>
          <w:tblBorders>
            <w:bottom w:val="single" w:sz="4" w:space="0" w:color="auto"/>
          </w:tblBorders>
        </w:tblPrEx>
        <w:trPr>
          <w:trHeight w:val="198"/>
        </w:trPr>
        <w:tc>
          <w:tcPr>
            <w:tcW w:w="704" w:type="dxa"/>
            <w:vMerge/>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4649" w:type="dxa"/>
            <w:vMerge/>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3119" w:type="dxa"/>
            <w:vMerge/>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572EF" w:rsidRPr="00DB30FD" w:rsidRDefault="00A572EF" w:rsidP="00DB30FD">
            <w:pPr>
              <w:widowControl w:val="0"/>
              <w:autoSpaceDE w:val="0"/>
              <w:autoSpaceDN w:val="0"/>
              <w:adjustRightInd w:val="0"/>
              <w:spacing w:after="0" w:line="240" w:lineRule="auto"/>
              <w:rPr>
                <w:rFonts w:ascii="Times New Roman" w:hAnsi="Times New Roman" w:cs="Times New Roman"/>
                <w:sz w:val="24"/>
                <w:szCs w:val="24"/>
              </w:rPr>
            </w:pPr>
            <w:r w:rsidRPr="00DB30FD">
              <w:rPr>
                <w:rFonts w:ascii="Times New Roman" w:hAnsi="Times New Roman" w:cs="Times New Roman"/>
                <w:sz w:val="24"/>
                <w:szCs w:val="24"/>
              </w:rPr>
              <w:t>МБ</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13,5</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14,0</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15,0</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15,0</w:t>
            </w:r>
          </w:p>
        </w:tc>
        <w:tc>
          <w:tcPr>
            <w:tcW w:w="993"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16,0</w:t>
            </w:r>
          </w:p>
        </w:tc>
      </w:tr>
      <w:tr w:rsidR="00A572EF" w:rsidRPr="00DB30FD" w:rsidTr="009C2AFC">
        <w:tblPrEx>
          <w:tblBorders>
            <w:bottom w:val="single" w:sz="4" w:space="0" w:color="auto"/>
          </w:tblBorders>
        </w:tblPrEx>
        <w:trPr>
          <w:trHeight w:val="511"/>
        </w:trPr>
        <w:tc>
          <w:tcPr>
            <w:tcW w:w="704" w:type="dxa"/>
            <w:vMerge w:val="restart"/>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1.6</w:t>
            </w:r>
          </w:p>
        </w:tc>
        <w:tc>
          <w:tcPr>
            <w:tcW w:w="4649" w:type="dxa"/>
            <w:vMerge w:val="restart"/>
            <w:shd w:val="clear" w:color="auto" w:fill="auto"/>
          </w:tcPr>
          <w:p w:rsidR="00A572EF" w:rsidRPr="00DB30FD" w:rsidRDefault="00A572EF" w:rsidP="00DB30FD">
            <w:pPr>
              <w:widowControl w:val="0"/>
              <w:autoSpaceDE w:val="0"/>
              <w:autoSpaceDN w:val="0"/>
              <w:adjustRightInd w:val="0"/>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t>Информационное сопровождение реализации направлений молодежной политики, создание условий для развития безопасного молодежного медиа-пространства (изготовление и распространение полиграфической продукции, изготовление и распространение фото- и видеоконтента)</w:t>
            </w:r>
          </w:p>
        </w:tc>
        <w:tc>
          <w:tcPr>
            <w:tcW w:w="3119" w:type="dxa"/>
            <w:vMerge w:val="restart"/>
            <w:shd w:val="clear" w:color="auto" w:fill="auto"/>
          </w:tcPr>
          <w:p w:rsidR="00A572EF" w:rsidRPr="00DB30FD" w:rsidRDefault="00A572EF" w:rsidP="00DB30FD">
            <w:pPr>
              <w:spacing w:after="0" w:line="240" w:lineRule="auto"/>
              <w:jc w:val="center"/>
              <w:rPr>
                <w:rFonts w:ascii="Times New Roman" w:eastAsia="Calibri" w:hAnsi="Times New Roman" w:cs="Times New Roman"/>
                <w:sz w:val="24"/>
                <w:szCs w:val="24"/>
              </w:rPr>
            </w:pPr>
            <w:r w:rsidRPr="00DB30FD">
              <w:rPr>
                <w:rFonts w:ascii="Times New Roman" w:eastAsia="Calibri" w:hAnsi="Times New Roman" w:cs="Times New Roman"/>
                <w:sz w:val="24"/>
                <w:szCs w:val="24"/>
              </w:rPr>
              <w:t>ОМП,</w:t>
            </w:r>
          </w:p>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eastAsia="Calibri" w:hAnsi="Times New Roman" w:cs="Times New Roman"/>
                <w:sz w:val="24"/>
                <w:szCs w:val="24"/>
              </w:rPr>
              <w:t>Движение Первых</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572EF" w:rsidRPr="00DB30FD" w:rsidRDefault="00A572EF" w:rsidP="00DB30FD">
            <w:pPr>
              <w:widowControl w:val="0"/>
              <w:autoSpaceDE w:val="0"/>
              <w:autoSpaceDN w:val="0"/>
              <w:adjustRightInd w:val="0"/>
              <w:spacing w:after="0" w:line="240" w:lineRule="auto"/>
              <w:rPr>
                <w:rFonts w:ascii="Times New Roman" w:hAnsi="Times New Roman" w:cs="Times New Roman"/>
                <w:sz w:val="24"/>
                <w:szCs w:val="24"/>
              </w:rPr>
            </w:pPr>
            <w:r w:rsidRPr="00DB30FD">
              <w:rPr>
                <w:rFonts w:ascii="Times New Roman" w:hAnsi="Times New Roman" w:cs="Times New Roman"/>
                <w:sz w:val="24"/>
                <w:szCs w:val="24"/>
              </w:rPr>
              <w:t>Всего</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20,0</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21,0</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22,0</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22,0</w:t>
            </w:r>
          </w:p>
        </w:tc>
        <w:tc>
          <w:tcPr>
            <w:tcW w:w="993"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23,0</w:t>
            </w:r>
          </w:p>
        </w:tc>
      </w:tr>
      <w:tr w:rsidR="00A572EF" w:rsidRPr="00DB30FD" w:rsidTr="009C2AFC">
        <w:tblPrEx>
          <w:tblBorders>
            <w:bottom w:val="single" w:sz="4" w:space="0" w:color="auto"/>
          </w:tblBorders>
        </w:tblPrEx>
        <w:trPr>
          <w:trHeight w:val="198"/>
        </w:trPr>
        <w:tc>
          <w:tcPr>
            <w:tcW w:w="704" w:type="dxa"/>
            <w:vMerge/>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4649" w:type="dxa"/>
            <w:vMerge/>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3119" w:type="dxa"/>
            <w:vMerge/>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572EF" w:rsidRPr="00DB30FD" w:rsidRDefault="00A572EF" w:rsidP="00DB30FD">
            <w:pPr>
              <w:widowControl w:val="0"/>
              <w:autoSpaceDE w:val="0"/>
              <w:autoSpaceDN w:val="0"/>
              <w:adjustRightInd w:val="0"/>
              <w:spacing w:after="0" w:line="240" w:lineRule="auto"/>
              <w:rPr>
                <w:rFonts w:ascii="Times New Roman" w:hAnsi="Times New Roman" w:cs="Times New Roman"/>
                <w:sz w:val="24"/>
                <w:szCs w:val="24"/>
              </w:rPr>
            </w:pPr>
            <w:r w:rsidRPr="00DB30FD">
              <w:rPr>
                <w:rFonts w:ascii="Times New Roman" w:hAnsi="Times New Roman" w:cs="Times New Roman"/>
                <w:sz w:val="24"/>
                <w:szCs w:val="24"/>
              </w:rPr>
              <w:t>МБ</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20,0</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21,0</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22,0</w:t>
            </w:r>
          </w:p>
        </w:tc>
        <w:tc>
          <w:tcPr>
            <w:tcW w:w="1134"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22,0</w:t>
            </w:r>
          </w:p>
        </w:tc>
        <w:tc>
          <w:tcPr>
            <w:tcW w:w="993" w:type="dxa"/>
            <w:shd w:val="clear" w:color="auto" w:fill="auto"/>
          </w:tcPr>
          <w:p w:rsidR="00A572EF" w:rsidRPr="00DB30FD" w:rsidRDefault="00A572EF"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23,0</w:t>
            </w:r>
          </w:p>
        </w:tc>
      </w:tr>
      <w:tr w:rsidR="00A86F12" w:rsidRPr="00DB30FD" w:rsidTr="009C2AFC">
        <w:tblPrEx>
          <w:tblBorders>
            <w:bottom w:val="single" w:sz="4" w:space="0" w:color="auto"/>
          </w:tblBorders>
        </w:tblPrEx>
        <w:trPr>
          <w:trHeight w:val="198"/>
        </w:trPr>
        <w:tc>
          <w:tcPr>
            <w:tcW w:w="70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4649" w:type="dxa"/>
            <w:vMerge w:val="restart"/>
            <w:shd w:val="clear" w:color="auto" w:fill="auto"/>
          </w:tcPr>
          <w:p w:rsidR="00A86F12" w:rsidRPr="001323AD" w:rsidRDefault="00A86F12" w:rsidP="0048021E">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 xml:space="preserve">Обеспечение деятельности МБУ «Молодежный центр «Высота» имени </w:t>
            </w:r>
            <w:r w:rsidRPr="001323AD">
              <w:rPr>
                <w:rFonts w:ascii="Times New Roman" w:hAnsi="Times New Roman" w:cs="Times New Roman"/>
                <w:sz w:val="24"/>
                <w:szCs w:val="24"/>
              </w:rPr>
              <w:lastRenderedPageBreak/>
              <w:t>А.Н. Гринчика</w:t>
            </w:r>
          </w:p>
        </w:tc>
        <w:tc>
          <w:tcPr>
            <w:tcW w:w="3119" w:type="dxa"/>
            <w:vMerge w:val="restart"/>
            <w:shd w:val="clear" w:color="auto" w:fill="auto"/>
          </w:tcPr>
          <w:p w:rsidR="00A86F12" w:rsidRPr="001323AD" w:rsidRDefault="00A86F12" w:rsidP="0048021E">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lastRenderedPageBreak/>
              <w:t xml:space="preserve">Отдел по молодежной политике, </w:t>
            </w:r>
            <w:r w:rsidRPr="001323AD">
              <w:rPr>
                <w:rFonts w:ascii="Times New Roman" w:hAnsi="Times New Roman" w:cs="Times New Roman"/>
                <w:color w:val="0D0D0D"/>
                <w:sz w:val="24"/>
                <w:szCs w:val="24"/>
              </w:rPr>
              <w:t xml:space="preserve">молодежный </w:t>
            </w:r>
            <w:r w:rsidRPr="001323AD">
              <w:rPr>
                <w:rFonts w:ascii="Times New Roman" w:hAnsi="Times New Roman" w:cs="Times New Roman"/>
                <w:color w:val="0D0D0D"/>
                <w:sz w:val="24"/>
                <w:szCs w:val="24"/>
              </w:rPr>
              <w:lastRenderedPageBreak/>
              <w:t>центр «Высота»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86F12" w:rsidRPr="00DB30FD" w:rsidRDefault="00A86F12" w:rsidP="0048021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Всего</w:t>
            </w:r>
          </w:p>
        </w:tc>
        <w:tc>
          <w:tcPr>
            <w:tcW w:w="1134" w:type="dxa"/>
            <w:shd w:val="clear" w:color="auto" w:fill="auto"/>
          </w:tcPr>
          <w:p w:rsidR="00A86F12" w:rsidRPr="00DB30FD" w:rsidRDefault="00A86F12" w:rsidP="0048021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14 623,0</w:t>
            </w:r>
          </w:p>
        </w:tc>
        <w:tc>
          <w:tcPr>
            <w:tcW w:w="1134" w:type="dxa"/>
            <w:shd w:val="clear" w:color="auto" w:fill="auto"/>
          </w:tcPr>
          <w:p w:rsidR="00A86F12" w:rsidRPr="00DB30FD" w:rsidRDefault="00A86F12" w:rsidP="0048021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14 623,0</w:t>
            </w:r>
          </w:p>
        </w:tc>
        <w:tc>
          <w:tcPr>
            <w:tcW w:w="1134" w:type="dxa"/>
            <w:shd w:val="clear" w:color="auto" w:fill="auto"/>
          </w:tcPr>
          <w:p w:rsidR="00A86F12" w:rsidRPr="00DB30FD" w:rsidRDefault="00A86F12" w:rsidP="0048021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14 623,0</w:t>
            </w:r>
          </w:p>
        </w:tc>
        <w:tc>
          <w:tcPr>
            <w:tcW w:w="1134" w:type="dxa"/>
            <w:shd w:val="clear" w:color="auto" w:fill="auto"/>
          </w:tcPr>
          <w:p w:rsidR="00A86F12" w:rsidRPr="00DB30FD" w:rsidRDefault="00A86F12" w:rsidP="0048021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14 623,0</w:t>
            </w:r>
          </w:p>
        </w:tc>
        <w:tc>
          <w:tcPr>
            <w:tcW w:w="993" w:type="dxa"/>
            <w:shd w:val="clear" w:color="auto" w:fill="auto"/>
          </w:tcPr>
          <w:p w:rsidR="00A86F12" w:rsidRPr="00DB30FD" w:rsidRDefault="00A86F12" w:rsidP="0048021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14 623,0</w:t>
            </w:r>
          </w:p>
        </w:tc>
      </w:tr>
      <w:tr w:rsidR="00A86F12" w:rsidRPr="00DB30FD" w:rsidTr="009C2AFC">
        <w:tblPrEx>
          <w:tblBorders>
            <w:bottom w:val="single" w:sz="4" w:space="0" w:color="auto"/>
          </w:tblBorders>
        </w:tblPrEx>
        <w:trPr>
          <w:trHeight w:val="198"/>
        </w:trPr>
        <w:tc>
          <w:tcPr>
            <w:tcW w:w="704" w:type="dxa"/>
            <w:shd w:val="clear" w:color="auto" w:fill="auto"/>
          </w:tcPr>
          <w:p w:rsidR="00A86F12"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4649" w:type="dxa"/>
            <w:vMerge/>
            <w:shd w:val="clear" w:color="auto" w:fill="auto"/>
          </w:tcPr>
          <w:p w:rsidR="00A86F12" w:rsidRPr="001323AD" w:rsidRDefault="00A86F12" w:rsidP="0048021E">
            <w:pPr>
              <w:spacing w:after="0" w:line="240" w:lineRule="auto"/>
              <w:rPr>
                <w:rFonts w:ascii="Times New Roman" w:hAnsi="Times New Roman" w:cs="Times New Roman"/>
                <w:sz w:val="24"/>
                <w:szCs w:val="24"/>
              </w:rPr>
            </w:pPr>
          </w:p>
        </w:tc>
        <w:tc>
          <w:tcPr>
            <w:tcW w:w="3119" w:type="dxa"/>
            <w:vMerge/>
            <w:shd w:val="clear" w:color="auto" w:fill="auto"/>
          </w:tcPr>
          <w:p w:rsidR="00A86F12" w:rsidRPr="001323AD" w:rsidRDefault="00A86F12" w:rsidP="0048021E">
            <w:pPr>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86F12" w:rsidRPr="00DB30FD" w:rsidRDefault="00A86F12" w:rsidP="0048021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МБ</w:t>
            </w:r>
          </w:p>
        </w:tc>
        <w:tc>
          <w:tcPr>
            <w:tcW w:w="1134" w:type="dxa"/>
            <w:shd w:val="clear" w:color="auto" w:fill="auto"/>
          </w:tcPr>
          <w:p w:rsidR="00A86F12" w:rsidRPr="00DB30FD" w:rsidRDefault="00A86F12" w:rsidP="0048021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14 623,0</w:t>
            </w:r>
          </w:p>
        </w:tc>
        <w:tc>
          <w:tcPr>
            <w:tcW w:w="1134" w:type="dxa"/>
            <w:shd w:val="clear" w:color="auto" w:fill="auto"/>
          </w:tcPr>
          <w:p w:rsidR="00A86F12" w:rsidRPr="00DB30FD" w:rsidRDefault="00A86F12" w:rsidP="0048021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14 623,0</w:t>
            </w:r>
          </w:p>
        </w:tc>
        <w:tc>
          <w:tcPr>
            <w:tcW w:w="1134" w:type="dxa"/>
            <w:shd w:val="clear" w:color="auto" w:fill="auto"/>
          </w:tcPr>
          <w:p w:rsidR="00A86F12" w:rsidRPr="00DB30FD" w:rsidRDefault="00A86F12" w:rsidP="0048021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14 623,0</w:t>
            </w:r>
          </w:p>
        </w:tc>
        <w:tc>
          <w:tcPr>
            <w:tcW w:w="1134" w:type="dxa"/>
            <w:shd w:val="clear" w:color="auto" w:fill="auto"/>
          </w:tcPr>
          <w:p w:rsidR="00A86F12" w:rsidRPr="00DB30FD" w:rsidRDefault="00A86F12" w:rsidP="0048021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14 623,0</w:t>
            </w:r>
          </w:p>
        </w:tc>
        <w:tc>
          <w:tcPr>
            <w:tcW w:w="993" w:type="dxa"/>
            <w:shd w:val="clear" w:color="auto" w:fill="auto"/>
          </w:tcPr>
          <w:p w:rsidR="00A86F12" w:rsidRPr="00DB30FD" w:rsidRDefault="00A86F12" w:rsidP="0048021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14 623,0</w:t>
            </w:r>
          </w:p>
        </w:tc>
      </w:tr>
      <w:tr w:rsidR="00A86F12" w:rsidRPr="00DB30FD" w:rsidTr="009C2AFC">
        <w:tblPrEx>
          <w:tblBorders>
            <w:bottom w:val="single" w:sz="4" w:space="0" w:color="auto"/>
          </w:tblBorders>
        </w:tblPrEx>
        <w:trPr>
          <w:trHeight w:val="57"/>
        </w:trPr>
        <w:tc>
          <w:tcPr>
            <w:tcW w:w="14994" w:type="dxa"/>
            <w:gridSpan w:val="9"/>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eastAsia="Calibri" w:hAnsi="Times New Roman" w:cs="Times New Roman"/>
                <w:sz w:val="24"/>
                <w:szCs w:val="24"/>
              </w:rPr>
              <w:lastRenderedPageBreak/>
              <w:t xml:space="preserve">Задача 2. </w:t>
            </w:r>
            <w:r w:rsidRPr="00DB30FD">
              <w:rPr>
                <w:rFonts w:ascii="Times New Roman" w:hAnsi="Times New Roman" w:cs="Times New Roman"/>
                <w:sz w:val="24"/>
                <w:szCs w:val="24"/>
              </w:rPr>
              <w:t>Создание условий для патриотического воспитания молодежи, профилактика экстремистских проявлений в молодежной среде</w:t>
            </w:r>
          </w:p>
        </w:tc>
      </w:tr>
      <w:tr w:rsidR="00A86F12" w:rsidRPr="00DB30FD" w:rsidTr="009C2AFC">
        <w:tblPrEx>
          <w:tblBorders>
            <w:bottom w:val="single" w:sz="4" w:space="0" w:color="auto"/>
          </w:tblBorders>
        </w:tblPrEx>
        <w:trPr>
          <w:trHeight w:val="416"/>
        </w:trPr>
        <w:tc>
          <w:tcPr>
            <w:tcW w:w="704" w:type="dxa"/>
            <w:vMerge w:val="restart"/>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w:t>
            </w:r>
          </w:p>
        </w:tc>
        <w:tc>
          <w:tcPr>
            <w:tcW w:w="4649" w:type="dxa"/>
            <w:vMerge w:val="restart"/>
            <w:shd w:val="clear" w:color="auto" w:fill="auto"/>
          </w:tcPr>
          <w:p w:rsidR="00A86F12" w:rsidRPr="00DB30FD" w:rsidRDefault="00A86F12" w:rsidP="00DB30FD">
            <w:pPr>
              <w:widowControl w:val="0"/>
              <w:autoSpaceDE w:val="0"/>
              <w:autoSpaceDN w:val="0"/>
              <w:adjustRightInd w:val="0"/>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t>Всего по Задаче 2</w:t>
            </w:r>
          </w:p>
        </w:tc>
        <w:tc>
          <w:tcPr>
            <w:tcW w:w="3119" w:type="dxa"/>
            <w:vMerge w:val="restart"/>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86F12" w:rsidRPr="00DB30FD" w:rsidRDefault="00A86F12" w:rsidP="00DB30FD">
            <w:pPr>
              <w:widowControl w:val="0"/>
              <w:autoSpaceDE w:val="0"/>
              <w:autoSpaceDN w:val="0"/>
              <w:adjustRightInd w:val="0"/>
              <w:spacing w:after="0" w:line="240" w:lineRule="auto"/>
              <w:rPr>
                <w:rFonts w:ascii="Times New Roman" w:hAnsi="Times New Roman" w:cs="Times New Roman"/>
                <w:sz w:val="24"/>
                <w:szCs w:val="24"/>
              </w:rPr>
            </w:pPr>
            <w:r w:rsidRPr="00DB30FD">
              <w:rPr>
                <w:rFonts w:ascii="Times New Roman" w:hAnsi="Times New Roman" w:cs="Times New Roman"/>
                <w:sz w:val="24"/>
                <w:szCs w:val="24"/>
              </w:rPr>
              <w:t>Всего</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244,0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253,0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262,0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272,0</w:t>
            </w:r>
          </w:p>
        </w:tc>
        <w:tc>
          <w:tcPr>
            <w:tcW w:w="993"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282,0</w:t>
            </w:r>
          </w:p>
        </w:tc>
      </w:tr>
      <w:tr w:rsidR="00A86F12" w:rsidRPr="00DB30FD" w:rsidTr="009C2AFC">
        <w:tblPrEx>
          <w:tblBorders>
            <w:bottom w:val="single" w:sz="4" w:space="0" w:color="auto"/>
          </w:tblBorders>
        </w:tblPrEx>
        <w:trPr>
          <w:trHeight w:val="419"/>
        </w:trPr>
        <w:tc>
          <w:tcPr>
            <w:tcW w:w="704" w:type="dxa"/>
            <w:vMerge/>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4649" w:type="dxa"/>
            <w:vMerge/>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3119" w:type="dxa"/>
            <w:vMerge/>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86F12" w:rsidRPr="00DB30FD" w:rsidRDefault="00A86F12" w:rsidP="00DB30FD">
            <w:pPr>
              <w:widowControl w:val="0"/>
              <w:autoSpaceDE w:val="0"/>
              <w:autoSpaceDN w:val="0"/>
              <w:adjustRightInd w:val="0"/>
              <w:spacing w:after="0" w:line="240" w:lineRule="auto"/>
              <w:rPr>
                <w:rFonts w:ascii="Times New Roman" w:hAnsi="Times New Roman" w:cs="Times New Roman"/>
                <w:sz w:val="24"/>
                <w:szCs w:val="24"/>
              </w:rPr>
            </w:pPr>
            <w:r w:rsidRPr="00DB30FD">
              <w:rPr>
                <w:rFonts w:ascii="Times New Roman" w:hAnsi="Times New Roman" w:cs="Times New Roman"/>
                <w:sz w:val="24"/>
                <w:szCs w:val="24"/>
              </w:rPr>
              <w:t>МБ</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244,0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253,0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262,0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272,0</w:t>
            </w:r>
          </w:p>
        </w:tc>
        <w:tc>
          <w:tcPr>
            <w:tcW w:w="993"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282,0</w:t>
            </w:r>
          </w:p>
        </w:tc>
      </w:tr>
      <w:tr w:rsidR="00A86F12" w:rsidRPr="00DB30FD" w:rsidTr="009C2AFC">
        <w:tblPrEx>
          <w:tblBorders>
            <w:bottom w:val="single" w:sz="4" w:space="0" w:color="auto"/>
          </w:tblBorders>
        </w:tblPrEx>
        <w:trPr>
          <w:trHeight w:val="413"/>
        </w:trPr>
        <w:tc>
          <w:tcPr>
            <w:tcW w:w="704" w:type="dxa"/>
            <w:vMerge w:val="restart"/>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2.1</w:t>
            </w:r>
          </w:p>
        </w:tc>
        <w:tc>
          <w:tcPr>
            <w:tcW w:w="4649" w:type="dxa"/>
            <w:vMerge w:val="restart"/>
            <w:shd w:val="clear" w:color="auto" w:fill="auto"/>
          </w:tcPr>
          <w:p w:rsidR="00A86F12" w:rsidRPr="00DB30FD" w:rsidRDefault="00A86F12" w:rsidP="00DB30FD">
            <w:pPr>
              <w:widowControl w:val="0"/>
              <w:autoSpaceDE w:val="0"/>
              <w:autoSpaceDN w:val="0"/>
              <w:adjustRightInd w:val="0"/>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t>Создание комплекса нормативно-правового и организационно-методического обеспечения функционирования системы патриотического воспитания</w:t>
            </w:r>
          </w:p>
        </w:tc>
        <w:tc>
          <w:tcPr>
            <w:tcW w:w="3119" w:type="dxa"/>
            <w:vMerge w:val="restart"/>
            <w:shd w:val="clear" w:color="auto" w:fill="auto"/>
          </w:tcPr>
          <w:p w:rsidR="00A86F12" w:rsidRPr="00DB30FD" w:rsidRDefault="00A86F12" w:rsidP="00DB30FD">
            <w:pPr>
              <w:spacing w:after="0" w:line="240" w:lineRule="auto"/>
              <w:jc w:val="center"/>
              <w:rPr>
                <w:rFonts w:ascii="Times New Roman" w:hAnsi="Times New Roman" w:cs="Times New Roman"/>
                <w:sz w:val="24"/>
                <w:szCs w:val="24"/>
              </w:rPr>
            </w:pPr>
            <w:r w:rsidRPr="00DB30FD">
              <w:rPr>
                <w:rFonts w:ascii="Times New Roman" w:eastAsia="Calibri" w:hAnsi="Times New Roman" w:cs="Times New Roman"/>
                <w:sz w:val="24"/>
                <w:szCs w:val="24"/>
              </w:rPr>
              <w:t>ОМП, Управление культуры</w:t>
            </w:r>
          </w:p>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86F12" w:rsidRPr="00DB30FD" w:rsidRDefault="00A86F12" w:rsidP="00DB30FD">
            <w:pPr>
              <w:widowControl w:val="0"/>
              <w:autoSpaceDE w:val="0"/>
              <w:autoSpaceDN w:val="0"/>
              <w:adjustRightInd w:val="0"/>
              <w:spacing w:after="0" w:line="240" w:lineRule="auto"/>
              <w:rPr>
                <w:rFonts w:ascii="Times New Roman" w:hAnsi="Times New Roman" w:cs="Times New Roman"/>
                <w:sz w:val="24"/>
                <w:szCs w:val="24"/>
              </w:rPr>
            </w:pPr>
            <w:r w:rsidRPr="00DB30FD">
              <w:rPr>
                <w:rFonts w:ascii="Times New Roman" w:hAnsi="Times New Roman" w:cs="Times New Roman"/>
                <w:sz w:val="24"/>
                <w:szCs w:val="24"/>
              </w:rPr>
              <w:t>Всего</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21,0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21,0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21,0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21,0</w:t>
            </w:r>
          </w:p>
        </w:tc>
        <w:tc>
          <w:tcPr>
            <w:tcW w:w="993"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21,0</w:t>
            </w:r>
          </w:p>
        </w:tc>
      </w:tr>
      <w:tr w:rsidR="00A86F12" w:rsidRPr="00DB30FD" w:rsidTr="009C2AFC">
        <w:tblPrEx>
          <w:tblBorders>
            <w:bottom w:val="single" w:sz="4" w:space="0" w:color="auto"/>
          </w:tblBorders>
        </w:tblPrEx>
        <w:trPr>
          <w:trHeight w:val="70"/>
        </w:trPr>
        <w:tc>
          <w:tcPr>
            <w:tcW w:w="704" w:type="dxa"/>
            <w:vMerge/>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4649" w:type="dxa"/>
            <w:vMerge/>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3119" w:type="dxa"/>
            <w:vMerge/>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86F12" w:rsidRPr="00DB30FD" w:rsidRDefault="00A86F12" w:rsidP="00DB30FD">
            <w:pPr>
              <w:widowControl w:val="0"/>
              <w:autoSpaceDE w:val="0"/>
              <w:autoSpaceDN w:val="0"/>
              <w:adjustRightInd w:val="0"/>
              <w:spacing w:after="0" w:line="240" w:lineRule="auto"/>
              <w:rPr>
                <w:rFonts w:ascii="Times New Roman" w:hAnsi="Times New Roman" w:cs="Times New Roman"/>
                <w:sz w:val="24"/>
                <w:szCs w:val="24"/>
              </w:rPr>
            </w:pPr>
            <w:r w:rsidRPr="00DB30FD">
              <w:rPr>
                <w:rFonts w:ascii="Times New Roman" w:hAnsi="Times New Roman" w:cs="Times New Roman"/>
                <w:sz w:val="24"/>
                <w:szCs w:val="24"/>
              </w:rPr>
              <w:t>МБ</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21,0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21,0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21,0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21,0</w:t>
            </w:r>
          </w:p>
        </w:tc>
        <w:tc>
          <w:tcPr>
            <w:tcW w:w="993"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21,0</w:t>
            </w:r>
          </w:p>
        </w:tc>
      </w:tr>
      <w:tr w:rsidR="00A86F12" w:rsidRPr="00DB30FD" w:rsidTr="009C2AFC">
        <w:tblPrEx>
          <w:tblBorders>
            <w:bottom w:val="single" w:sz="4" w:space="0" w:color="auto"/>
          </w:tblBorders>
        </w:tblPrEx>
        <w:trPr>
          <w:trHeight w:val="473"/>
        </w:trPr>
        <w:tc>
          <w:tcPr>
            <w:tcW w:w="704" w:type="dxa"/>
            <w:vMerge w:val="restart"/>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2.2</w:t>
            </w:r>
          </w:p>
        </w:tc>
        <w:tc>
          <w:tcPr>
            <w:tcW w:w="4649" w:type="dxa"/>
            <w:vMerge w:val="restart"/>
            <w:shd w:val="clear" w:color="auto" w:fill="auto"/>
          </w:tcPr>
          <w:p w:rsidR="00A86F12" w:rsidRPr="00DB30FD" w:rsidRDefault="00A86F12" w:rsidP="00DB30FD">
            <w:pPr>
              <w:widowControl w:val="0"/>
              <w:autoSpaceDE w:val="0"/>
              <w:autoSpaceDN w:val="0"/>
              <w:adjustRightInd w:val="0"/>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t>Координация деятельности, анализ и обобщение опыта работы в сфере патриотического воспитания и допризывной подготовки молодёжи в городе Зимы</w:t>
            </w:r>
          </w:p>
        </w:tc>
        <w:tc>
          <w:tcPr>
            <w:tcW w:w="3119" w:type="dxa"/>
            <w:vMerge w:val="restart"/>
            <w:shd w:val="clear" w:color="auto" w:fill="auto"/>
          </w:tcPr>
          <w:p w:rsidR="00A86F12" w:rsidRPr="00DB30FD" w:rsidRDefault="00A86F12" w:rsidP="00DB30FD">
            <w:pPr>
              <w:spacing w:after="0" w:line="240" w:lineRule="auto"/>
              <w:jc w:val="center"/>
              <w:rPr>
                <w:rFonts w:ascii="Times New Roman" w:eastAsia="Calibri" w:hAnsi="Times New Roman" w:cs="Times New Roman"/>
                <w:sz w:val="24"/>
                <w:szCs w:val="24"/>
              </w:rPr>
            </w:pPr>
            <w:r w:rsidRPr="00DB30FD">
              <w:rPr>
                <w:rFonts w:ascii="Times New Roman" w:eastAsia="Calibri" w:hAnsi="Times New Roman" w:cs="Times New Roman"/>
                <w:sz w:val="24"/>
                <w:szCs w:val="24"/>
              </w:rPr>
              <w:t>ОМП, Комитет по образованию,</w:t>
            </w:r>
          </w:p>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eastAsia="Calibri" w:hAnsi="Times New Roman" w:cs="Times New Roman"/>
                <w:sz w:val="24"/>
                <w:szCs w:val="24"/>
              </w:rPr>
              <w:t>общественные организации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86F12" w:rsidRPr="00DB30FD" w:rsidRDefault="00A86F12" w:rsidP="00DB30FD">
            <w:pPr>
              <w:widowControl w:val="0"/>
              <w:autoSpaceDE w:val="0"/>
              <w:autoSpaceDN w:val="0"/>
              <w:adjustRightInd w:val="0"/>
              <w:spacing w:after="0" w:line="240" w:lineRule="auto"/>
              <w:rPr>
                <w:rFonts w:ascii="Times New Roman" w:hAnsi="Times New Roman" w:cs="Times New Roman"/>
                <w:sz w:val="24"/>
                <w:szCs w:val="24"/>
              </w:rPr>
            </w:pPr>
            <w:r w:rsidRPr="00DB30FD">
              <w:rPr>
                <w:rFonts w:ascii="Times New Roman" w:hAnsi="Times New Roman" w:cs="Times New Roman"/>
                <w:sz w:val="24"/>
                <w:szCs w:val="24"/>
              </w:rPr>
              <w:t>Всего</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20,0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21,0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22,0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22,0</w:t>
            </w:r>
          </w:p>
        </w:tc>
        <w:tc>
          <w:tcPr>
            <w:tcW w:w="993"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23,0</w:t>
            </w:r>
          </w:p>
        </w:tc>
      </w:tr>
      <w:tr w:rsidR="00A86F12" w:rsidRPr="00DB30FD" w:rsidTr="009C2AFC">
        <w:tblPrEx>
          <w:tblBorders>
            <w:bottom w:val="single" w:sz="4" w:space="0" w:color="auto"/>
          </w:tblBorders>
        </w:tblPrEx>
        <w:trPr>
          <w:trHeight w:val="70"/>
        </w:trPr>
        <w:tc>
          <w:tcPr>
            <w:tcW w:w="704" w:type="dxa"/>
            <w:vMerge/>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4649" w:type="dxa"/>
            <w:vMerge/>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3119" w:type="dxa"/>
            <w:vMerge/>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86F12" w:rsidRPr="00DB30FD" w:rsidRDefault="00A86F12" w:rsidP="00DB30FD">
            <w:pPr>
              <w:widowControl w:val="0"/>
              <w:autoSpaceDE w:val="0"/>
              <w:autoSpaceDN w:val="0"/>
              <w:adjustRightInd w:val="0"/>
              <w:spacing w:after="0" w:line="240" w:lineRule="auto"/>
              <w:rPr>
                <w:rFonts w:ascii="Times New Roman" w:hAnsi="Times New Roman" w:cs="Times New Roman"/>
                <w:sz w:val="24"/>
                <w:szCs w:val="24"/>
              </w:rPr>
            </w:pPr>
            <w:r w:rsidRPr="00DB30FD">
              <w:rPr>
                <w:rFonts w:ascii="Times New Roman" w:hAnsi="Times New Roman" w:cs="Times New Roman"/>
                <w:sz w:val="24"/>
                <w:szCs w:val="24"/>
              </w:rPr>
              <w:t>МБ</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20,0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21,0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22,0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22,0</w:t>
            </w:r>
          </w:p>
        </w:tc>
        <w:tc>
          <w:tcPr>
            <w:tcW w:w="993"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23,0</w:t>
            </w:r>
          </w:p>
        </w:tc>
      </w:tr>
      <w:tr w:rsidR="00A86F12" w:rsidRPr="00DB30FD" w:rsidTr="009C2AFC">
        <w:tblPrEx>
          <w:tblBorders>
            <w:bottom w:val="single" w:sz="4" w:space="0" w:color="auto"/>
          </w:tblBorders>
        </w:tblPrEx>
        <w:trPr>
          <w:trHeight w:val="436"/>
        </w:trPr>
        <w:tc>
          <w:tcPr>
            <w:tcW w:w="704" w:type="dxa"/>
            <w:vMerge w:val="restart"/>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2.3</w:t>
            </w:r>
          </w:p>
        </w:tc>
        <w:tc>
          <w:tcPr>
            <w:tcW w:w="4649" w:type="dxa"/>
            <w:vMerge w:val="restart"/>
            <w:shd w:val="clear" w:color="auto" w:fill="auto"/>
          </w:tcPr>
          <w:p w:rsidR="00A86F12" w:rsidRPr="00DB30FD" w:rsidRDefault="00A86F12" w:rsidP="00DB30FD">
            <w:pPr>
              <w:widowControl w:val="0"/>
              <w:autoSpaceDE w:val="0"/>
              <w:autoSpaceDN w:val="0"/>
              <w:adjustRightInd w:val="0"/>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t>Система мер по совершенствованию процесса патриотического воспитания, допризывной подготовки молодёжи в городе</w:t>
            </w:r>
          </w:p>
        </w:tc>
        <w:tc>
          <w:tcPr>
            <w:tcW w:w="3119" w:type="dxa"/>
            <w:vMerge w:val="restart"/>
            <w:shd w:val="clear" w:color="auto" w:fill="auto"/>
          </w:tcPr>
          <w:p w:rsidR="00A86F12" w:rsidRPr="00DB30FD" w:rsidRDefault="00A86F12" w:rsidP="00DB30FD">
            <w:pPr>
              <w:spacing w:after="0" w:line="240" w:lineRule="auto"/>
              <w:jc w:val="center"/>
              <w:rPr>
                <w:rFonts w:ascii="Times New Roman" w:eastAsia="Calibri" w:hAnsi="Times New Roman" w:cs="Times New Roman"/>
                <w:sz w:val="24"/>
                <w:szCs w:val="24"/>
              </w:rPr>
            </w:pPr>
            <w:r w:rsidRPr="00DB30FD">
              <w:rPr>
                <w:rFonts w:ascii="Times New Roman" w:eastAsia="Calibri" w:hAnsi="Times New Roman" w:cs="Times New Roman"/>
                <w:sz w:val="24"/>
                <w:szCs w:val="24"/>
              </w:rPr>
              <w:t xml:space="preserve">ОМП, Комитет по образованию, Управление </w:t>
            </w:r>
          </w:p>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eastAsia="Calibri" w:hAnsi="Times New Roman" w:cs="Times New Roman"/>
                <w:sz w:val="24"/>
                <w:szCs w:val="24"/>
              </w:rPr>
              <w:t xml:space="preserve">культуры, ГБПОУ ИО «Зиминский железнодорожный техникум», общественные организации, </w:t>
            </w:r>
            <w:r w:rsidRPr="00DB30FD">
              <w:rPr>
                <w:rFonts w:ascii="Times New Roman" w:hAnsi="Times New Roman" w:cs="Times New Roman"/>
                <w:sz w:val="24"/>
                <w:szCs w:val="24"/>
              </w:rPr>
              <w:t>отдел военного комиссариата Иркутской области по городам Саянск, Зима и Зиминскому району,</w:t>
            </w:r>
            <w:r w:rsidRPr="00DB30FD">
              <w:rPr>
                <w:rFonts w:ascii="Times New Roman" w:eastAsia="Calibri" w:hAnsi="Times New Roman" w:cs="Times New Roman"/>
                <w:sz w:val="24"/>
                <w:szCs w:val="24"/>
              </w:rPr>
              <w:t xml:space="preserve"> </w:t>
            </w:r>
            <w:r w:rsidRPr="00DB30FD">
              <w:rPr>
                <w:rFonts w:ascii="Times New Roman" w:hAnsi="Times New Roman" w:cs="Times New Roman"/>
                <w:sz w:val="24"/>
                <w:szCs w:val="24"/>
              </w:rPr>
              <w:t>ПОУ «Зиминский учебно-спортивный центр» РО ДОСААФ России по Иркутской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86F12" w:rsidRPr="00DB30FD" w:rsidRDefault="00A86F12" w:rsidP="00DB30FD">
            <w:pPr>
              <w:widowControl w:val="0"/>
              <w:autoSpaceDE w:val="0"/>
              <w:autoSpaceDN w:val="0"/>
              <w:adjustRightInd w:val="0"/>
              <w:spacing w:after="0" w:line="240" w:lineRule="auto"/>
              <w:rPr>
                <w:rFonts w:ascii="Times New Roman" w:hAnsi="Times New Roman" w:cs="Times New Roman"/>
                <w:sz w:val="24"/>
                <w:szCs w:val="24"/>
              </w:rPr>
            </w:pPr>
            <w:r w:rsidRPr="00DB30FD">
              <w:rPr>
                <w:rFonts w:ascii="Times New Roman" w:hAnsi="Times New Roman" w:cs="Times New Roman"/>
                <w:sz w:val="24"/>
                <w:szCs w:val="24"/>
              </w:rPr>
              <w:t>Всего</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198,0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206,0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214,0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223,0</w:t>
            </w:r>
          </w:p>
        </w:tc>
        <w:tc>
          <w:tcPr>
            <w:tcW w:w="993"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232,0</w:t>
            </w:r>
          </w:p>
        </w:tc>
      </w:tr>
      <w:tr w:rsidR="00A86F12" w:rsidRPr="00DB30FD" w:rsidTr="009C2AFC">
        <w:tblPrEx>
          <w:tblBorders>
            <w:bottom w:val="single" w:sz="4" w:space="0" w:color="auto"/>
          </w:tblBorders>
        </w:tblPrEx>
        <w:trPr>
          <w:trHeight w:val="70"/>
        </w:trPr>
        <w:tc>
          <w:tcPr>
            <w:tcW w:w="704" w:type="dxa"/>
            <w:vMerge/>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4649" w:type="dxa"/>
            <w:vMerge/>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3119" w:type="dxa"/>
            <w:vMerge/>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86F12" w:rsidRPr="00DB30FD" w:rsidRDefault="00A86F12" w:rsidP="00DB30FD">
            <w:pPr>
              <w:widowControl w:val="0"/>
              <w:autoSpaceDE w:val="0"/>
              <w:autoSpaceDN w:val="0"/>
              <w:adjustRightInd w:val="0"/>
              <w:spacing w:after="0" w:line="240" w:lineRule="auto"/>
              <w:rPr>
                <w:rFonts w:ascii="Times New Roman" w:hAnsi="Times New Roman" w:cs="Times New Roman"/>
                <w:sz w:val="24"/>
                <w:szCs w:val="24"/>
              </w:rPr>
            </w:pPr>
            <w:r w:rsidRPr="00DB30FD">
              <w:rPr>
                <w:rFonts w:ascii="Times New Roman" w:hAnsi="Times New Roman" w:cs="Times New Roman"/>
                <w:sz w:val="24"/>
                <w:szCs w:val="24"/>
              </w:rPr>
              <w:t>МБ</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198,0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206,0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214,0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223,0</w:t>
            </w:r>
          </w:p>
        </w:tc>
        <w:tc>
          <w:tcPr>
            <w:tcW w:w="993"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232,0</w:t>
            </w:r>
          </w:p>
        </w:tc>
      </w:tr>
      <w:tr w:rsidR="00A86F12" w:rsidRPr="00DB30FD" w:rsidTr="009C2AFC">
        <w:tblPrEx>
          <w:tblBorders>
            <w:bottom w:val="single" w:sz="4" w:space="0" w:color="auto"/>
          </w:tblBorders>
        </w:tblPrEx>
        <w:trPr>
          <w:trHeight w:val="441"/>
        </w:trPr>
        <w:tc>
          <w:tcPr>
            <w:tcW w:w="704" w:type="dxa"/>
            <w:vMerge w:val="restart"/>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2.4</w:t>
            </w:r>
          </w:p>
        </w:tc>
        <w:tc>
          <w:tcPr>
            <w:tcW w:w="4649" w:type="dxa"/>
            <w:vMerge w:val="restart"/>
            <w:shd w:val="clear" w:color="auto" w:fill="auto"/>
          </w:tcPr>
          <w:p w:rsidR="00A86F12" w:rsidRPr="00DB30FD" w:rsidRDefault="00A86F12" w:rsidP="00DB30FD">
            <w:pPr>
              <w:widowControl w:val="0"/>
              <w:autoSpaceDE w:val="0"/>
              <w:autoSpaceDN w:val="0"/>
              <w:adjustRightInd w:val="0"/>
              <w:spacing w:after="0" w:line="240" w:lineRule="auto"/>
              <w:jc w:val="both"/>
              <w:rPr>
                <w:rFonts w:ascii="Times New Roman" w:hAnsi="Times New Roman" w:cs="Times New Roman"/>
                <w:sz w:val="24"/>
                <w:szCs w:val="24"/>
              </w:rPr>
            </w:pPr>
            <w:r w:rsidRPr="00DB30FD">
              <w:rPr>
                <w:rFonts w:ascii="Times New Roman" w:eastAsia="Calibri" w:hAnsi="Times New Roman" w:cs="Times New Roman"/>
                <w:sz w:val="24"/>
                <w:szCs w:val="24"/>
              </w:rPr>
              <w:t xml:space="preserve">Реализация мероприятий и проектов, </w:t>
            </w:r>
            <w:r w:rsidRPr="00DB30FD">
              <w:rPr>
                <w:rFonts w:ascii="Times New Roman" w:eastAsia="Calibri" w:hAnsi="Times New Roman" w:cs="Times New Roman"/>
                <w:sz w:val="24"/>
                <w:szCs w:val="24"/>
              </w:rPr>
              <w:lastRenderedPageBreak/>
              <w:t>направленных на профилактику экстремистских проявлений и терроризма в молодежной среде</w:t>
            </w:r>
          </w:p>
        </w:tc>
        <w:tc>
          <w:tcPr>
            <w:tcW w:w="3119" w:type="dxa"/>
            <w:vMerge w:val="restart"/>
            <w:shd w:val="clear" w:color="auto" w:fill="auto"/>
          </w:tcPr>
          <w:p w:rsidR="00A86F12" w:rsidRPr="00DB30FD" w:rsidRDefault="00A86F12" w:rsidP="00DB30FD">
            <w:pPr>
              <w:spacing w:after="0" w:line="240" w:lineRule="auto"/>
              <w:jc w:val="center"/>
              <w:rPr>
                <w:rFonts w:ascii="Times New Roman" w:hAnsi="Times New Roman" w:cs="Times New Roman"/>
                <w:sz w:val="24"/>
                <w:szCs w:val="24"/>
              </w:rPr>
            </w:pPr>
            <w:r w:rsidRPr="00DB30FD">
              <w:rPr>
                <w:rFonts w:ascii="Times New Roman" w:eastAsia="Calibri" w:hAnsi="Times New Roman" w:cs="Times New Roman"/>
                <w:sz w:val="24"/>
                <w:szCs w:val="24"/>
              </w:rPr>
              <w:lastRenderedPageBreak/>
              <w:t>ОМП</w:t>
            </w:r>
          </w:p>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86F12" w:rsidRPr="00DB30FD" w:rsidRDefault="00A86F12" w:rsidP="00DB30FD">
            <w:pPr>
              <w:widowControl w:val="0"/>
              <w:autoSpaceDE w:val="0"/>
              <w:autoSpaceDN w:val="0"/>
              <w:adjustRightInd w:val="0"/>
              <w:spacing w:after="0" w:line="240" w:lineRule="auto"/>
              <w:rPr>
                <w:rFonts w:ascii="Times New Roman" w:hAnsi="Times New Roman" w:cs="Times New Roman"/>
                <w:sz w:val="24"/>
                <w:szCs w:val="24"/>
              </w:rPr>
            </w:pPr>
            <w:r w:rsidRPr="00DB30FD">
              <w:rPr>
                <w:rFonts w:ascii="Times New Roman" w:hAnsi="Times New Roman" w:cs="Times New Roman"/>
                <w:sz w:val="24"/>
                <w:szCs w:val="24"/>
              </w:rPr>
              <w:lastRenderedPageBreak/>
              <w:t>Всего</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5,0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5,0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5,0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6,0</w:t>
            </w:r>
          </w:p>
        </w:tc>
        <w:tc>
          <w:tcPr>
            <w:tcW w:w="993"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6,0</w:t>
            </w:r>
          </w:p>
        </w:tc>
      </w:tr>
      <w:tr w:rsidR="00A86F12" w:rsidRPr="00DB30FD" w:rsidTr="009C2AFC">
        <w:tblPrEx>
          <w:tblBorders>
            <w:bottom w:val="single" w:sz="4" w:space="0" w:color="auto"/>
          </w:tblBorders>
        </w:tblPrEx>
        <w:trPr>
          <w:trHeight w:val="70"/>
        </w:trPr>
        <w:tc>
          <w:tcPr>
            <w:tcW w:w="704" w:type="dxa"/>
            <w:vMerge/>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4649" w:type="dxa"/>
            <w:vMerge/>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3119" w:type="dxa"/>
            <w:vMerge/>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86F12" w:rsidRPr="00DB30FD" w:rsidRDefault="00A86F12" w:rsidP="00DB30FD">
            <w:pPr>
              <w:widowControl w:val="0"/>
              <w:autoSpaceDE w:val="0"/>
              <w:autoSpaceDN w:val="0"/>
              <w:adjustRightInd w:val="0"/>
              <w:spacing w:after="0" w:line="240" w:lineRule="auto"/>
              <w:rPr>
                <w:rFonts w:ascii="Times New Roman" w:hAnsi="Times New Roman" w:cs="Times New Roman"/>
                <w:sz w:val="24"/>
                <w:szCs w:val="24"/>
              </w:rPr>
            </w:pPr>
            <w:r w:rsidRPr="00DB30FD">
              <w:rPr>
                <w:rFonts w:ascii="Times New Roman" w:hAnsi="Times New Roman" w:cs="Times New Roman"/>
                <w:sz w:val="24"/>
                <w:szCs w:val="24"/>
              </w:rPr>
              <w:t>МБ</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5,0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5,0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5,0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6,0</w:t>
            </w:r>
          </w:p>
        </w:tc>
        <w:tc>
          <w:tcPr>
            <w:tcW w:w="993"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6,0</w:t>
            </w:r>
          </w:p>
        </w:tc>
      </w:tr>
      <w:tr w:rsidR="00A86F12" w:rsidRPr="00DB30FD" w:rsidTr="009C2AFC">
        <w:tblPrEx>
          <w:tblBorders>
            <w:bottom w:val="single" w:sz="4" w:space="0" w:color="auto"/>
          </w:tblBorders>
        </w:tblPrEx>
        <w:trPr>
          <w:trHeight w:val="70"/>
        </w:trPr>
        <w:tc>
          <w:tcPr>
            <w:tcW w:w="14994" w:type="dxa"/>
            <w:gridSpan w:val="9"/>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eastAsia="Calibri" w:hAnsi="Times New Roman" w:cs="Times New Roman"/>
                <w:sz w:val="24"/>
                <w:szCs w:val="24"/>
              </w:rPr>
              <w:lastRenderedPageBreak/>
              <w:t xml:space="preserve">Задача 3. </w:t>
            </w:r>
            <w:r w:rsidRPr="00DB30FD">
              <w:rPr>
                <w:rFonts w:ascii="Times New Roman" w:hAnsi="Times New Roman" w:cs="Times New Roman"/>
                <w:sz w:val="24"/>
                <w:szCs w:val="24"/>
              </w:rPr>
              <w:t>Противодействие незаконному потреблению и обороту наркотических средств и психотропных веществ, профилактика социально-негативных явлений в молодежной среде</w:t>
            </w:r>
          </w:p>
        </w:tc>
      </w:tr>
      <w:tr w:rsidR="00A86F12" w:rsidRPr="00DB30FD" w:rsidTr="009C2AFC">
        <w:tblPrEx>
          <w:tblBorders>
            <w:bottom w:val="single" w:sz="4" w:space="0" w:color="auto"/>
          </w:tblBorders>
        </w:tblPrEx>
        <w:trPr>
          <w:trHeight w:val="473"/>
        </w:trPr>
        <w:tc>
          <w:tcPr>
            <w:tcW w:w="704" w:type="dxa"/>
            <w:vMerge w:val="restart"/>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3</w:t>
            </w:r>
          </w:p>
        </w:tc>
        <w:tc>
          <w:tcPr>
            <w:tcW w:w="4649" w:type="dxa"/>
            <w:vMerge w:val="restart"/>
            <w:shd w:val="clear" w:color="auto" w:fill="auto"/>
          </w:tcPr>
          <w:p w:rsidR="00A86F12" w:rsidRPr="00DB30FD" w:rsidRDefault="00A86F12" w:rsidP="00DB30FD">
            <w:pPr>
              <w:widowControl w:val="0"/>
              <w:autoSpaceDE w:val="0"/>
              <w:autoSpaceDN w:val="0"/>
              <w:adjustRightInd w:val="0"/>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t>Всего по Задаче 3</w:t>
            </w:r>
          </w:p>
        </w:tc>
        <w:tc>
          <w:tcPr>
            <w:tcW w:w="3119" w:type="dxa"/>
            <w:vMerge w:val="restart"/>
            <w:shd w:val="clear" w:color="auto" w:fill="auto"/>
          </w:tcPr>
          <w:p w:rsidR="00A86F12" w:rsidRPr="00DB30FD" w:rsidRDefault="00A86F12" w:rsidP="00DB30FD">
            <w:pPr>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86F12" w:rsidRPr="00DB30FD" w:rsidRDefault="00A86F12" w:rsidP="00DB30FD">
            <w:pPr>
              <w:widowControl w:val="0"/>
              <w:autoSpaceDE w:val="0"/>
              <w:autoSpaceDN w:val="0"/>
              <w:adjustRightInd w:val="0"/>
              <w:spacing w:after="0" w:line="240" w:lineRule="auto"/>
              <w:rPr>
                <w:rFonts w:ascii="Times New Roman" w:hAnsi="Times New Roman" w:cs="Times New Roman"/>
                <w:sz w:val="24"/>
                <w:szCs w:val="24"/>
              </w:rPr>
            </w:pPr>
            <w:r w:rsidRPr="00DB30FD">
              <w:rPr>
                <w:rFonts w:ascii="Times New Roman" w:hAnsi="Times New Roman" w:cs="Times New Roman"/>
                <w:sz w:val="24"/>
                <w:szCs w:val="24"/>
              </w:rPr>
              <w:t>Всего</w:t>
            </w:r>
          </w:p>
        </w:tc>
        <w:tc>
          <w:tcPr>
            <w:tcW w:w="1134" w:type="dxa"/>
            <w:shd w:val="clear" w:color="auto" w:fill="auto"/>
          </w:tcPr>
          <w:p w:rsidR="00A86F12" w:rsidRPr="00DB30FD" w:rsidRDefault="00A86F12" w:rsidP="00846839">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92</w:t>
            </w:r>
            <w:r w:rsidRPr="00DB30FD">
              <w:rPr>
                <w:rFonts w:ascii="Times New Roman" w:hAnsi="Times New Roman" w:cs="Times New Roman"/>
                <w:sz w:val="24"/>
                <w:szCs w:val="24"/>
              </w:rPr>
              <w:t>,0</w:t>
            </w:r>
          </w:p>
        </w:tc>
        <w:tc>
          <w:tcPr>
            <w:tcW w:w="1134" w:type="dxa"/>
            <w:shd w:val="clear" w:color="auto" w:fill="auto"/>
          </w:tcPr>
          <w:p w:rsidR="00A86F12" w:rsidRPr="00DB30FD" w:rsidRDefault="00A86F12" w:rsidP="00846839">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94</w:t>
            </w:r>
            <w:r w:rsidRPr="00DB30FD">
              <w:rPr>
                <w:rFonts w:ascii="Times New Roman" w:hAnsi="Times New Roman" w:cs="Times New Roman"/>
                <w:sz w:val="24"/>
                <w:szCs w:val="24"/>
              </w:rPr>
              <w:t>,0</w:t>
            </w:r>
          </w:p>
        </w:tc>
        <w:tc>
          <w:tcPr>
            <w:tcW w:w="1134" w:type="dxa"/>
            <w:shd w:val="clear" w:color="auto" w:fill="auto"/>
          </w:tcPr>
          <w:p w:rsidR="00A86F12" w:rsidRPr="00DB30FD" w:rsidRDefault="00A86F12" w:rsidP="00846839">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98</w:t>
            </w:r>
            <w:r w:rsidRPr="00DB30FD">
              <w:rPr>
                <w:rFonts w:ascii="Times New Roman" w:hAnsi="Times New Roman" w:cs="Times New Roman"/>
                <w:sz w:val="24"/>
                <w:szCs w:val="24"/>
              </w:rPr>
              <w:t>,0</w:t>
            </w:r>
          </w:p>
        </w:tc>
        <w:tc>
          <w:tcPr>
            <w:tcW w:w="1134" w:type="dxa"/>
            <w:shd w:val="clear" w:color="auto" w:fill="auto"/>
          </w:tcPr>
          <w:p w:rsidR="00A86F12" w:rsidRPr="00DB30FD" w:rsidRDefault="00A86F12" w:rsidP="00846839">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r w:rsidRPr="00DB30FD">
              <w:rPr>
                <w:rFonts w:ascii="Times New Roman" w:hAnsi="Times New Roman" w:cs="Times New Roman"/>
                <w:sz w:val="24"/>
                <w:szCs w:val="24"/>
              </w:rPr>
              <w:t>,0</w:t>
            </w:r>
          </w:p>
        </w:tc>
        <w:tc>
          <w:tcPr>
            <w:tcW w:w="993" w:type="dxa"/>
            <w:shd w:val="clear" w:color="auto" w:fill="auto"/>
          </w:tcPr>
          <w:p w:rsidR="00A86F12" w:rsidRPr="00DB30FD" w:rsidRDefault="00A86F12" w:rsidP="00846839">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104</w:t>
            </w:r>
            <w:r w:rsidRPr="00DB30FD">
              <w:rPr>
                <w:rFonts w:ascii="Times New Roman" w:hAnsi="Times New Roman" w:cs="Times New Roman"/>
                <w:sz w:val="24"/>
                <w:szCs w:val="24"/>
              </w:rPr>
              <w:t>,0</w:t>
            </w:r>
          </w:p>
        </w:tc>
      </w:tr>
      <w:tr w:rsidR="00A86F12" w:rsidRPr="00DB30FD" w:rsidTr="009C2AFC">
        <w:tblPrEx>
          <w:tblBorders>
            <w:bottom w:val="single" w:sz="4" w:space="0" w:color="auto"/>
          </w:tblBorders>
        </w:tblPrEx>
        <w:trPr>
          <w:trHeight w:val="477"/>
        </w:trPr>
        <w:tc>
          <w:tcPr>
            <w:tcW w:w="704" w:type="dxa"/>
            <w:vMerge/>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4649" w:type="dxa"/>
            <w:vMerge/>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3119" w:type="dxa"/>
            <w:vMerge/>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86F12" w:rsidRPr="00DB30FD" w:rsidRDefault="00A86F12" w:rsidP="00DB30FD">
            <w:pPr>
              <w:widowControl w:val="0"/>
              <w:autoSpaceDE w:val="0"/>
              <w:autoSpaceDN w:val="0"/>
              <w:adjustRightInd w:val="0"/>
              <w:spacing w:after="0" w:line="240" w:lineRule="auto"/>
              <w:rPr>
                <w:rFonts w:ascii="Times New Roman" w:hAnsi="Times New Roman" w:cs="Times New Roman"/>
                <w:sz w:val="24"/>
                <w:szCs w:val="24"/>
              </w:rPr>
            </w:pPr>
            <w:r w:rsidRPr="00DB30FD">
              <w:rPr>
                <w:rFonts w:ascii="Times New Roman" w:hAnsi="Times New Roman" w:cs="Times New Roman"/>
                <w:sz w:val="24"/>
                <w:szCs w:val="24"/>
              </w:rPr>
              <w:t>МБ</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92</w:t>
            </w:r>
            <w:r w:rsidRPr="00DB30FD">
              <w:rPr>
                <w:rFonts w:ascii="Times New Roman" w:hAnsi="Times New Roman" w:cs="Times New Roman"/>
                <w:sz w:val="24"/>
                <w:szCs w:val="24"/>
              </w:rPr>
              <w:t>,0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94</w:t>
            </w:r>
            <w:r w:rsidRPr="00DB30FD">
              <w:rPr>
                <w:rFonts w:ascii="Times New Roman" w:hAnsi="Times New Roman" w:cs="Times New Roman"/>
                <w:sz w:val="24"/>
                <w:szCs w:val="24"/>
              </w:rPr>
              <w:t>,0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98</w:t>
            </w:r>
            <w:r w:rsidRPr="00DB30FD">
              <w:rPr>
                <w:rFonts w:ascii="Times New Roman" w:hAnsi="Times New Roman" w:cs="Times New Roman"/>
                <w:sz w:val="24"/>
                <w:szCs w:val="24"/>
              </w:rPr>
              <w:t>,0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r w:rsidRPr="00DB30FD">
              <w:rPr>
                <w:rFonts w:ascii="Times New Roman" w:hAnsi="Times New Roman" w:cs="Times New Roman"/>
                <w:sz w:val="24"/>
                <w:szCs w:val="24"/>
              </w:rPr>
              <w:t>,0</w:t>
            </w:r>
          </w:p>
        </w:tc>
        <w:tc>
          <w:tcPr>
            <w:tcW w:w="993"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104</w:t>
            </w:r>
            <w:r w:rsidRPr="00DB30FD">
              <w:rPr>
                <w:rFonts w:ascii="Times New Roman" w:hAnsi="Times New Roman" w:cs="Times New Roman"/>
                <w:sz w:val="24"/>
                <w:szCs w:val="24"/>
              </w:rPr>
              <w:t>,0</w:t>
            </w:r>
          </w:p>
        </w:tc>
      </w:tr>
      <w:tr w:rsidR="00A86F12" w:rsidRPr="00DB30FD" w:rsidTr="009C2AFC">
        <w:tblPrEx>
          <w:tblBorders>
            <w:bottom w:val="single" w:sz="4" w:space="0" w:color="auto"/>
          </w:tblBorders>
        </w:tblPrEx>
        <w:trPr>
          <w:trHeight w:val="563"/>
        </w:trPr>
        <w:tc>
          <w:tcPr>
            <w:tcW w:w="704" w:type="dxa"/>
            <w:vMerge w:val="restart"/>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3.1</w:t>
            </w:r>
          </w:p>
        </w:tc>
        <w:tc>
          <w:tcPr>
            <w:tcW w:w="4649" w:type="dxa"/>
            <w:vMerge w:val="restart"/>
            <w:shd w:val="clear" w:color="auto" w:fill="auto"/>
          </w:tcPr>
          <w:p w:rsidR="00A86F12" w:rsidRPr="00DB30FD" w:rsidRDefault="00A86F12" w:rsidP="00DB30FD">
            <w:pPr>
              <w:widowControl w:val="0"/>
              <w:autoSpaceDE w:val="0"/>
              <w:autoSpaceDN w:val="0"/>
              <w:adjustRightInd w:val="0"/>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t>Формирование негативного отношения в обществе к немедицинскому потреблению наркотиков и потреблению алкоголя, табачной и никотинсодержащей продукции, в том числе путем широкого распространения среди населения информационных материалов профилактической направленности на официальном сайте, в социальных сетях и мессенджерах, печатной продукции</w:t>
            </w:r>
          </w:p>
        </w:tc>
        <w:tc>
          <w:tcPr>
            <w:tcW w:w="3119" w:type="dxa"/>
            <w:vMerge w:val="restart"/>
            <w:shd w:val="clear" w:color="auto" w:fill="auto"/>
          </w:tcPr>
          <w:p w:rsidR="00A86F12" w:rsidRPr="00DB30FD" w:rsidRDefault="00A86F12" w:rsidP="00DB30FD">
            <w:pPr>
              <w:spacing w:after="0" w:line="240" w:lineRule="auto"/>
              <w:jc w:val="center"/>
              <w:rPr>
                <w:rFonts w:ascii="Times New Roman" w:eastAsia="Calibri" w:hAnsi="Times New Roman" w:cs="Times New Roman"/>
                <w:sz w:val="24"/>
                <w:szCs w:val="24"/>
              </w:rPr>
            </w:pPr>
            <w:r w:rsidRPr="00DB30FD">
              <w:rPr>
                <w:rFonts w:ascii="Times New Roman" w:eastAsia="Calibri" w:hAnsi="Times New Roman" w:cs="Times New Roman"/>
                <w:sz w:val="24"/>
                <w:szCs w:val="24"/>
              </w:rPr>
              <w:t>ОМП, Управление культуры</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86F12" w:rsidRPr="00DB30FD" w:rsidRDefault="00A86F12" w:rsidP="00DB30FD">
            <w:pPr>
              <w:widowControl w:val="0"/>
              <w:autoSpaceDE w:val="0"/>
              <w:autoSpaceDN w:val="0"/>
              <w:adjustRightInd w:val="0"/>
              <w:spacing w:after="0" w:line="240" w:lineRule="auto"/>
              <w:rPr>
                <w:rFonts w:ascii="Times New Roman" w:hAnsi="Times New Roman" w:cs="Times New Roman"/>
                <w:sz w:val="24"/>
                <w:szCs w:val="24"/>
              </w:rPr>
            </w:pPr>
            <w:r w:rsidRPr="00DB30FD">
              <w:rPr>
                <w:rFonts w:ascii="Times New Roman" w:hAnsi="Times New Roman" w:cs="Times New Roman"/>
                <w:sz w:val="24"/>
                <w:szCs w:val="24"/>
              </w:rPr>
              <w:t>Всего</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12,0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12,0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13,0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13,0</w:t>
            </w:r>
          </w:p>
        </w:tc>
        <w:tc>
          <w:tcPr>
            <w:tcW w:w="993"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14,0</w:t>
            </w:r>
          </w:p>
        </w:tc>
      </w:tr>
      <w:tr w:rsidR="00A86F12" w:rsidRPr="00DB30FD" w:rsidTr="009C2AFC">
        <w:tblPrEx>
          <w:tblBorders>
            <w:bottom w:val="single" w:sz="4" w:space="0" w:color="auto"/>
          </w:tblBorders>
        </w:tblPrEx>
        <w:trPr>
          <w:trHeight w:val="70"/>
        </w:trPr>
        <w:tc>
          <w:tcPr>
            <w:tcW w:w="704" w:type="dxa"/>
            <w:vMerge/>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4649" w:type="dxa"/>
            <w:vMerge/>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3119" w:type="dxa"/>
            <w:vMerge/>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86F12" w:rsidRPr="00DB30FD" w:rsidRDefault="00A86F12" w:rsidP="00DB30FD">
            <w:pPr>
              <w:widowControl w:val="0"/>
              <w:autoSpaceDE w:val="0"/>
              <w:autoSpaceDN w:val="0"/>
              <w:adjustRightInd w:val="0"/>
              <w:spacing w:after="0" w:line="240" w:lineRule="auto"/>
              <w:rPr>
                <w:rFonts w:ascii="Times New Roman" w:hAnsi="Times New Roman" w:cs="Times New Roman"/>
                <w:sz w:val="24"/>
                <w:szCs w:val="24"/>
              </w:rPr>
            </w:pPr>
            <w:r w:rsidRPr="00DB30FD">
              <w:rPr>
                <w:rFonts w:ascii="Times New Roman" w:hAnsi="Times New Roman" w:cs="Times New Roman"/>
                <w:sz w:val="24"/>
                <w:szCs w:val="24"/>
              </w:rPr>
              <w:t>МБ</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12,0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12,0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13,0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13,0</w:t>
            </w:r>
          </w:p>
        </w:tc>
        <w:tc>
          <w:tcPr>
            <w:tcW w:w="993"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14,0</w:t>
            </w:r>
          </w:p>
        </w:tc>
      </w:tr>
      <w:tr w:rsidR="00A86F12" w:rsidRPr="00DB30FD" w:rsidTr="009C2AFC">
        <w:tblPrEx>
          <w:tblBorders>
            <w:bottom w:val="single" w:sz="4" w:space="0" w:color="auto"/>
          </w:tblBorders>
        </w:tblPrEx>
        <w:trPr>
          <w:trHeight w:val="465"/>
        </w:trPr>
        <w:tc>
          <w:tcPr>
            <w:tcW w:w="704" w:type="dxa"/>
            <w:vMerge w:val="restart"/>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3.2</w:t>
            </w:r>
          </w:p>
        </w:tc>
        <w:tc>
          <w:tcPr>
            <w:tcW w:w="4649" w:type="dxa"/>
            <w:vMerge w:val="restart"/>
            <w:shd w:val="clear" w:color="auto" w:fill="auto"/>
          </w:tcPr>
          <w:p w:rsidR="00A86F12" w:rsidRPr="00DB30FD" w:rsidRDefault="00A86F12" w:rsidP="00DB30FD">
            <w:pPr>
              <w:widowControl w:val="0"/>
              <w:autoSpaceDE w:val="0"/>
              <w:autoSpaceDN w:val="0"/>
              <w:adjustRightInd w:val="0"/>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t>Организация и проведение комплекса мероприятий по профилактике социально-негативных явлений, мотивации к ведению здорового физически-активного образа жизни для несовершеннолетних, молодежи с привлечением молодежных добровольческих организаций</w:t>
            </w:r>
          </w:p>
        </w:tc>
        <w:tc>
          <w:tcPr>
            <w:tcW w:w="3119" w:type="dxa"/>
            <w:vMerge w:val="restart"/>
            <w:shd w:val="clear" w:color="auto" w:fill="auto"/>
          </w:tcPr>
          <w:p w:rsidR="00A86F12" w:rsidRPr="00DB30FD" w:rsidRDefault="00A86F12" w:rsidP="00DB30FD">
            <w:pPr>
              <w:spacing w:after="0" w:line="240" w:lineRule="auto"/>
              <w:jc w:val="center"/>
              <w:rPr>
                <w:rFonts w:ascii="Times New Roman" w:eastAsia="Calibri" w:hAnsi="Times New Roman" w:cs="Times New Roman"/>
                <w:sz w:val="24"/>
                <w:szCs w:val="24"/>
              </w:rPr>
            </w:pPr>
            <w:r w:rsidRPr="00DB30FD">
              <w:rPr>
                <w:rFonts w:ascii="Times New Roman" w:eastAsia="Calibri" w:hAnsi="Times New Roman" w:cs="Times New Roman"/>
                <w:sz w:val="24"/>
                <w:szCs w:val="24"/>
              </w:rPr>
              <w:t>ОМП, Комитет по образованию,</w:t>
            </w:r>
          </w:p>
          <w:p w:rsidR="00A86F12" w:rsidRPr="00DB30FD" w:rsidRDefault="00A86F12" w:rsidP="00DB30FD">
            <w:pPr>
              <w:spacing w:after="0" w:line="240" w:lineRule="auto"/>
              <w:jc w:val="center"/>
              <w:rPr>
                <w:rFonts w:ascii="Times New Roman" w:hAnsi="Times New Roman" w:cs="Times New Roman"/>
                <w:sz w:val="24"/>
                <w:szCs w:val="24"/>
              </w:rPr>
            </w:pPr>
            <w:r w:rsidRPr="00DB30FD">
              <w:rPr>
                <w:rFonts w:ascii="Times New Roman" w:eastAsia="Calibri" w:hAnsi="Times New Roman" w:cs="Times New Roman"/>
                <w:sz w:val="24"/>
                <w:szCs w:val="24"/>
              </w:rPr>
              <w:t>ГБПОУ ИО «Зиминский железнодорожный техникум»,</w:t>
            </w:r>
          </w:p>
          <w:p w:rsidR="00A86F12" w:rsidRPr="00DB30FD" w:rsidRDefault="00A86F12"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ОГБУЗ «Зиминская городская больница»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86F12" w:rsidRPr="00DB30FD" w:rsidRDefault="00A86F12" w:rsidP="00DB30FD">
            <w:pPr>
              <w:widowControl w:val="0"/>
              <w:autoSpaceDE w:val="0"/>
              <w:autoSpaceDN w:val="0"/>
              <w:adjustRightInd w:val="0"/>
              <w:spacing w:after="0" w:line="240" w:lineRule="auto"/>
              <w:rPr>
                <w:rFonts w:ascii="Times New Roman" w:hAnsi="Times New Roman" w:cs="Times New Roman"/>
                <w:sz w:val="24"/>
                <w:szCs w:val="24"/>
              </w:rPr>
            </w:pPr>
            <w:r w:rsidRPr="00DB30FD">
              <w:rPr>
                <w:rFonts w:ascii="Times New Roman" w:hAnsi="Times New Roman" w:cs="Times New Roman"/>
                <w:sz w:val="24"/>
                <w:szCs w:val="24"/>
              </w:rPr>
              <w:t>Всего</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35,0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36,0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38,0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39,0</w:t>
            </w:r>
          </w:p>
        </w:tc>
        <w:tc>
          <w:tcPr>
            <w:tcW w:w="993"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41,0</w:t>
            </w:r>
          </w:p>
        </w:tc>
      </w:tr>
      <w:tr w:rsidR="00A86F12" w:rsidRPr="00DB30FD" w:rsidTr="009C2AFC">
        <w:tblPrEx>
          <w:tblBorders>
            <w:bottom w:val="single" w:sz="4" w:space="0" w:color="auto"/>
          </w:tblBorders>
        </w:tblPrEx>
        <w:trPr>
          <w:trHeight w:val="70"/>
        </w:trPr>
        <w:tc>
          <w:tcPr>
            <w:tcW w:w="704" w:type="dxa"/>
            <w:vMerge/>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4649" w:type="dxa"/>
            <w:vMerge/>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3119" w:type="dxa"/>
            <w:vMerge/>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86F12" w:rsidRPr="00DB30FD" w:rsidRDefault="00A86F12" w:rsidP="00DB30FD">
            <w:pPr>
              <w:widowControl w:val="0"/>
              <w:autoSpaceDE w:val="0"/>
              <w:autoSpaceDN w:val="0"/>
              <w:adjustRightInd w:val="0"/>
              <w:spacing w:after="0" w:line="240" w:lineRule="auto"/>
              <w:rPr>
                <w:rFonts w:ascii="Times New Roman" w:hAnsi="Times New Roman" w:cs="Times New Roman"/>
                <w:sz w:val="24"/>
                <w:szCs w:val="24"/>
              </w:rPr>
            </w:pPr>
            <w:r w:rsidRPr="00DB30FD">
              <w:rPr>
                <w:rFonts w:ascii="Times New Roman" w:hAnsi="Times New Roman" w:cs="Times New Roman"/>
                <w:sz w:val="24"/>
                <w:szCs w:val="24"/>
              </w:rPr>
              <w:t>МБ</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35,0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36,0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38,0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39,0</w:t>
            </w:r>
          </w:p>
        </w:tc>
        <w:tc>
          <w:tcPr>
            <w:tcW w:w="993"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41,0</w:t>
            </w:r>
          </w:p>
        </w:tc>
      </w:tr>
      <w:tr w:rsidR="00A86F12" w:rsidRPr="00DB30FD" w:rsidTr="009C2AFC">
        <w:tblPrEx>
          <w:tblBorders>
            <w:bottom w:val="single" w:sz="4" w:space="0" w:color="auto"/>
          </w:tblBorders>
        </w:tblPrEx>
        <w:trPr>
          <w:trHeight w:val="409"/>
        </w:trPr>
        <w:tc>
          <w:tcPr>
            <w:tcW w:w="704" w:type="dxa"/>
            <w:vMerge w:val="restart"/>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3.3</w:t>
            </w:r>
          </w:p>
        </w:tc>
        <w:tc>
          <w:tcPr>
            <w:tcW w:w="4649" w:type="dxa"/>
            <w:vMerge w:val="restart"/>
            <w:shd w:val="clear" w:color="auto" w:fill="auto"/>
          </w:tcPr>
          <w:p w:rsidR="00A86F12" w:rsidRPr="00DB30FD" w:rsidRDefault="00A86F12" w:rsidP="00DB30FD">
            <w:pPr>
              <w:widowControl w:val="0"/>
              <w:autoSpaceDE w:val="0"/>
              <w:autoSpaceDN w:val="0"/>
              <w:adjustRightInd w:val="0"/>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t>Содействие развития системы раннего выявления незаконных потребителей наркотиков</w:t>
            </w:r>
          </w:p>
        </w:tc>
        <w:tc>
          <w:tcPr>
            <w:tcW w:w="3119" w:type="dxa"/>
            <w:vMerge w:val="restart"/>
            <w:shd w:val="clear" w:color="auto" w:fill="auto"/>
          </w:tcPr>
          <w:p w:rsidR="00A86F12" w:rsidRPr="00DB30FD" w:rsidRDefault="00A86F12" w:rsidP="00DB30FD">
            <w:pPr>
              <w:spacing w:after="0" w:line="240" w:lineRule="auto"/>
              <w:jc w:val="center"/>
              <w:rPr>
                <w:rFonts w:ascii="Times New Roman" w:eastAsia="Calibri" w:hAnsi="Times New Roman" w:cs="Times New Roman"/>
                <w:sz w:val="24"/>
                <w:szCs w:val="24"/>
              </w:rPr>
            </w:pPr>
            <w:r w:rsidRPr="00DB30FD">
              <w:rPr>
                <w:rFonts w:ascii="Times New Roman" w:eastAsia="Calibri" w:hAnsi="Times New Roman" w:cs="Times New Roman"/>
                <w:sz w:val="24"/>
                <w:szCs w:val="24"/>
              </w:rPr>
              <w:t>ОМП, Комитет по образованию,</w:t>
            </w:r>
          </w:p>
          <w:p w:rsidR="00A86F12" w:rsidRPr="00DB30FD" w:rsidRDefault="00A86F12" w:rsidP="00DB30FD">
            <w:pPr>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ОГБУЗ «Зиминская городская больница»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86F12" w:rsidRPr="00DB30FD" w:rsidRDefault="00A86F12" w:rsidP="00DB30FD">
            <w:pPr>
              <w:widowControl w:val="0"/>
              <w:autoSpaceDE w:val="0"/>
              <w:autoSpaceDN w:val="0"/>
              <w:adjustRightInd w:val="0"/>
              <w:spacing w:after="0" w:line="240" w:lineRule="auto"/>
              <w:rPr>
                <w:rFonts w:ascii="Times New Roman" w:hAnsi="Times New Roman" w:cs="Times New Roman"/>
                <w:sz w:val="24"/>
                <w:szCs w:val="24"/>
              </w:rPr>
            </w:pPr>
            <w:r w:rsidRPr="00DB30FD">
              <w:rPr>
                <w:rFonts w:ascii="Times New Roman" w:hAnsi="Times New Roman" w:cs="Times New Roman"/>
                <w:sz w:val="24"/>
                <w:szCs w:val="24"/>
              </w:rPr>
              <w:t>Всего</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20,0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21,0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22,0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22,0</w:t>
            </w:r>
          </w:p>
        </w:tc>
        <w:tc>
          <w:tcPr>
            <w:tcW w:w="993"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23,0</w:t>
            </w:r>
          </w:p>
        </w:tc>
      </w:tr>
      <w:tr w:rsidR="00A86F12" w:rsidRPr="00DB30FD" w:rsidTr="009C2AFC">
        <w:tblPrEx>
          <w:tblBorders>
            <w:bottom w:val="single" w:sz="4" w:space="0" w:color="auto"/>
          </w:tblBorders>
        </w:tblPrEx>
        <w:trPr>
          <w:trHeight w:val="70"/>
        </w:trPr>
        <w:tc>
          <w:tcPr>
            <w:tcW w:w="704" w:type="dxa"/>
            <w:vMerge/>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4649" w:type="dxa"/>
            <w:vMerge/>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3119" w:type="dxa"/>
            <w:vMerge/>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86F12" w:rsidRPr="00DB30FD" w:rsidRDefault="00A86F12" w:rsidP="00DB30FD">
            <w:pPr>
              <w:widowControl w:val="0"/>
              <w:autoSpaceDE w:val="0"/>
              <w:autoSpaceDN w:val="0"/>
              <w:adjustRightInd w:val="0"/>
              <w:spacing w:after="0" w:line="240" w:lineRule="auto"/>
              <w:rPr>
                <w:rFonts w:ascii="Times New Roman" w:hAnsi="Times New Roman" w:cs="Times New Roman"/>
                <w:sz w:val="24"/>
                <w:szCs w:val="24"/>
              </w:rPr>
            </w:pPr>
            <w:r w:rsidRPr="00DB30FD">
              <w:rPr>
                <w:rFonts w:ascii="Times New Roman" w:hAnsi="Times New Roman" w:cs="Times New Roman"/>
                <w:sz w:val="24"/>
                <w:szCs w:val="24"/>
              </w:rPr>
              <w:t>МБ</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20,0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21,0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22,0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22,0</w:t>
            </w:r>
          </w:p>
        </w:tc>
        <w:tc>
          <w:tcPr>
            <w:tcW w:w="993"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23,0</w:t>
            </w:r>
          </w:p>
        </w:tc>
      </w:tr>
      <w:tr w:rsidR="00A86F12" w:rsidRPr="00DB30FD" w:rsidTr="009C2AFC">
        <w:tblPrEx>
          <w:tblBorders>
            <w:bottom w:val="single" w:sz="4" w:space="0" w:color="auto"/>
          </w:tblBorders>
        </w:tblPrEx>
        <w:trPr>
          <w:trHeight w:val="387"/>
        </w:trPr>
        <w:tc>
          <w:tcPr>
            <w:tcW w:w="704" w:type="dxa"/>
            <w:vMerge w:val="restart"/>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3.4</w:t>
            </w:r>
          </w:p>
        </w:tc>
        <w:tc>
          <w:tcPr>
            <w:tcW w:w="4649" w:type="dxa"/>
            <w:vMerge w:val="restart"/>
            <w:shd w:val="clear" w:color="auto" w:fill="auto"/>
          </w:tcPr>
          <w:p w:rsidR="00A86F12" w:rsidRPr="00DB30FD" w:rsidRDefault="00A86F12" w:rsidP="00DB30FD">
            <w:pPr>
              <w:pStyle w:val="af4"/>
              <w:rPr>
                <w:sz w:val="24"/>
                <w:szCs w:val="24"/>
              </w:rPr>
            </w:pPr>
            <w:r w:rsidRPr="00DB30FD">
              <w:rPr>
                <w:rFonts w:eastAsia="Times New Roman"/>
                <w:sz w:val="24"/>
                <w:szCs w:val="24"/>
              </w:rPr>
              <w:t>Организация и проведение мероприятий по уничтожению дикорастущей конопли</w:t>
            </w:r>
          </w:p>
        </w:tc>
        <w:tc>
          <w:tcPr>
            <w:tcW w:w="3119" w:type="dxa"/>
            <w:vMerge w:val="restart"/>
            <w:shd w:val="clear" w:color="auto" w:fill="auto"/>
          </w:tcPr>
          <w:p w:rsidR="00A86F12" w:rsidRPr="00DB30FD" w:rsidRDefault="00A86F12" w:rsidP="00DB30FD">
            <w:pPr>
              <w:spacing w:after="0" w:line="240" w:lineRule="auto"/>
              <w:jc w:val="center"/>
              <w:rPr>
                <w:rFonts w:ascii="Times New Roman" w:hAnsi="Times New Roman" w:cs="Times New Roman"/>
                <w:sz w:val="24"/>
                <w:szCs w:val="24"/>
              </w:rPr>
            </w:pPr>
            <w:r w:rsidRPr="00DB30FD">
              <w:rPr>
                <w:rFonts w:ascii="Times New Roman" w:eastAsia="Calibri" w:hAnsi="Times New Roman" w:cs="Times New Roman"/>
                <w:sz w:val="24"/>
                <w:szCs w:val="24"/>
              </w:rPr>
              <w:t xml:space="preserve">ОМП, </w:t>
            </w:r>
            <w:r w:rsidRPr="00DB30FD">
              <w:rPr>
                <w:rFonts w:ascii="Times New Roman" w:hAnsi="Times New Roman" w:cs="Times New Roman"/>
                <w:sz w:val="24"/>
                <w:szCs w:val="24"/>
              </w:rPr>
              <w:t>МО МВД России «Зиминский», МКУ «Чистый город»</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86F12" w:rsidRPr="00DB30FD" w:rsidRDefault="00A86F12" w:rsidP="00DB30FD">
            <w:pPr>
              <w:widowControl w:val="0"/>
              <w:autoSpaceDE w:val="0"/>
              <w:autoSpaceDN w:val="0"/>
              <w:adjustRightInd w:val="0"/>
              <w:spacing w:after="0" w:line="240" w:lineRule="auto"/>
              <w:rPr>
                <w:rFonts w:ascii="Times New Roman" w:hAnsi="Times New Roman" w:cs="Times New Roman"/>
                <w:sz w:val="24"/>
                <w:szCs w:val="24"/>
              </w:rPr>
            </w:pPr>
            <w:r w:rsidRPr="00DB30FD">
              <w:rPr>
                <w:rFonts w:ascii="Times New Roman" w:hAnsi="Times New Roman" w:cs="Times New Roman"/>
                <w:sz w:val="24"/>
                <w:szCs w:val="24"/>
              </w:rPr>
              <w:t>Всего</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2,0</w:t>
            </w:r>
          </w:p>
        </w:tc>
        <w:tc>
          <w:tcPr>
            <w:tcW w:w="993"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2,0</w:t>
            </w:r>
          </w:p>
        </w:tc>
      </w:tr>
      <w:tr w:rsidR="00A86F12" w:rsidRPr="00DB30FD" w:rsidTr="009C2AFC">
        <w:tblPrEx>
          <w:tblBorders>
            <w:bottom w:val="single" w:sz="4" w:space="0" w:color="auto"/>
          </w:tblBorders>
        </w:tblPrEx>
        <w:trPr>
          <w:trHeight w:val="257"/>
        </w:trPr>
        <w:tc>
          <w:tcPr>
            <w:tcW w:w="704" w:type="dxa"/>
            <w:vMerge/>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4649" w:type="dxa"/>
            <w:vMerge/>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3119" w:type="dxa"/>
            <w:vMerge/>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86F12" w:rsidRPr="00DB30FD" w:rsidRDefault="00A86F12" w:rsidP="00DB30FD">
            <w:pPr>
              <w:widowControl w:val="0"/>
              <w:autoSpaceDE w:val="0"/>
              <w:autoSpaceDN w:val="0"/>
              <w:adjustRightInd w:val="0"/>
              <w:spacing w:after="0" w:line="240" w:lineRule="auto"/>
              <w:rPr>
                <w:rFonts w:ascii="Times New Roman" w:hAnsi="Times New Roman" w:cs="Times New Roman"/>
                <w:sz w:val="24"/>
                <w:szCs w:val="24"/>
              </w:rPr>
            </w:pPr>
            <w:r w:rsidRPr="00DB30FD">
              <w:rPr>
                <w:rFonts w:ascii="Times New Roman" w:hAnsi="Times New Roman" w:cs="Times New Roman"/>
                <w:sz w:val="24"/>
                <w:szCs w:val="24"/>
              </w:rPr>
              <w:t>МБ</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2,0</w:t>
            </w:r>
          </w:p>
        </w:tc>
        <w:tc>
          <w:tcPr>
            <w:tcW w:w="993"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t>2,0</w:t>
            </w:r>
          </w:p>
        </w:tc>
      </w:tr>
      <w:tr w:rsidR="00A86F12" w:rsidRPr="00DB30FD" w:rsidTr="009C2AFC">
        <w:tblPrEx>
          <w:tblBorders>
            <w:bottom w:val="single" w:sz="4" w:space="0" w:color="auto"/>
          </w:tblBorders>
        </w:tblPrEx>
        <w:trPr>
          <w:trHeight w:val="415"/>
        </w:trPr>
        <w:tc>
          <w:tcPr>
            <w:tcW w:w="704" w:type="dxa"/>
            <w:vMerge w:val="restart"/>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sidRPr="00DB30FD">
              <w:rPr>
                <w:rFonts w:ascii="Times New Roman" w:hAnsi="Times New Roman" w:cs="Times New Roman"/>
                <w:sz w:val="24"/>
                <w:szCs w:val="24"/>
              </w:rPr>
              <w:lastRenderedPageBreak/>
              <w:t>3.5</w:t>
            </w:r>
          </w:p>
        </w:tc>
        <w:tc>
          <w:tcPr>
            <w:tcW w:w="4649" w:type="dxa"/>
            <w:vMerge w:val="restart"/>
            <w:shd w:val="clear" w:color="auto" w:fill="auto"/>
          </w:tcPr>
          <w:p w:rsidR="00A86F12" w:rsidRPr="00DB30FD" w:rsidRDefault="00A86F12" w:rsidP="00DB30FD">
            <w:pPr>
              <w:widowControl w:val="0"/>
              <w:autoSpaceDE w:val="0"/>
              <w:autoSpaceDN w:val="0"/>
              <w:adjustRightInd w:val="0"/>
              <w:spacing w:after="0" w:line="240" w:lineRule="auto"/>
              <w:jc w:val="both"/>
              <w:rPr>
                <w:rFonts w:ascii="Times New Roman" w:hAnsi="Times New Roman" w:cs="Times New Roman"/>
                <w:sz w:val="24"/>
                <w:szCs w:val="24"/>
              </w:rPr>
            </w:pPr>
            <w:r w:rsidRPr="00DB30FD">
              <w:rPr>
                <w:rFonts w:ascii="Times New Roman" w:hAnsi="Times New Roman" w:cs="Times New Roman"/>
                <w:sz w:val="24"/>
                <w:szCs w:val="24"/>
              </w:rPr>
              <w:t>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w:t>
            </w:r>
          </w:p>
        </w:tc>
        <w:tc>
          <w:tcPr>
            <w:tcW w:w="3119" w:type="dxa"/>
            <w:vMerge w:val="restart"/>
            <w:shd w:val="clear" w:color="auto" w:fill="auto"/>
          </w:tcPr>
          <w:p w:rsidR="00A86F12" w:rsidRPr="00DB30FD" w:rsidRDefault="00A86F12" w:rsidP="00DB30FD">
            <w:pPr>
              <w:spacing w:after="0" w:line="240" w:lineRule="auto"/>
              <w:jc w:val="center"/>
              <w:rPr>
                <w:rFonts w:ascii="Times New Roman" w:eastAsia="Calibri" w:hAnsi="Times New Roman" w:cs="Times New Roman"/>
                <w:sz w:val="24"/>
                <w:szCs w:val="24"/>
              </w:rPr>
            </w:pPr>
            <w:r w:rsidRPr="00DB30FD">
              <w:rPr>
                <w:rFonts w:ascii="Times New Roman" w:eastAsia="Calibri" w:hAnsi="Times New Roman" w:cs="Times New Roman"/>
                <w:sz w:val="24"/>
                <w:szCs w:val="24"/>
              </w:rPr>
              <w:t>ОМП, Комитет по образованию,</w:t>
            </w:r>
          </w:p>
          <w:p w:rsidR="00A86F12" w:rsidRPr="00DB30FD" w:rsidRDefault="00A86F12" w:rsidP="00DB30FD">
            <w:pPr>
              <w:spacing w:after="0" w:line="240" w:lineRule="auto"/>
              <w:jc w:val="center"/>
              <w:rPr>
                <w:rFonts w:ascii="Times New Roman" w:hAnsi="Times New Roman" w:cs="Times New Roman"/>
                <w:sz w:val="24"/>
                <w:szCs w:val="24"/>
              </w:rPr>
            </w:pPr>
            <w:r w:rsidRPr="00DB30FD">
              <w:rPr>
                <w:rFonts w:ascii="Times New Roman" w:eastAsia="Calibri" w:hAnsi="Times New Roman" w:cs="Times New Roman"/>
                <w:sz w:val="24"/>
                <w:szCs w:val="24"/>
              </w:rPr>
              <w:t>ГБПОУ ИО «Зиминский железнодорожный техникум»</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86F12" w:rsidRPr="00DB30FD" w:rsidRDefault="00A86F12" w:rsidP="00DB30FD">
            <w:pPr>
              <w:widowControl w:val="0"/>
              <w:autoSpaceDE w:val="0"/>
              <w:autoSpaceDN w:val="0"/>
              <w:adjustRightInd w:val="0"/>
              <w:spacing w:after="0" w:line="240" w:lineRule="auto"/>
              <w:rPr>
                <w:rFonts w:ascii="Times New Roman" w:hAnsi="Times New Roman" w:cs="Times New Roman"/>
                <w:sz w:val="24"/>
                <w:szCs w:val="24"/>
              </w:rPr>
            </w:pPr>
            <w:r w:rsidRPr="00DB30FD">
              <w:rPr>
                <w:rFonts w:ascii="Times New Roman" w:hAnsi="Times New Roman" w:cs="Times New Roman"/>
                <w:sz w:val="24"/>
                <w:szCs w:val="24"/>
              </w:rPr>
              <w:t>Всего</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r w:rsidRPr="00DB30FD">
              <w:rPr>
                <w:rFonts w:ascii="Times New Roman" w:hAnsi="Times New Roman" w:cs="Times New Roman"/>
                <w:sz w:val="24"/>
                <w:szCs w:val="24"/>
              </w:rPr>
              <w:t>,0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r w:rsidRPr="00DB30FD">
              <w:rPr>
                <w:rFonts w:ascii="Times New Roman" w:hAnsi="Times New Roman" w:cs="Times New Roman"/>
                <w:sz w:val="24"/>
                <w:szCs w:val="24"/>
              </w:rPr>
              <w:t>,0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r w:rsidRPr="00DB30FD">
              <w:rPr>
                <w:rFonts w:ascii="Times New Roman" w:hAnsi="Times New Roman" w:cs="Times New Roman"/>
                <w:sz w:val="24"/>
                <w:szCs w:val="24"/>
              </w:rPr>
              <w:t>,0</w:t>
            </w:r>
          </w:p>
        </w:tc>
        <w:tc>
          <w:tcPr>
            <w:tcW w:w="1134"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r w:rsidRPr="00DB30FD">
              <w:rPr>
                <w:rFonts w:ascii="Times New Roman" w:hAnsi="Times New Roman" w:cs="Times New Roman"/>
                <w:sz w:val="24"/>
                <w:szCs w:val="24"/>
              </w:rPr>
              <w:t>,0</w:t>
            </w:r>
          </w:p>
        </w:tc>
        <w:tc>
          <w:tcPr>
            <w:tcW w:w="993" w:type="dxa"/>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r w:rsidRPr="00DB30FD">
              <w:rPr>
                <w:rFonts w:ascii="Times New Roman" w:hAnsi="Times New Roman" w:cs="Times New Roman"/>
                <w:sz w:val="24"/>
                <w:szCs w:val="24"/>
              </w:rPr>
              <w:t>,0</w:t>
            </w:r>
          </w:p>
        </w:tc>
      </w:tr>
      <w:tr w:rsidR="00A86F12" w:rsidRPr="00DB30FD" w:rsidTr="009C2AFC">
        <w:tblPrEx>
          <w:tblBorders>
            <w:bottom w:val="single" w:sz="4" w:space="0" w:color="auto"/>
          </w:tblBorders>
        </w:tblPrEx>
        <w:trPr>
          <w:trHeight w:val="415"/>
        </w:trPr>
        <w:tc>
          <w:tcPr>
            <w:tcW w:w="704" w:type="dxa"/>
            <w:vMerge/>
            <w:shd w:val="clear" w:color="auto" w:fill="auto"/>
          </w:tcPr>
          <w:p w:rsidR="00A86F12" w:rsidRPr="00DB30FD" w:rsidRDefault="00A86F12" w:rsidP="00DB30FD">
            <w:pPr>
              <w:widowControl w:val="0"/>
              <w:autoSpaceDE w:val="0"/>
              <w:autoSpaceDN w:val="0"/>
              <w:adjustRightInd w:val="0"/>
              <w:spacing w:after="0" w:line="240" w:lineRule="auto"/>
              <w:jc w:val="center"/>
              <w:rPr>
                <w:rFonts w:ascii="Times New Roman" w:hAnsi="Times New Roman" w:cs="Times New Roman"/>
                <w:sz w:val="24"/>
                <w:szCs w:val="24"/>
              </w:rPr>
            </w:pPr>
          </w:p>
        </w:tc>
        <w:tc>
          <w:tcPr>
            <w:tcW w:w="4649" w:type="dxa"/>
            <w:vMerge/>
            <w:shd w:val="clear" w:color="auto" w:fill="auto"/>
          </w:tcPr>
          <w:p w:rsidR="00A86F12" w:rsidRPr="00DB30FD" w:rsidRDefault="00A86F12" w:rsidP="00DB30FD">
            <w:pPr>
              <w:widowControl w:val="0"/>
              <w:autoSpaceDE w:val="0"/>
              <w:autoSpaceDN w:val="0"/>
              <w:adjustRightInd w:val="0"/>
              <w:spacing w:after="0" w:line="240" w:lineRule="auto"/>
              <w:jc w:val="both"/>
              <w:rPr>
                <w:rFonts w:ascii="Times New Roman" w:hAnsi="Times New Roman" w:cs="Times New Roman"/>
                <w:sz w:val="24"/>
                <w:szCs w:val="24"/>
              </w:rPr>
            </w:pPr>
          </w:p>
        </w:tc>
        <w:tc>
          <w:tcPr>
            <w:tcW w:w="3119" w:type="dxa"/>
            <w:vMerge/>
            <w:shd w:val="clear" w:color="auto" w:fill="auto"/>
          </w:tcPr>
          <w:p w:rsidR="00A86F12" w:rsidRPr="00DB30FD" w:rsidRDefault="00A86F12" w:rsidP="00DB30FD">
            <w:pPr>
              <w:spacing w:after="0" w:line="240" w:lineRule="auto"/>
              <w:jc w:val="cente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86F12" w:rsidRPr="00DB30FD" w:rsidRDefault="00A86F12" w:rsidP="00DB30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МБ</w:t>
            </w:r>
          </w:p>
        </w:tc>
        <w:tc>
          <w:tcPr>
            <w:tcW w:w="1134" w:type="dxa"/>
            <w:shd w:val="clear" w:color="auto" w:fill="auto"/>
          </w:tcPr>
          <w:p w:rsidR="00A86F12" w:rsidRPr="00DB30FD" w:rsidRDefault="00A86F12" w:rsidP="00846839">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r w:rsidRPr="00DB30FD">
              <w:rPr>
                <w:rFonts w:ascii="Times New Roman" w:hAnsi="Times New Roman" w:cs="Times New Roman"/>
                <w:sz w:val="24"/>
                <w:szCs w:val="24"/>
              </w:rPr>
              <w:t>,0</w:t>
            </w:r>
          </w:p>
        </w:tc>
        <w:tc>
          <w:tcPr>
            <w:tcW w:w="1134" w:type="dxa"/>
            <w:shd w:val="clear" w:color="auto" w:fill="auto"/>
          </w:tcPr>
          <w:p w:rsidR="00A86F12" w:rsidRPr="00DB30FD" w:rsidRDefault="00A86F12" w:rsidP="00846839">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r w:rsidRPr="00DB30FD">
              <w:rPr>
                <w:rFonts w:ascii="Times New Roman" w:hAnsi="Times New Roman" w:cs="Times New Roman"/>
                <w:sz w:val="24"/>
                <w:szCs w:val="24"/>
              </w:rPr>
              <w:t>,0</w:t>
            </w:r>
          </w:p>
        </w:tc>
        <w:tc>
          <w:tcPr>
            <w:tcW w:w="1134" w:type="dxa"/>
            <w:shd w:val="clear" w:color="auto" w:fill="auto"/>
          </w:tcPr>
          <w:p w:rsidR="00A86F12" w:rsidRPr="00DB30FD" w:rsidRDefault="00A86F12" w:rsidP="00846839">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r w:rsidRPr="00DB30FD">
              <w:rPr>
                <w:rFonts w:ascii="Times New Roman" w:hAnsi="Times New Roman" w:cs="Times New Roman"/>
                <w:sz w:val="24"/>
                <w:szCs w:val="24"/>
              </w:rPr>
              <w:t>,0</w:t>
            </w:r>
          </w:p>
        </w:tc>
        <w:tc>
          <w:tcPr>
            <w:tcW w:w="1134" w:type="dxa"/>
            <w:shd w:val="clear" w:color="auto" w:fill="auto"/>
          </w:tcPr>
          <w:p w:rsidR="00A86F12" w:rsidRPr="00DB30FD" w:rsidRDefault="00A86F12" w:rsidP="00846839">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r w:rsidRPr="00DB30FD">
              <w:rPr>
                <w:rFonts w:ascii="Times New Roman" w:hAnsi="Times New Roman" w:cs="Times New Roman"/>
                <w:sz w:val="24"/>
                <w:szCs w:val="24"/>
              </w:rPr>
              <w:t>,0</w:t>
            </w:r>
          </w:p>
        </w:tc>
        <w:tc>
          <w:tcPr>
            <w:tcW w:w="993" w:type="dxa"/>
            <w:shd w:val="clear" w:color="auto" w:fill="auto"/>
          </w:tcPr>
          <w:p w:rsidR="00A86F12" w:rsidRPr="00DB30FD" w:rsidRDefault="00A86F12" w:rsidP="00846839">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r w:rsidRPr="00DB30FD">
              <w:rPr>
                <w:rFonts w:ascii="Times New Roman" w:hAnsi="Times New Roman" w:cs="Times New Roman"/>
                <w:sz w:val="24"/>
                <w:szCs w:val="24"/>
              </w:rPr>
              <w:t>,0</w:t>
            </w:r>
          </w:p>
        </w:tc>
      </w:tr>
    </w:tbl>
    <w:p w:rsidR="00DB2F08" w:rsidRPr="00DB30FD" w:rsidRDefault="003045FD" w:rsidP="003045FD">
      <w:pPr>
        <w:spacing w:after="0" w:line="240" w:lineRule="auto"/>
        <w:jc w:val="right"/>
        <w:rPr>
          <w:rFonts w:ascii="Times New Roman" w:hAnsi="Times New Roman" w:cs="Times New Roman"/>
          <w:sz w:val="24"/>
          <w:szCs w:val="24"/>
        </w:rPr>
      </w:pPr>
      <w:r w:rsidRPr="00996803">
        <w:rPr>
          <w:rFonts w:ascii="Times New Roman" w:hAnsi="Times New Roman" w:cs="Times New Roman"/>
          <w:bCs/>
          <w:sz w:val="24"/>
          <w:szCs w:val="24"/>
        </w:rPr>
        <w:t>».</w:t>
      </w:r>
    </w:p>
    <w:sectPr w:rsidR="00DB2F08" w:rsidRPr="00DB30FD" w:rsidSect="00DB30FD">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553" w:rsidRDefault="00D03553" w:rsidP="00DB30FD">
      <w:pPr>
        <w:spacing w:after="0" w:line="240" w:lineRule="auto"/>
      </w:pPr>
      <w:r>
        <w:separator/>
      </w:r>
    </w:p>
  </w:endnote>
  <w:endnote w:type="continuationSeparator" w:id="1">
    <w:p w:rsidR="00D03553" w:rsidRDefault="00D03553" w:rsidP="00DB30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553" w:rsidRDefault="00D03553" w:rsidP="00DB30FD">
      <w:pPr>
        <w:spacing w:after="0" w:line="240" w:lineRule="auto"/>
      </w:pPr>
      <w:r>
        <w:separator/>
      </w:r>
    </w:p>
  </w:footnote>
  <w:footnote w:type="continuationSeparator" w:id="1">
    <w:p w:rsidR="00D03553" w:rsidRDefault="00D03553" w:rsidP="00DB30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4D6" w:rsidRDefault="00B77B88" w:rsidP="00DB30FD">
    <w:pPr>
      <w:pStyle w:val="a5"/>
      <w:tabs>
        <w:tab w:val="left" w:pos="4395"/>
      </w:tabs>
      <w:jc w:val="center"/>
    </w:pPr>
    <w:fldSimple w:instr="PAGE   \* MERGEFORMAT">
      <w:r w:rsidR="00D7681D">
        <w:rPr>
          <w:noProof/>
        </w:rPr>
        <w:t>8</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numFmt w:val="bullet"/>
      <w:lvlText w:val="-"/>
      <w:lvlJc w:val="left"/>
      <w:pPr>
        <w:ind w:left="102" w:hanging="176"/>
      </w:pPr>
      <w:rPr>
        <w:rFonts w:ascii="Times New Roman" w:hAnsi="Times New Roman" w:cs="Times New Roman"/>
        <w:b w:val="0"/>
        <w:bCs w:val="0"/>
        <w:sz w:val="28"/>
        <w:szCs w:val="28"/>
      </w:rPr>
    </w:lvl>
    <w:lvl w:ilvl="1">
      <w:numFmt w:val="bullet"/>
      <w:lvlText w:val="•"/>
      <w:lvlJc w:val="left"/>
      <w:pPr>
        <w:ind w:left="1048" w:hanging="176"/>
      </w:pPr>
    </w:lvl>
    <w:lvl w:ilvl="2">
      <w:numFmt w:val="bullet"/>
      <w:lvlText w:val="•"/>
      <w:lvlJc w:val="left"/>
      <w:pPr>
        <w:ind w:left="1994" w:hanging="176"/>
      </w:pPr>
    </w:lvl>
    <w:lvl w:ilvl="3">
      <w:numFmt w:val="bullet"/>
      <w:lvlText w:val="•"/>
      <w:lvlJc w:val="left"/>
      <w:pPr>
        <w:ind w:left="2941" w:hanging="176"/>
      </w:pPr>
    </w:lvl>
    <w:lvl w:ilvl="4">
      <w:numFmt w:val="bullet"/>
      <w:lvlText w:val="•"/>
      <w:lvlJc w:val="left"/>
      <w:pPr>
        <w:ind w:left="3887" w:hanging="176"/>
      </w:pPr>
    </w:lvl>
    <w:lvl w:ilvl="5">
      <w:numFmt w:val="bullet"/>
      <w:lvlText w:val="•"/>
      <w:lvlJc w:val="left"/>
      <w:pPr>
        <w:ind w:left="4834" w:hanging="176"/>
      </w:pPr>
    </w:lvl>
    <w:lvl w:ilvl="6">
      <w:numFmt w:val="bullet"/>
      <w:lvlText w:val="•"/>
      <w:lvlJc w:val="left"/>
      <w:pPr>
        <w:ind w:left="5780" w:hanging="176"/>
      </w:pPr>
    </w:lvl>
    <w:lvl w:ilvl="7">
      <w:numFmt w:val="bullet"/>
      <w:lvlText w:val="•"/>
      <w:lvlJc w:val="left"/>
      <w:pPr>
        <w:ind w:left="6727" w:hanging="176"/>
      </w:pPr>
    </w:lvl>
    <w:lvl w:ilvl="8">
      <w:numFmt w:val="bullet"/>
      <w:lvlText w:val="•"/>
      <w:lvlJc w:val="left"/>
      <w:pPr>
        <w:ind w:left="7673" w:hanging="176"/>
      </w:pPr>
    </w:lvl>
  </w:abstractNum>
  <w:abstractNum w:abstractNumId="1">
    <w:nsid w:val="0000040A"/>
    <w:multiLevelType w:val="multilevel"/>
    <w:tmpl w:val="0000088D"/>
    <w:lvl w:ilvl="0">
      <w:start w:val="1"/>
      <w:numFmt w:val="decimal"/>
      <w:lvlText w:val="%1."/>
      <w:lvlJc w:val="left"/>
      <w:pPr>
        <w:ind w:left="102" w:hanging="564"/>
      </w:pPr>
      <w:rPr>
        <w:rFonts w:ascii="Times New Roman" w:hAnsi="Times New Roman" w:cs="Times New Roman"/>
        <w:b w:val="0"/>
        <w:bCs w:val="0"/>
        <w:spacing w:val="1"/>
        <w:sz w:val="28"/>
        <w:szCs w:val="28"/>
      </w:rPr>
    </w:lvl>
    <w:lvl w:ilvl="1">
      <w:start w:val="1"/>
      <w:numFmt w:val="decimal"/>
      <w:lvlText w:val="%2."/>
      <w:lvlJc w:val="left"/>
      <w:pPr>
        <w:ind w:left="3119" w:hanging="281"/>
      </w:pPr>
      <w:rPr>
        <w:rFonts w:ascii="Times New Roman" w:hAnsi="Times New Roman" w:cs="Times New Roman"/>
        <w:b w:val="0"/>
        <w:bCs w:val="0"/>
        <w:sz w:val="28"/>
        <w:szCs w:val="28"/>
      </w:rPr>
    </w:lvl>
    <w:lvl w:ilvl="2">
      <w:numFmt w:val="bullet"/>
      <w:lvlText w:val="•"/>
      <w:lvlJc w:val="left"/>
      <w:pPr>
        <w:ind w:left="3835" w:hanging="281"/>
      </w:pPr>
    </w:lvl>
    <w:lvl w:ilvl="3">
      <w:numFmt w:val="bullet"/>
      <w:lvlText w:val="•"/>
      <w:lvlJc w:val="left"/>
      <w:pPr>
        <w:ind w:left="4552" w:hanging="281"/>
      </w:pPr>
    </w:lvl>
    <w:lvl w:ilvl="4">
      <w:numFmt w:val="bullet"/>
      <w:lvlText w:val="•"/>
      <w:lvlJc w:val="left"/>
      <w:pPr>
        <w:ind w:left="5268" w:hanging="281"/>
      </w:pPr>
    </w:lvl>
    <w:lvl w:ilvl="5">
      <w:numFmt w:val="bullet"/>
      <w:lvlText w:val="•"/>
      <w:lvlJc w:val="left"/>
      <w:pPr>
        <w:ind w:left="5984" w:hanging="281"/>
      </w:pPr>
    </w:lvl>
    <w:lvl w:ilvl="6">
      <w:numFmt w:val="bullet"/>
      <w:lvlText w:val="•"/>
      <w:lvlJc w:val="left"/>
      <w:pPr>
        <w:ind w:left="6701" w:hanging="281"/>
      </w:pPr>
    </w:lvl>
    <w:lvl w:ilvl="7">
      <w:numFmt w:val="bullet"/>
      <w:lvlText w:val="•"/>
      <w:lvlJc w:val="left"/>
      <w:pPr>
        <w:ind w:left="7417" w:hanging="281"/>
      </w:pPr>
    </w:lvl>
    <w:lvl w:ilvl="8">
      <w:numFmt w:val="bullet"/>
      <w:lvlText w:val="•"/>
      <w:lvlJc w:val="left"/>
      <w:pPr>
        <w:ind w:left="8133" w:hanging="281"/>
      </w:pPr>
    </w:lvl>
  </w:abstractNum>
  <w:abstractNum w:abstractNumId="2">
    <w:nsid w:val="18E303A4"/>
    <w:multiLevelType w:val="hybridMultilevel"/>
    <w:tmpl w:val="5EEC1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D76AB8"/>
    <w:multiLevelType w:val="hybridMultilevel"/>
    <w:tmpl w:val="78420D90"/>
    <w:lvl w:ilvl="0" w:tplc="CC5C60B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B66475B"/>
    <w:multiLevelType w:val="hybridMultilevel"/>
    <w:tmpl w:val="F61E74BC"/>
    <w:lvl w:ilvl="0" w:tplc="FAD43F7C">
      <w:start w:val="1"/>
      <w:numFmt w:val="decimal"/>
      <w:lvlText w:val="%1."/>
      <w:lvlJc w:val="left"/>
      <w:pPr>
        <w:ind w:left="1744" w:hanging="103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BF12044"/>
    <w:multiLevelType w:val="hybridMultilevel"/>
    <w:tmpl w:val="13781ECC"/>
    <w:lvl w:ilvl="0" w:tplc="2B1C39D6">
      <w:start w:val="3"/>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1433FE"/>
    <w:multiLevelType w:val="multilevel"/>
    <w:tmpl w:val="E290541A"/>
    <w:lvl w:ilvl="0">
      <w:start w:val="1"/>
      <w:numFmt w:val="decimal"/>
      <w:lvlText w:val="%1."/>
      <w:lvlJc w:val="left"/>
      <w:pPr>
        <w:ind w:left="720" w:hanging="360"/>
      </w:pPr>
      <w:rPr>
        <w:rFonts w:hint="default"/>
      </w:rPr>
    </w:lvl>
    <w:lvl w:ilvl="1">
      <w:start w:val="1"/>
      <w:numFmt w:val="decimal"/>
      <w:isLgl/>
      <w:lvlText w:val="%1.%2."/>
      <w:lvlJc w:val="left"/>
      <w:pPr>
        <w:ind w:left="2722" w:hanging="453"/>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1D807FE1"/>
    <w:multiLevelType w:val="hybridMultilevel"/>
    <w:tmpl w:val="57E66712"/>
    <w:lvl w:ilvl="0" w:tplc="4CBA115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22BC4507"/>
    <w:multiLevelType w:val="hybridMultilevel"/>
    <w:tmpl w:val="B944E7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F824E1"/>
    <w:multiLevelType w:val="hybridMultilevel"/>
    <w:tmpl w:val="9ED6F184"/>
    <w:lvl w:ilvl="0" w:tplc="0B2622A6">
      <w:start w:val="1"/>
      <w:numFmt w:val="decimal"/>
      <w:lvlText w:val="%1."/>
      <w:lvlJc w:val="left"/>
      <w:pPr>
        <w:ind w:left="1272" w:hanging="56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64D120C"/>
    <w:multiLevelType w:val="hybridMultilevel"/>
    <w:tmpl w:val="6F2446C0"/>
    <w:lvl w:ilvl="0" w:tplc="91A61F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4A7171C"/>
    <w:multiLevelType w:val="hybridMultilevel"/>
    <w:tmpl w:val="D4BE00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173E48"/>
    <w:multiLevelType w:val="hybridMultilevel"/>
    <w:tmpl w:val="744AB7AC"/>
    <w:lvl w:ilvl="0" w:tplc="519AF466">
      <w:start w:val="1"/>
      <w:numFmt w:val="decimal"/>
      <w:lvlText w:val="%1."/>
      <w:lvlJc w:val="left"/>
      <w:pPr>
        <w:tabs>
          <w:tab w:val="num" w:pos="1080"/>
        </w:tabs>
        <w:ind w:left="1080" w:hanging="37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3">
    <w:nsid w:val="36E9397A"/>
    <w:multiLevelType w:val="hybridMultilevel"/>
    <w:tmpl w:val="9BB2A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0B7DEF"/>
    <w:multiLevelType w:val="hybridMultilevel"/>
    <w:tmpl w:val="CB701874"/>
    <w:lvl w:ilvl="0" w:tplc="058E9BF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7704DCE"/>
    <w:multiLevelType w:val="hybridMultilevel"/>
    <w:tmpl w:val="FB5A4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9E0444"/>
    <w:multiLevelType w:val="hybridMultilevel"/>
    <w:tmpl w:val="D0DE9580"/>
    <w:lvl w:ilvl="0" w:tplc="6972D44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7">
    <w:nsid w:val="51FD20FE"/>
    <w:multiLevelType w:val="hybridMultilevel"/>
    <w:tmpl w:val="BEFEACE0"/>
    <w:lvl w:ilvl="0" w:tplc="FE8495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52B52E7F"/>
    <w:multiLevelType w:val="hybridMultilevel"/>
    <w:tmpl w:val="9F2CE640"/>
    <w:lvl w:ilvl="0" w:tplc="06AE79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6B65277"/>
    <w:multiLevelType w:val="multilevel"/>
    <w:tmpl w:val="BEB499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80743A1"/>
    <w:multiLevelType w:val="hybridMultilevel"/>
    <w:tmpl w:val="0E94BE6A"/>
    <w:lvl w:ilvl="0" w:tplc="8CE0DB7E">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1">
    <w:nsid w:val="5AC86785"/>
    <w:multiLevelType w:val="hybridMultilevel"/>
    <w:tmpl w:val="0C0EC1A8"/>
    <w:lvl w:ilvl="0" w:tplc="2F16DB0C">
      <w:start w:val="1"/>
      <w:numFmt w:val="decimal"/>
      <w:suff w:val="space"/>
      <w:lvlText w:val="%1."/>
      <w:lvlJc w:val="left"/>
      <w:pPr>
        <w:ind w:left="0" w:firstLine="567"/>
      </w:pPr>
      <w:rPr>
        <w:rFonts w:ascii="Times New Roman" w:eastAsia="Calibri" w:hAnsi="Times New Roman" w:cs="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nsid w:val="5E581263"/>
    <w:multiLevelType w:val="hybridMultilevel"/>
    <w:tmpl w:val="78386258"/>
    <w:lvl w:ilvl="0" w:tplc="69D0AE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6F9318B2"/>
    <w:multiLevelType w:val="hybridMultilevel"/>
    <w:tmpl w:val="C3C4D45A"/>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711046E3"/>
    <w:multiLevelType w:val="multilevel"/>
    <w:tmpl w:val="BEB499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C215656"/>
    <w:multiLevelType w:val="hybridMultilevel"/>
    <w:tmpl w:val="C17A008C"/>
    <w:lvl w:ilvl="0" w:tplc="8D5C877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num w:numId="1">
    <w:abstractNumId w:val="12"/>
  </w:num>
  <w:num w:numId="2">
    <w:abstractNumId w:val="19"/>
  </w:num>
  <w:num w:numId="3">
    <w:abstractNumId w:val="24"/>
  </w:num>
  <w:num w:numId="4">
    <w:abstractNumId w:val="15"/>
  </w:num>
  <w:num w:numId="5">
    <w:abstractNumId w:val="2"/>
  </w:num>
  <w:num w:numId="6">
    <w:abstractNumId w:val="25"/>
  </w:num>
  <w:num w:numId="7">
    <w:abstractNumId w:val="3"/>
  </w:num>
  <w:num w:numId="8">
    <w:abstractNumId w:val="14"/>
  </w:num>
  <w:num w:numId="9">
    <w:abstractNumId w:val="8"/>
  </w:num>
  <w:num w:numId="10">
    <w:abstractNumId w:val="13"/>
  </w:num>
  <w:num w:numId="11">
    <w:abstractNumId w:val="17"/>
  </w:num>
  <w:num w:numId="12">
    <w:abstractNumId w:val="7"/>
  </w:num>
  <w:num w:numId="13">
    <w:abstractNumId w:val="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2"/>
  </w:num>
  <w:num w:numId="17">
    <w:abstractNumId w:val="4"/>
  </w:num>
  <w:num w:numId="18">
    <w:abstractNumId w:val="23"/>
  </w:num>
  <w:num w:numId="19">
    <w:abstractNumId w:val="11"/>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0"/>
  </w:num>
  <w:num w:numId="23">
    <w:abstractNumId w:val="21"/>
  </w:num>
  <w:num w:numId="24">
    <w:abstractNumId w:val="9"/>
  </w:num>
  <w:num w:numId="25">
    <w:abstractNumId w:val="6"/>
  </w:num>
  <w:num w:numId="26">
    <w:abstractNumId w:val="10"/>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B30FD"/>
    <w:rsid w:val="00087FEE"/>
    <w:rsid w:val="00090E96"/>
    <w:rsid w:val="00106468"/>
    <w:rsid w:val="001865D6"/>
    <w:rsid w:val="001B125C"/>
    <w:rsid w:val="00290333"/>
    <w:rsid w:val="002D7E05"/>
    <w:rsid w:val="003045FD"/>
    <w:rsid w:val="003246D8"/>
    <w:rsid w:val="00346573"/>
    <w:rsid w:val="0036323D"/>
    <w:rsid w:val="00375513"/>
    <w:rsid w:val="00405556"/>
    <w:rsid w:val="0041630E"/>
    <w:rsid w:val="00446C0A"/>
    <w:rsid w:val="00667F7E"/>
    <w:rsid w:val="006A659A"/>
    <w:rsid w:val="006D675C"/>
    <w:rsid w:val="00773366"/>
    <w:rsid w:val="007C2D69"/>
    <w:rsid w:val="007E18F4"/>
    <w:rsid w:val="007E4AA9"/>
    <w:rsid w:val="008256C1"/>
    <w:rsid w:val="00846839"/>
    <w:rsid w:val="008A364B"/>
    <w:rsid w:val="008E568C"/>
    <w:rsid w:val="009914D6"/>
    <w:rsid w:val="009C2AFC"/>
    <w:rsid w:val="00A16019"/>
    <w:rsid w:val="00A572EF"/>
    <w:rsid w:val="00A86F12"/>
    <w:rsid w:val="00AB0920"/>
    <w:rsid w:val="00AD1D3F"/>
    <w:rsid w:val="00B6278A"/>
    <w:rsid w:val="00B7366D"/>
    <w:rsid w:val="00B77B88"/>
    <w:rsid w:val="00B91984"/>
    <w:rsid w:val="00BC2107"/>
    <w:rsid w:val="00BD039F"/>
    <w:rsid w:val="00C238E5"/>
    <w:rsid w:val="00D03553"/>
    <w:rsid w:val="00D1621F"/>
    <w:rsid w:val="00D7681D"/>
    <w:rsid w:val="00DB2F08"/>
    <w:rsid w:val="00DB30FD"/>
    <w:rsid w:val="00DC609C"/>
    <w:rsid w:val="00E66241"/>
    <w:rsid w:val="00E837AD"/>
    <w:rsid w:val="00E9545F"/>
    <w:rsid w:val="00F026A5"/>
    <w:rsid w:val="00F0593E"/>
    <w:rsid w:val="00F50160"/>
    <w:rsid w:val="00F974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93E"/>
  </w:style>
  <w:style w:type="paragraph" w:styleId="1">
    <w:name w:val="heading 1"/>
    <w:basedOn w:val="a"/>
    <w:next w:val="a"/>
    <w:link w:val="10"/>
    <w:qFormat/>
    <w:rsid w:val="00DB30FD"/>
    <w:pPr>
      <w:keepNext/>
      <w:spacing w:after="0" w:line="240" w:lineRule="auto"/>
      <w:jc w:val="center"/>
      <w:outlineLvl w:val="0"/>
    </w:pPr>
    <w:rPr>
      <w:rFonts w:ascii="Times New Roman" w:eastAsia="Times New Roman" w:hAnsi="Times New Roman" w:cs="Times New Roman"/>
      <w:b/>
      <w:sz w:val="20"/>
      <w:szCs w:val="20"/>
    </w:rPr>
  </w:style>
  <w:style w:type="paragraph" w:styleId="2">
    <w:name w:val="heading 2"/>
    <w:basedOn w:val="a"/>
    <w:next w:val="a"/>
    <w:link w:val="20"/>
    <w:qFormat/>
    <w:rsid w:val="00DB30FD"/>
    <w:pPr>
      <w:keepNext/>
      <w:spacing w:after="0" w:line="240" w:lineRule="auto"/>
      <w:jc w:val="center"/>
      <w:outlineLvl w:val="1"/>
    </w:pPr>
    <w:rPr>
      <w:rFonts w:ascii="Times New Roman" w:eastAsia="Times New Roman" w:hAnsi="Times New Roman" w:cs="Times New Roman"/>
      <w:b/>
      <w:i/>
      <w:sz w:val="28"/>
      <w:szCs w:val="20"/>
    </w:rPr>
  </w:style>
  <w:style w:type="paragraph" w:styleId="4">
    <w:name w:val="heading 4"/>
    <w:basedOn w:val="a"/>
    <w:next w:val="a"/>
    <w:link w:val="40"/>
    <w:qFormat/>
    <w:rsid w:val="00DB30FD"/>
    <w:pPr>
      <w:keepNext/>
      <w:spacing w:after="0" w:line="240" w:lineRule="auto"/>
      <w:jc w:val="center"/>
      <w:outlineLvl w:val="3"/>
    </w:pPr>
    <w:rPr>
      <w:rFonts w:ascii="Times New Roman" w:eastAsia="Times New Roman"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30FD"/>
    <w:rPr>
      <w:rFonts w:ascii="Times New Roman" w:eastAsia="Times New Roman" w:hAnsi="Times New Roman" w:cs="Times New Roman"/>
      <w:b/>
      <w:sz w:val="20"/>
      <w:szCs w:val="20"/>
    </w:rPr>
  </w:style>
  <w:style w:type="character" w:customStyle="1" w:styleId="20">
    <w:name w:val="Заголовок 2 Знак"/>
    <w:basedOn w:val="a0"/>
    <w:link w:val="2"/>
    <w:rsid w:val="00DB30FD"/>
    <w:rPr>
      <w:rFonts w:ascii="Times New Roman" w:eastAsia="Times New Roman" w:hAnsi="Times New Roman" w:cs="Times New Roman"/>
      <w:b/>
      <w:i/>
      <w:sz w:val="28"/>
      <w:szCs w:val="20"/>
    </w:rPr>
  </w:style>
  <w:style w:type="character" w:customStyle="1" w:styleId="40">
    <w:name w:val="Заголовок 4 Знак"/>
    <w:basedOn w:val="a0"/>
    <w:link w:val="4"/>
    <w:rsid w:val="00DB30FD"/>
    <w:rPr>
      <w:rFonts w:ascii="Times New Roman" w:eastAsia="Times New Roman" w:hAnsi="Times New Roman" w:cs="Times New Roman"/>
      <w:b/>
      <w:sz w:val="32"/>
      <w:szCs w:val="20"/>
    </w:rPr>
  </w:style>
  <w:style w:type="paragraph" w:styleId="a3">
    <w:name w:val="caption"/>
    <w:basedOn w:val="a"/>
    <w:next w:val="a"/>
    <w:qFormat/>
    <w:rsid w:val="00DB30FD"/>
    <w:pPr>
      <w:spacing w:after="0" w:line="240" w:lineRule="auto"/>
      <w:jc w:val="center"/>
    </w:pPr>
    <w:rPr>
      <w:rFonts w:ascii="Times New Roman" w:eastAsia="Times New Roman" w:hAnsi="Times New Roman" w:cs="Times New Roman"/>
      <w:b/>
      <w:sz w:val="28"/>
      <w:szCs w:val="20"/>
    </w:rPr>
  </w:style>
  <w:style w:type="character" w:styleId="a4">
    <w:name w:val="Hyperlink"/>
    <w:rsid w:val="00DB30FD"/>
    <w:rPr>
      <w:color w:val="0000FF"/>
      <w:u w:val="single"/>
    </w:rPr>
  </w:style>
  <w:style w:type="paragraph" w:styleId="a5">
    <w:name w:val="header"/>
    <w:basedOn w:val="a"/>
    <w:link w:val="a6"/>
    <w:uiPriority w:val="99"/>
    <w:rsid w:val="00DB30F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uiPriority w:val="99"/>
    <w:rsid w:val="00DB30FD"/>
    <w:rPr>
      <w:rFonts w:ascii="Times New Roman" w:eastAsia="Times New Roman" w:hAnsi="Times New Roman" w:cs="Times New Roman"/>
      <w:sz w:val="24"/>
      <w:szCs w:val="24"/>
    </w:rPr>
  </w:style>
  <w:style w:type="character" w:styleId="a7">
    <w:name w:val="page number"/>
    <w:basedOn w:val="a0"/>
    <w:rsid w:val="00DB30FD"/>
  </w:style>
  <w:style w:type="paragraph" w:styleId="a8">
    <w:name w:val="footer"/>
    <w:basedOn w:val="a"/>
    <w:link w:val="a9"/>
    <w:uiPriority w:val="99"/>
    <w:rsid w:val="00DB30F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DB30FD"/>
    <w:rPr>
      <w:rFonts w:ascii="Times New Roman" w:eastAsia="Times New Roman" w:hAnsi="Times New Roman" w:cs="Times New Roman"/>
      <w:sz w:val="24"/>
      <w:szCs w:val="24"/>
    </w:rPr>
  </w:style>
  <w:style w:type="paragraph" w:styleId="aa">
    <w:name w:val="Balloon Text"/>
    <w:basedOn w:val="a"/>
    <w:link w:val="ab"/>
    <w:uiPriority w:val="99"/>
    <w:rsid w:val="00DB30FD"/>
    <w:pPr>
      <w:spacing w:after="0" w:line="240" w:lineRule="auto"/>
    </w:pPr>
    <w:rPr>
      <w:rFonts w:ascii="Tahoma" w:eastAsia="Times New Roman" w:hAnsi="Tahoma" w:cs="Times New Roman"/>
      <w:sz w:val="16"/>
      <w:szCs w:val="16"/>
    </w:rPr>
  </w:style>
  <w:style w:type="character" w:customStyle="1" w:styleId="ab">
    <w:name w:val="Текст выноски Знак"/>
    <w:basedOn w:val="a0"/>
    <w:link w:val="aa"/>
    <w:uiPriority w:val="99"/>
    <w:rsid w:val="00DB30FD"/>
    <w:rPr>
      <w:rFonts w:ascii="Tahoma" w:eastAsia="Times New Roman" w:hAnsi="Tahoma" w:cs="Times New Roman"/>
      <w:sz w:val="16"/>
      <w:szCs w:val="16"/>
    </w:rPr>
  </w:style>
  <w:style w:type="paragraph" w:styleId="ac">
    <w:name w:val="Body Text"/>
    <w:basedOn w:val="a"/>
    <w:link w:val="ad"/>
    <w:rsid w:val="00DB30FD"/>
    <w:pPr>
      <w:spacing w:after="0" w:line="240" w:lineRule="auto"/>
    </w:pPr>
    <w:rPr>
      <w:rFonts w:ascii="Times New Roman" w:eastAsia="Times New Roman" w:hAnsi="Times New Roman" w:cs="Times New Roman"/>
      <w:sz w:val="28"/>
      <w:szCs w:val="20"/>
    </w:rPr>
  </w:style>
  <w:style w:type="character" w:customStyle="1" w:styleId="ad">
    <w:name w:val="Основной текст Знак"/>
    <w:basedOn w:val="a0"/>
    <w:link w:val="ac"/>
    <w:rsid w:val="00DB30FD"/>
    <w:rPr>
      <w:rFonts w:ascii="Times New Roman" w:eastAsia="Times New Roman" w:hAnsi="Times New Roman" w:cs="Times New Roman"/>
      <w:sz w:val="28"/>
      <w:szCs w:val="20"/>
    </w:rPr>
  </w:style>
  <w:style w:type="paragraph" w:styleId="ae">
    <w:name w:val="Body Text Indent"/>
    <w:basedOn w:val="a"/>
    <w:link w:val="af"/>
    <w:rsid w:val="00DB30FD"/>
    <w:pPr>
      <w:tabs>
        <w:tab w:val="num" w:pos="709"/>
      </w:tabs>
      <w:spacing w:after="0" w:line="240" w:lineRule="auto"/>
      <w:ind w:left="284"/>
      <w:jc w:val="both"/>
    </w:pPr>
    <w:rPr>
      <w:rFonts w:ascii="Times New Roman" w:eastAsia="Times New Roman" w:hAnsi="Times New Roman" w:cs="Times New Roman"/>
      <w:sz w:val="28"/>
      <w:szCs w:val="20"/>
    </w:rPr>
  </w:style>
  <w:style w:type="character" w:customStyle="1" w:styleId="af">
    <w:name w:val="Основной текст с отступом Знак"/>
    <w:basedOn w:val="a0"/>
    <w:link w:val="ae"/>
    <w:rsid w:val="00DB30FD"/>
    <w:rPr>
      <w:rFonts w:ascii="Times New Roman" w:eastAsia="Times New Roman" w:hAnsi="Times New Roman" w:cs="Times New Roman"/>
      <w:sz w:val="28"/>
      <w:szCs w:val="20"/>
    </w:rPr>
  </w:style>
  <w:style w:type="paragraph" w:styleId="21">
    <w:name w:val="Body Text 2"/>
    <w:basedOn w:val="a"/>
    <w:link w:val="22"/>
    <w:rsid w:val="00DB30FD"/>
    <w:pPr>
      <w:spacing w:after="0" w:line="240" w:lineRule="auto"/>
      <w:jc w:val="both"/>
    </w:pPr>
    <w:rPr>
      <w:rFonts w:ascii="Times New Roman" w:eastAsia="Times New Roman" w:hAnsi="Times New Roman" w:cs="Times New Roman"/>
      <w:sz w:val="28"/>
      <w:szCs w:val="20"/>
    </w:rPr>
  </w:style>
  <w:style w:type="character" w:customStyle="1" w:styleId="22">
    <w:name w:val="Основной текст 2 Знак"/>
    <w:basedOn w:val="a0"/>
    <w:link w:val="21"/>
    <w:rsid w:val="00DB30FD"/>
    <w:rPr>
      <w:rFonts w:ascii="Times New Roman" w:eastAsia="Times New Roman" w:hAnsi="Times New Roman" w:cs="Times New Roman"/>
      <w:sz w:val="28"/>
      <w:szCs w:val="20"/>
    </w:rPr>
  </w:style>
  <w:style w:type="paragraph" w:styleId="3">
    <w:name w:val="Body Text Indent 3"/>
    <w:basedOn w:val="a"/>
    <w:link w:val="30"/>
    <w:rsid w:val="00DB30FD"/>
    <w:pPr>
      <w:tabs>
        <w:tab w:val="num" w:pos="284"/>
      </w:tabs>
      <w:spacing w:after="0" w:line="240" w:lineRule="auto"/>
      <w:ind w:left="-661"/>
      <w:jc w:val="both"/>
    </w:pPr>
    <w:rPr>
      <w:rFonts w:ascii="Times New Roman" w:eastAsia="Times New Roman" w:hAnsi="Times New Roman" w:cs="Times New Roman"/>
      <w:sz w:val="28"/>
      <w:szCs w:val="20"/>
    </w:rPr>
  </w:style>
  <w:style w:type="character" w:customStyle="1" w:styleId="30">
    <w:name w:val="Основной текст с отступом 3 Знак"/>
    <w:basedOn w:val="a0"/>
    <w:link w:val="3"/>
    <w:rsid w:val="00DB30FD"/>
    <w:rPr>
      <w:rFonts w:ascii="Times New Roman" w:eastAsia="Times New Roman" w:hAnsi="Times New Roman" w:cs="Times New Roman"/>
      <w:sz w:val="28"/>
      <w:szCs w:val="20"/>
    </w:rPr>
  </w:style>
  <w:style w:type="character" w:customStyle="1" w:styleId="af0">
    <w:name w:val="Основной текст_"/>
    <w:link w:val="41"/>
    <w:rsid w:val="00DB30FD"/>
    <w:rPr>
      <w:sz w:val="26"/>
      <w:szCs w:val="26"/>
      <w:shd w:val="clear" w:color="auto" w:fill="FFFFFF"/>
    </w:rPr>
  </w:style>
  <w:style w:type="paragraph" w:customStyle="1" w:styleId="41">
    <w:name w:val="Основной текст4"/>
    <w:basedOn w:val="a"/>
    <w:link w:val="af0"/>
    <w:rsid w:val="00DB30FD"/>
    <w:pPr>
      <w:widowControl w:val="0"/>
      <w:shd w:val="clear" w:color="auto" w:fill="FFFFFF"/>
      <w:spacing w:before="720" w:after="600" w:line="320" w:lineRule="exact"/>
      <w:jc w:val="center"/>
    </w:pPr>
    <w:rPr>
      <w:sz w:val="26"/>
      <w:szCs w:val="26"/>
    </w:rPr>
  </w:style>
  <w:style w:type="table" w:customStyle="1" w:styleId="11">
    <w:name w:val="Сетка таблицы1"/>
    <w:basedOn w:val="a1"/>
    <w:next w:val="af1"/>
    <w:uiPriority w:val="59"/>
    <w:rsid w:val="00DB30FD"/>
    <w:pPr>
      <w:spacing w:after="0" w:line="240" w:lineRule="auto"/>
    </w:pPr>
    <w:rPr>
      <w:rFonts w:ascii="Times New Roman" w:eastAsia="Calibri" w:hAnsi="Times New Roman" w:cs="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1">
    <w:name w:val="Table Grid"/>
    <w:basedOn w:val="a1"/>
    <w:uiPriority w:val="39"/>
    <w:rsid w:val="00DB30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5pt">
    <w:name w:val="Основной текст + 11;5 pt"/>
    <w:rsid w:val="00DB30FD"/>
    <w:rPr>
      <w:rFonts w:ascii="Times New Roman" w:eastAsia="Times New Roman" w:hAnsi="Times New Roman" w:cs="Times New Roman"/>
      <w:color w:val="000000"/>
      <w:spacing w:val="0"/>
      <w:w w:val="100"/>
      <w:position w:val="0"/>
      <w:sz w:val="23"/>
      <w:szCs w:val="23"/>
      <w:shd w:val="clear" w:color="auto" w:fill="FFFFFF"/>
      <w:lang w:val="ru-RU"/>
    </w:rPr>
  </w:style>
  <w:style w:type="numbering" w:customStyle="1" w:styleId="12">
    <w:name w:val="Нет списка1"/>
    <w:next w:val="a2"/>
    <w:uiPriority w:val="99"/>
    <w:semiHidden/>
    <w:unhideWhenUsed/>
    <w:rsid w:val="00DB30FD"/>
  </w:style>
  <w:style w:type="character" w:customStyle="1" w:styleId="5">
    <w:name w:val="Основной текст (5)_"/>
    <w:link w:val="50"/>
    <w:rsid w:val="00DB30FD"/>
    <w:rPr>
      <w:b/>
      <w:bCs/>
      <w:sz w:val="26"/>
      <w:szCs w:val="26"/>
      <w:shd w:val="clear" w:color="auto" w:fill="FFFFFF"/>
    </w:rPr>
  </w:style>
  <w:style w:type="paragraph" w:customStyle="1" w:styleId="50">
    <w:name w:val="Основной текст (5)"/>
    <w:basedOn w:val="a"/>
    <w:link w:val="5"/>
    <w:rsid w:val="00DB30FD"/>
    <w:pPr>
      <w:widowControl w:val="0"/>
      <w:shd w:val="clear" w:color="auto" w:fill="FFFFFF"/>
      <w:spacing w:before="720" w:after="0" w:line="320" w:lineRule="exact"/>
      <w:jc w:val="center"/>
    </w:pPr>
    <w:rPr>
      <w:b/>
      <w:bCs/>
      <w:sz w:val="26"/>
      <w:szCs w:val="26"/>
    </w:rPr>
  </w:style>
  <w:style w:type="paragraph" w:styleId="af2">
    <w:name w:val="List Paragraph"/>
    <w:basedOn w:val="a"/>
    <w:link w:val="af3"/>
    <w:uiPriority w:val="34"/>
    <w:qFormat/>
    <w:rsid w:val="00DB30FD"/>
    <w:pPr>
      <w:ind w:left="720"/>
      <w:contextualSpacing/>
    </w:pPr>
    <w:rPr>
      <w:rFonts w:ascii="Calibri" w:eastAsia="Calibri" w:hAnsi="Calibri" w:cs="Times New Roman"/>
      <w:lang w:eastAsia="en-US"/>
    </w:rPr>
  </w:style>
  <w:style w:type="table" w:customStyle="1" w:styleId="23">
    <w:name w:val="Сетка таблицы2"/>
    <w:basedOn w:val="a1"/>
    <w:next w:val="af1"/>
    <w:uiPriority w:val="59"/>
    <w:rsid w:val="00DB30FD"/>
    <w:pPr>
      <w:spacing w:after="0" w:line="240" w:lineRule="auto"/>
    </w:pPr>
    <w:rPr>
      <w:rFonts w:ascii="Times New Roman" w:eastAsia="Calibri" w:hAnsi="Times New Roman" w:cs="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DB30FD"/>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DB30FD"/>
    <w:rPr>
      <w:rFonts w:ascii="Times New Roman" w:eastAsia="Times New Roman" w:hAnsi="Times New Roman" w:cs="Times New Roman"/>
      <w:sz w:val="16"/>
      <w:szCs w:val="16"/>
    </w:rPr>
  </w:style>
  <w:style w:type="paragraph" w:customStyle="1" w:styleId="ConsPlusCell">
    <w:name w:val="ConsPlusCell"/>
    <w:rsid w:val="00DB30FD"/>
    <w:pPr>
      <w:widowControl w:val="0"/>
      <w:autoSpaceDE w:val="0"/>
      <w:autoSpaceDN w:val="0"/>
      <w:adjustRightInd w:val="0"/>
      <w:spacing w:after="0" w:line="240" w:lineRule="auto"/>
    </w:pPr>
    <w:rPr>
      <w:rFonts w:ascii="Calibri" w:eastAsia="Times New Roman" w:hAnsi="Calibri" w:cs="Calibri"/>
    </w:rPr>
  </w:style>
  <w:style w:type="character" w:customStyle="1" w:styleId="110">
    <w:name w:val="Основной текст + 11"/>
    <w:aliases w:val="5 pt"/>
    <w:rsid w:val="00DB30FD"/>
    <w:rPr>
      <w:rFonts w:ascii="Times New Roman" w:eastAsia="Times New Roman" w:hAnsi="Times New Roman" w:cs="Times New Roman" w:hint="default"/>
      <w:color w:val="000000"/>
      <w:spacing w:val="0"/>
      <w:w w:val="100"/>
      <w:position w:val="0"/>
      <w:sz w:val="23"/>
      <w:szCs w:val="23"/>
      <w:shd w:val="clear" w:color="auto" w:fill="FFFFFF"/>
      <w:lang w:val="ru-RU"/>
    </w:rPr>
  </w:style>
  <w:style w:type="character" w:customStyle="1" w:styleId="af3">
    <w:name w:val="Абзац списка Знак"/>
    <w:link w:val="af2"/>
    <w:uiPriority w:val="34"/>
    <w:locked/>
    <w:rsid w:val="00DB30FD"/>
    <w:rPr>
      <w:rFonts w:ascii="Calibri" w:eastAsia="Calibri" w:hAnsi="Calibri" w:cs="Times New Roman"/>
      <w:lang w:eastAsia="en-US"/>
    </w:rPr>
  </w:style>
  <w:style w:type="paragraph" w:styleId="af4">
    <w:name w:val="No Spacing"/>
    <w:link w:val="af5"/>
    <w:uiPriority w:val="1"/>
    <w:qFormat/>
    <w:rsid w:val="00DB30FD"/>
    <w:pPr>
      <w:spacing w:after="0" w:line="240" w:lineRule="auto"/>
      <w:jc w:val="both"/>
    </w:pPr>
    <w:rPr>
      <w:rFonts w:ascii="Times New Roman" w:eastAsia="Calibri" w:hAnsi="Times New Roman" w:cs="Times New Roman"/>
      <w:sz w:val="28"/>
      <w:lang w:eastAsia="en-US"/>
    </w:rPr>
  </w:style>
  <w:style w:type="paragraph" w:customStyle="1" w:styleId="af6">
    <w:name w:val="Письмо"/>
    <w:basedOn w:val="a"/>
    <w:rsid w:val="00DB30FD"/>
    <w:pPr>
      <w:spacing w:after="0" w:line="320" w:lineRule="exact"/>
      <w:ind w:firstLine="720"/>
      <w:jc w:val="both"/>
    </w:pPr>
    <w:rPr>
      <w:rFonts w:ascii="Times New Roman" w:eastAsia="Times New Roman" w:hAnsi="Times New Roman" w:cs="Times New Roman"/>
      <w:sz w:val="28"/>
      <w:szCs w:val="20"/>
    </w:rPr>
  </w:style>
  <w:style w:type="paragraph" w:customStyle="1" w:styleId="western">
    <w:name w:val="western"/>
    <w:basedOn w:val="a"/>
    <w:rsid w:val="00DB30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DB3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5">
    <w:name w:val="Без интервала Знак"/>
    <w:link w:val="af4"/>
    <w:uiPriority w:val="1"/>
    <w:rsid w:val="00DB30FD"/>
    <w:rPr>
      <w:rFonts w:ascii="Times New Roman" w:eastAsia="Calibri" w:hAnsi="Times New Roman" w:cs="Times New Roman"/>
      <w:sz w:val="28"/>
      <w:lang w:eastAsia="en-US"/>
    </w:rPr>
  </w:style>
  <w:style w:type="character" w:styleId="af7">
    <w:name w:val="Strong"/>
    <w:basedOn w:val="a0"/>
    <w:uiPriority w:val="22"/>
    <w:qFormat/>
    <w:rsid w:val="00DB30FD"/>
    <w:rPr>
      <w:b/>
      <w:bCs/>
    </w:rPr>
  </w:style>
  <w:style w:type="paragraph" w:styleId="af8">
    <w:name w:val="Normal (Web)"/>
    <w:basedOn w:val="a"/>
    <w:uiPriority w:val="99"/>
    <w:unhideWhenUsed/>
    <w:rsid w:val="00A86F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uiPriority w:val="99"/>
    <w:rsid w:val="003045FD"/>
    <w:pPr>
      <w:widowControl w:val="0"/>
      <w:autoSpaceDE w:val="0"/>
      <w:autoSpaceDN w:val="0"/>
      <w:adjustRightInd w:val="0"/>
      <w:spacing w:after="0" w:line="240" w:lineRule="auto"/>
    </w:pPr>
    <w:rPr>
      <w:rFonts w:ascii="Courier New" w:eastAsia="Calibri"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07462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2%D0%BE%D0%B5%D0%BD%D0%BD%D0%BE-%D0%BF%D0%B0%D1%82%D1%80%D0%B8%D0%BE%D1%82%D0%B8%D1%87%D0%B5%D1%81%D0%BA%D0%BE%D0%B5_%D0%B2%D0%BE%D1%81%D0%BF%D0%B8%D1%82%D0%B0%D0%BD%D0%B8%D0%B5" TargetMode="External"/><Relationship Id="rId3" Type="http://schemas.openxmlformats.org/officeDocument/2006/relationships/settings" Target="settings.xml"/><Relationship Id="rId7" Type="http://schemas.openxmlformats.org/officeDocument/2006/relationships/hyperlink" Target="https://base.garant.ru/718484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6046</Words>
  <Characters>34468</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Ульянич Е.А.</dc:creator>
  <cp:keywords/>
  <dc:description/>
  <cp:lastModifiedBy>Колпакова А.В.</cp:lastModifiedBy>
  <cp:revision>30</cp:revision>
  <cp:lastPrinted>2025-12-12T05:42:00Z</cp:lastPrinted>
  <dcterms:created xsi:type="dcterms:W3CDTF">2025-08-07T05:01:00Z</dcterms:created>
  <dcterms:modified xsi:type="dcterms:W3CDTF">2025-12-12T05:42:00Z</dcterms:modified>
</cp:coreProperties>
</file>