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C6" w:rsidRPr="007176D7" w:rsidRDefault="00F451C6" w:rsidP="00F451C6">
      <w:pPr>
        <w:pStyle w:val="ConsNonformat"/>
        <w:widowControl/>
        <w:jc w:val="center"/>
        <w:rPr>
          <w:rFonts w:ascii="Arial" w:hAnsi="Arial" w:cs="Arial"/>
          <w:noProof/>
          <w:sz w:val="24"/>
          <w:szCs w:val="24"/>
        </w:rPr>
      </w:pPr>
    </w:p>
    <w:p w:rsidR="00F451C6" w:rsidRPr="007176D7" w:rsidRDefault="007176D7" w:rsidP="00F451C6">
      <w:pPr>
        <w:pStyle w:val="Con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22.</w:t>
      </w:r>
      <w:r w:rsidRPr="007176D7">
        <w:rPr>
          <w:rFonts w:ascii="Arial" w:hAnsi="Arial" w:cs="Arial"/>
          <w:b/>
          <w:sz w:val="28"/>
          <w:szCs w:val="28"/>
        </w:rPr>
        <w:t>04.2021 №313</w:t>
      </w:r>
    </w:p>
    <w:p w:rsidR="00F451C6" w:rsidRPr="007176D7" w:rsidRDefault="007176D7" w:rsidP="00F451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F451C6" w:rsidRPr="007176D7" w:rsidRDefault="007176D7" w:rsidP="00F451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>ИРКУТСКАЯ ОБЛАСТЬ</w:t>
      </w:r>
    </w:p>
    <w:p w:rsidR="007176D7" w:rsidRPr="007176D7" w:rsidRDefault="007176D7" w:rsidP="007176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 xml:space="preserve">ЗИМИНСКОГО ГОРОДСКОГО </w:t>
      </w:r>
    </w:p>
    <w:p w:rsidR="007176D7" w:rsidRPr="007176D7" w:rsidRDefault="007176D7" w:rsidP="007176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F451C6" w:rsidRPr="007176D7" w:rsidRDefault="007176D7" w:rsidP="00F451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F451C6" w:rsidRPr="007176D7" w:rsidRDefault="007176D7" w:rsidP="00F451C6">
      <w:pPr>
        <w:pStyle w:val="ConsNonformat"/>
        <w:widowControl/>
        <w:jc w:val="center"/>
        <w:rPr>
          <w:rFonts w:ascii="Arial" w:hAnsi="Arial" w:cs="Arial"/>
          <w:b/>
          <w:sz w:val="28"/>
          <w:szCs w:val="28"/>
        </w:rPr>
      </w:pPr>
      <w:r w:rsidRPr="007176D7">
        <w:rPr>
          <w:rFonts w:ascii="Arial" w:hAnsi="Arial" w:cs="Arial"/>
          <w:b/>
          <w:sz w:val="28"/>
          <w:szCs w:val="28"/>
        </w:rPr>
        <w:t>ПОСТАНОВЛЕНИЕ</w:t>
      </w:r>
    </w:p>
    <w:p w:rsidR="00F451C6" w:rsidRPr="007176D7" w:rsidRDefault="00F451C6" w:rsidP="00F451C6">
      <w:pPr>
        <w:pStyle w:val="ConsNonformat"/>
        <w:widowControl/>
        <w:ind w:right="-142"/>
        <w:rPr>
          <w:rFonts w:ascii="Arial" w:hAnsi="Arial" w:cs="Arial"/>
          <w:sz w:val="24"/>
          <w:szCs w:val="24"/>
        </w:rPr>
      </w:pPr>
    </w:p>
    <w:p w:rsidR="00F451C6" w:rsidRPr="007176D7" w:rsidRDefault="00F451C6" w:rsidP="00F451C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F451C6" w:rsidRPr="007176D7" w:rsidRDefault="00F451C6" w:rsidP="00F451C6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7176D7">
        <w:rPr>
          <w:rFonts w:ascii="Arial" w:hAnsi="Arial" w:cs="Arial"/>
          <w:b/>
          <w:sz w:val="24"/>
          <w:szCs w:val="24"/>
        </w:rPr>
        <w:t>О  внесении изменен</w:t>
      </w:r>
      <w:r w:rsidR="008B10C0" w:rsidRPr="007176D7">
        <w:rPr>
          <w:rFonts w:ascii="Arial" w:hAnsi="Arial" w:cs="Arial"/>
          <w:b/>
          <w:sz w:val="24"/>
          <w:szCs w:val="24"/>
        </w:rPr>
        <w:t>ий в муниципальную программу Зи</w:t>
      </w:r>
      <w:r w:rsidRPr="007176D7">
        <w:rPr>
          <w:rFonts w:ascii="Arial" w:hAnsi="Arial" w:cs="Arial"/>
          <w:b/>
          <w:sz w:val="24"/>
          <w:szCs w:val="24"/>
        </w:rPr>
        <w:t>минского</w:t>
      </w:r>
      <w:r w:rsidR="00BC69B2" w:rsidRPr="007176D7">
        <w:rPr>
          <w:rFonts w:ascii="Arial" w:hAnsi="Arial" w:cs="Arial"/>
          <w:b/>
          <w:sz w:val="24"/>
          <w:szCs w:val="24"/>
        </w:rPr>
        <w:t xml:space="preserve"> </w:t>
      </w:r>
      <w:r w:rsidRPr="007176D7">
        <w:rPr>
          <w:rFonts w:ascii="Arial" w:hAnsi="Arial" w:cs="Arial"/>
          <w:b/>
          <w:sz w:val="24"/>
          <w:szCs w:val="24"/>
        </w:rPr>
        <w:t>городского</w:t>
      </w:r>
    </w:p>
    <w:p w:rsidR="00F451C6" w:rsidRPr="007176D7" w:rsidRDefault="00F451C6" w:rsidP="00F451C6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7176D7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BC69B2" w:rsidRPr="007176D7">
        <w:rPr>
          <w:rFonts w:ascii="Arial" w:hAnsi="Arial" w:cs="Arial"/>
          <w:b/>
          <w:spacing w:val="6"/>
          <w:sz w:val="24"/>
          <w:szCs w:val="24"/>
        </w:rPr>
        <w:t>«</w:t>
      </w:r>
      <w:r w:rsidRPr="007176D7">
        <w:rPr>
          <w:rFonts w:ascii="Arial" w:hAnsi="Arial" w:cs="Arial"/>
          <w:b/>
          <w:sz w:val="24"/>
          <w:szCs w:val="24"/>
        </w:rPr>
        <w:t>Молодежная политика</w:t>
      </w:r>
      <w:r w:rsidR="00BC69B2" w:rsidRPr="007176D7">
        <w:rPr>
          <w:rFonts w:ascii="Arial" w:hAnsi="Arial" w:cs="Arial"/>
          <w:b/>
          <w:spacing w:val="6"/>
          <w:sz w:val="24"/>
          <w:szCs w:val="24"/>
        </w:rPr>
        <w:t>»</w:t>
      </w:r>
      <w:r w:rsidRPr="007176D7">
        <w:rPr>
          <w:rFonts w:ascii="Arial" w:hAnsi="Arial" w:cs="Arial"/>
          <w:b/>
          <w:sz w:val="24"/>
          <w:szCs w:val="24"/>
        </w:rPr>
        <w:t xml:space="preserve"> на </w:t>
      </w:r>
      <w:r w:rsidR="007E5CF8" w:rsidRPr="007176D7">
        <w:rPr>
          <w:rFonts w:ascii="Arial" w:hAnsi="Arial" w:cs="Arial"/>
          <w:b/>
          <w:sz w:val="24"/>
          <w:szCs w:val="24"/>
        </w:rPr>
        <w:t>2020-2024</w:t>
      </w:r>
      <w:r w:rsidRPr="007176D7">
        <w:rPr>
          <w:rFonts w:ascii="Arial" w:hAnsi="Arial" w:cs="Arial"/>
          <w:b/>
          <w:sz w:val="24"/>
          <w:szCs w:val="24"/>
        </w:rPr>
        <w:t xml:space="preserve"> годы</w:t>
      </w:r>
    </w:p>
    <w:p w:rsidR="00F451C6" w:rsidRPr="007176D7" w:rsidRDefault="00F451C6" w:rsidP="00F451C6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1D6EA6" w:rsidRPr="007176D7" w:rsidRDefault="001D6EA6" w:rsidP="001D6EA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176D7" w:rsidRPr="007176D7" w:rsidRDefault="007176D7" w:rsidP="001D6EA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451C6" w:rsidRPr="007176D7" w:rsidRDefault="007176D7" w:rsidP="00717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6D7">
        <w:rPr>
          <w:rFonts w:ascii="Arial" w:hAnsi="Arial" w:cs="Arial"/>
          <w:b/>
          <w:sz w:val="24"/>
          <w:szCs w:val="24"/>
        </w:rPr>
        <w:t>ПОСТАНОВЛЯЕ</w:t>
      </w:r>
      <w:r w:rsidR="00F451C6" w:rsidRPr="007176D7">
        <w:rPr>
          <w:rFonts w:ascii="Arial" w:hAnsi="Arial" w:cs="Arial"/>
          <w:b/>
          <w:sz w:val="24"/>
          <w:szCs w:val="24"/>
        </w:rPr>
        <w:t>Т:</w:t>
      </w:r>
    </w:p>
    <w:p w:rsidR="007176D7" w:rsidRPr="007176D7" w:rsidRDefault="007176D7" w:rsidP="00F451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51C6" w:rsidRPr="007176D7" w:rsidRDefault="00254BCF" w:rsidP="00F451C6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7176D7">
        <w:rPr>
          <w:rFonts w:ascii="Arial" w:hAnsi="Arial" w:cs="Arial"/>
        </w:rPr>
        <w:t xml:space="preserve">Внести в </w:t>
      </w:r>
      <w:r w:rsidR="00F451C6" w:rsidRPr="007176D7">
        <w:rPr>
          <w:rFonts w:ascii="Arial" w:hAnsi="Arial" w:cs="Arial"/>
        </w:rPr>
        <w:t xml:space="preserve">муниципальную программу </w:t>
      </w:r>
      <w:r w:rsidR="00BC69B2" w:rsidRPr="007176D7">
        <w:rPr>
          <w:rFonts w:ascii="Arial" w:hAnsi="Arial" w:cs="Arial"/>
        </w:rPr>
        <w:t>Зиминского городского муниципального образования</w:t>
      </w:r>
      <w:r w:rsidR="00F451C6" w:rsidRPr="007176D7">
        <w:rPr>
          <w:rFonts w:ascii="Arial" w:hAnsi="Arial" w:cs="Arial"/>
        </w:rPr>
        <w:t xml:space="preserve"> </w:t>
      </w:r>
      <w:r w:rsidR="00BC69B2" w:rsidRPr="007176D7">
        <w:rPr>
          <w:rFonts w:ascii="Arial" w:hAnsi="Arial" w:cs="Arial"/>
          <w:spacing w:val="6"/>
        </w:rPr>
        <w:t>«</w:t>
      </w:r>
      <w:r w:rsidR="00F451C6" w:rsidRPr="007176D7">
        <w:rPr>
          <w:rFonts w:ascii="Arial" w:hAnsi="Arial" w:cs="Arial"/>
        </w:rPr>
        <w:t>Молодежная политика</w:t>
      </w:r>
      <w:r w:rsidR="00EF682A" w:rsidRPr="007176D7">
        <w:rPr>
          <w:rFonts w:ascii="Arial" w:hAnsi="Arial" w:cs="Arial"/>
          <w:spacing w:val="6"/>
        </w:rPr>
        <w:t>»</w:t>
      </w:r>
      <w:r w:rsidR="00F451C6" w:rsidRPr="007176D7">
        <w:rPr>
          <w:rFonts w:ascii="Arial" w:hAnsi="Arial" w:cs="Arial"/>
        </w:rPr>
        <w:t xml:space="preserve"> на </w:t>
      </w:r>
      <w:r w:rsidR="007E5CF8" w:rsidRPr="007176D7">
        <w:rPr>
          <w:rFonts w:ascii="Arial" w:hAnsi="Arial" w:cs="Arial"/>
        </w:rPr>
        <w:t>2020-2024</w:t>
      </w:r>
      <w:r w:rsidR="00F451C6" w:rsidRPr="007176D7">
        <w:rPr>
          <w:rFonts w:ascii="Arial" w:hAnsi="Arial" w:cs="Arial"/>
        </w:rPr>
        <w:t xml:space="preserve"> годы,  утвержденную постановлением администрации ЗГМО от </w:t>
      </w:r>
      <w:r w:rsidR="007E5CF8" w:rsidRPr="007176D7">
        <w:rPr>
          <w:rFonts w:ascii="Arial" w:hAnsi="Arial" w:cs="Arial"/>
        </w:rPr>
        <w:t xml:space="preserve">16.10.2019 г. </w:t>
      </w:r>
      <w:r w:rsidR="00F451C6" w:rsidRPr="007176D7">
        <w:rPr>
          <w:rFonts w:ascii="Arial" w:hAnsi="Arial" w:cs="Arial"/>
        </w:rPr>
        <w:t xml:space="preserve"> №</w:t>
      </w:r>
      <w:r w:rsidR="007E5CF8" w:rsidRPr="007176D7">
        <w:rPr>
          <w:rFonts w:ascii="Arial" w:hAnsi="Arial" w:cs="Arial"/>
        </w:rPr>
        <w:t>1058</w:t>
      </w:r>
      <w:r w:rsidR="00BC69B2" w:rsidRPr="007176D7">
        <w:rPr>
          <w:rFonts w:ascii="Arial" w:hAnsi="Arial" w:cs="Arial"/>
        </w:rPr>
        <w:t xml:space="preserve"> </w:t>
      </w:r>
      <w:r w:rsidR="00BC69B2" w:rsidRPr="007176D7">
        <w:rPr>
          <w:rFonts w:ascii="Arial" w:hAnsi="Arial" w:cs="Arial"/>
          <w:spacing w:val="6"/>
        </w:rPr>
        <w:t>«</w:t>
      </w:r>
      <w:r w:rsidR="00F451C6" w:rsidRPr="007176D7">
        <w:rPr>
          <w:rFonts w:ascii="Arial" w:hAnsi="Arial" w:cs="Arial"/>
        </w:rPr>
        <w:t xml:space="preserve">О муниципальной программе Зиминского городского муниципального образования </w:t>
      </w:r>
      <w:r w:rsidR="00BC69B2" w:rsidRPr="007176D7">
        <w:rPr>
          <w:rFonts w:ascii="Arial" w:hAnsi="Arial" w:cs="Arial"/>
          <w:spacing w:val="6"/>
        </w:rPr>
        <w:t>«</w:t>
      </w:r>
      <w:r w:rsidR="00876022" w:rsidRPr="007176D7">
        <w:rPr>
          <w:rFonts w:ascii="Arial" w:hAnsi="Arial" w:cs="Arial"/>
        </w:rPr>
        <w:t>Молодежная политика</w:t>
      </w:r>
      <w:r w:rsidR="00EF682A" w:rsidRPr="007176D7">
        <w:rPr>
          <w:rFonts w:ascii="Arial" w:hAnsi="Arial" w:cs="Arial"/>
          <w:spacing w:val="6"/>
        </w:rPr>
        <w:t>»</w:t>
      </w:r>
      <w:r w:rsidR="00F451C6" w:rsidRPr="007176D7">
        <w:rPr>
          <w:rFonts w:ascii="Arial" w:hAnsi="Arial" w:cs="Arial"/>
        </w:rPr>
        <w:t xml:space="preserve"> на </w:t>
      </w:r>
      <w:r w:rsidR="007E5CF8" w:rsidRPr="007176D7">
        <w:rPr>
          <w:rFonts w:ascii="Arial" w:hAnsi="Arial" w:cs="Arial"/>
        </w:rPr>
        <w:t>2020-2024</w:t>
      </w:r>
      <w:r w:rsidR="00F451C6" w:rsidRPr="007176D7">
        <w:rPr>
          <w:rFonts w:ascii="Arial" w:hAnsi="Arial" w:cs="Arial"/>
        </w:rPr>
        <w:t xml:space="preserve"> годы (далее </w:t>
      </w:r>
      <w:r w:rsidR="003101B2" w:rsidRPr="007176D7">
        <w:rPr>
          <w:rFonts w:ascii="Arial" w:hAnsi="Arial" w:cs="Arial"/>
        </w:rPr>
        <w:t>–</w:t>
      </w:r>
      <w:r w:rsidR="00F451C6" w:rsidRPr="007176D7">
        <w:rPr>
          <w:rFonts w:ascii="Arial" w:hAnsi="Arial" w:cs="Arial"/>
        </w:rPr>
        <w:t xml:space="preserve"> Программа)</w:t>
      </w:r>
      <w:r w:rsidR="001D6EA6" w:rsidRPr="007176D7">
        <w:rPr>
          <w:rFonts w:ascii="Arial" w:hAnsi="Arial" w:cs="Arial"/>
        </w:rPr>
        <w:t>,</w:t>
      </w:r>
      <w:r w:rsidR="00F451C6" w:rsidRPr="007176D7">
        <w:rPr>
          <w:rFonts w:ascii="Arial" w:hAnsi="Arial" w:cs="Arial"/>
        </w:rPr>
        <w:t xml:space="preserve"> следующие изменения:</w:t>
      </w:r>
    </w:p>
    <w:p w:rsidR="00F8451C" w:rsidRPr="007176D7" w:rsidRDefault="00E62C18" w:rsidP="00802118">
      <w:pPr>
        <w:numPr>
          <w:ilvl w:val="1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В </w:t>
      </w:r>
      <w:r w:rsidR="00F451C6" w:rsidRPr="007176D7">
        <w:rPr>
          <w:rFonts w:ascii="Arial" w:hAnsi="Arial" w:cs="Arial"/>
          <w:sz w:val="24"/>
          <w:szCs w:val="24"/>
        </w:rPr>
        <w:t>паспорте Программы раздел «Объемы и источники финансирования муниципальной Программы» изложить в новой редакции: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"/>
        <w:gridCol w:w="2233"/>
        <w:gridCol w:w="6898"/>
      </w:tblGrid>
      <w:tr w:rsidR="00132FF9" w:rsidRPr="007176D7" w:rsidTr="00132FF9"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pacing w:val="6"/>
                <w:sz w:val="24"/>
                <w:szCs w:val="24"/>
              </w:rPr>
              <w:t>«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FF9" w:rsidRPr="007176D7" w:rsidRDefault="00132FF9" w:rsidP="00F451C6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645AD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</w:t>
            </w:r>
            <w:r w:rsidR="00645AD7" w:rsidRPr="007176D7">
              <w:rPr>
                <w:rFonts w:ascii="Courier New" w:hAnsi="Courier New" w:cs="Courier New"/>
                <w:sz w:val="24"/>
                <w:szCs w:val="24"/>
              </w:rPr>
              <w:t>5260,1 тыс.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45AD7" w:rsidRPr="007176D7">
              <w:rPr>
                <w:rFonts w:ascii="Courier New" w:hAnsi="Courier New" w:cs="Courier New"/>
                <w:sz w:val="24"/>
                <w:szCs w:val="24"/>
              </w:rPr>
              <w:t>руб.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 в том числе:</w:t>
            </w:r>
          </w:p>
        </w:tc>
      </w:tr>
      <w:tr w:rsidR="00132FF9" w:rsidRPr="007176D7" w:rsidTr="00132FF9">
        <w:tc>
          <w:tcPr>
            <w:tcW w:w="3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254BC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  год – 590,3 тыс. рублей;</w:t>
            </w:r>
          </w:p>
        </w:tc>
      </w:tr>
      <w:tr w:rsidR="00132FF9" w:rsidRPr="007176D7" w:rsidTr="00132FF9">
        <w:trPr>
          <w:trHeight w:val="299"/>
        </w:trPr>
        <w:tc>
          <w:tcPr>
            <w:tcW w:w="3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8558E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  год – 1</w:t>
            </w:r>
            <w:r w:rsidR="008558E2" w:rsidRPr="007176D7">
              <w:rPr>
                <w:rFonts w:ascii="Courier New" w:hAnsi="Courier New" w:cs="Courier New"/>
                <w:sz w:val="24"/>
                <w:szCs w:val="24"/>
              </w:rPr>
              <w:t>385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8558E2" w:rsidRPr="007176D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тыс. рублей;</w:t>
            </w:r>
          </w:p>
        </w:tc>
      </w:tr>
      <w:tr w:rsidR="00132FF9" w:rsidRPr="007176D7" w:rsidTr="00132FF9">
        <w:tc>
          <w:tcPr>
            <w:tcW w:w="3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D969C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  год – 1091,5 тыс. рублей;</w:t>
            </w:r>
          </w:p>
        </w:tc>
      </w:tr>
      <w:tr w:rsidR="00132FF9" w:rsidRPr="007176D7" w:rsidTr="00132FF9">
        <w:tc>
          <w:tcPr>
            <w:tcW w:w="3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D969C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  год – 1091,5 тыс. рублей;</w:t>
            </w:r>
          </w:p>
        </w:tc>
      </w:tr>
      <w:tr w:rsidR="00132FF9" w:rsidRPr="007176D7" w:rsidTr="00132FF9">
        <w:tc>
          <w:tcPr>
            <w:tcW w:w="3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FF9" w:rsidRPr="007176D7" w:rsidRDefault="00132FF9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FF9" w:rsidRPr="007176D7" w:rsidRDefault="00132FF9" w:rsidP="00D969CD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600" w:hanging="600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год – 1101,5 тыс. рублей.</w:t>
            </w:r>
          </w:p>
        </w:tc>
      </w:tr>
    </w:tbl>
    <w:p w:rsidR="00132FF9" w:rsidRPr="007176D7" w:rsidRDefault="00132FF9" w:rsidP="00132FF9">
      <w:pPr>
        <w:pStyle w:val="a7"/>
        <w:tabs>
          <w:tab w:val="left" w:pos="0"/>
          <w:tab w:val="left" w:pos="709"/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»;</w:t>
      </w:r>
    </w:p>
    <w:p w:rsidR="00BD5553" w:rsidRPr="007176D7" w:rsidRDefault="00C42AE1" w:rsidP="00F8451C">
      <w:pPr>
        <w:pStyle w:val="a7"/>
        <w:numPr>
          <w:ilvl w:val="1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Г</w:t>
      </w:r>
      <w:r w:rsidR="00F451C6" w:rsidRPr="007176D7">
        <w:rPr>
          <w:rFonts w:ascii="Arial" w:hAnsi="Arial" w:cs="Arial"/>
          <w:sz w:val="24"/>
          <w:szCs w:val="24"/>
        </w:rPr>
        <w:t>лав</w:t>
      </w:r>
      <w:r w:rsidRPr="007176D7">
        <w:rPr>
          <w:rFonts w:ascii="Arial" w:hAnsi="Arial" w:cs="Arial"/>
          <w:sz w:val="24"/>
          <w:szCs w:val="24"/>
        </w:rPr>
        <w:t>у</w:t>
      </w:r>
      <w:r w:rsidR="00F451C6" w:rsidRPr="007176D7">
        <w:rPr>
          <w:rFonts w:ascii="Arial" w:hAnsi="Arial" w:cs="Arial"/>
          <w:sz w:val="24"/>
          <w:szCs w:val="24"/>
        </w:rPr>
        <w:t xml:space="preserve"> 6 «Сроки реализации и ресурсное обеспечение муниципальной программы» изложить в новой редакции</w:t>
      </w:r>
      <w:r w:rsidR="00EF682A" w:rsidRPr="007176D7">
        <w:rPr>
          <w:rFonts w:ascii="Arial" w:hAnsi="Arial" w:cs="Arial"/>
          <w:sz w:val="24"/>
          <w:szCs w:val="24"/>
        </w:rPr>
        <w:t>:</w:t>
      </w:r>
    </w:p>
    <w:p w:rsidR="00C42AE1" w:rsidRPr="007176D7" w:rsidRDefault="00C42AE1" w:rsidP="003101B2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            6. «Сроки реализации и ресурсное обеспечение муниципальной программы»</w:t>
      </w:r>
    </w:p>
    <w:p w:rsidR="0008608A" w:rsidRPr="007176D7" w:rsidRDefault="0008608A" w:rsidP="003101B2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Муниципальная программа рассчитана на 5 лет и будет реализовываться в период с 2020 по 2024 годы. </w:t>
      </w:r>
    </w:p>
    <w:p w:rsidR="0008608A" w:rsidRPr="007176D7" w:rsidRDefault="0008608A" w:rsidP="003101B2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Основным источником финансирования Программы является средства местного бюджета.</w:t>
      </w:r>
    </w:p>
    <w:p w:rsidR="00F451C6" w:rsidRPr="007176D7" w:rsidRDefault="00F451C6" w:rsidP="00F8451C">
      <w:pPr>
        <w:tabs>
          <w:tab w:val="left" w:pos="0"/>
          <w:tab w:val="left" w:pos="709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Таблица</w:t>
      </w:r>
      <w:r w:rsidR="00BD5553" w:rsidRPr="007176D7">
        <w:rPr>
          <w:rFonts w:ascii="Arial" w:hAnsi="Arial" w:cs="Arial"/>
          <w:sz w:val="24"/>
          <w:szCs w:val="24"/>
        </w:rPr>
        <w:t xml:space="preserve"> </w:t>
      </w:r>
      <w:r w:rsidRPr="007176D7">
        <w:rPr>
          <w:rFonts w:ascii="Arial" w:hAnsi="Arial" w:cs="Arial"/>
          <w:sz w:val="24"/>
          <w:szCs w:val="24"/>
        </w:rPr>
        <w:t>1</w:t>
      </w:r>
      <w:r w:rsidR="00254BCF" w:rsidRPr="007176D7">
        <w:rPr>
          <w:rFonts w:ascii="Arial" w:hAnsi="Arial" w:cs="Arial"/>
          <w:sz w:val="24"/>
          <w:szCs w:val="24"/>
        </w:rPr>
        <w:t>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182"/>
        <w:gridCol w:w="1276"/>
        <w:gridCol w:w="1276"/>
        <w:gridCol w:w="1370"/>
        <w:gridCol w:w="1417"/>
      </w:tblGrid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Всего по программе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2020 г.</w:t>
            </w:r>
          </w:p>
          <w:p w:rsidR="007E5CF8" w:rsidRPr="007176D7" w:rsidRDefault="007E5CF8" w:rsidP="00F451C6">
            <w:pPr>
              <w:pStyle w:val="a4"/>
              <w:ind w:left="-108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2021 г.</w:t>
            </w:r>
          </w:p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pStyle w:val="a4"/>
              <w:ind w:left="-108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2022 г. (тыс.руб.)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2023 г.</w:t>
            </w:r>
          </w:p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2024 г.</w:t>
            </w:r>
          </w:p>
          <w:p w:rsidR="007E5CF8" w:rsidRPr="007176D7" w:rsidRDefault="007E5CF8" w:rsidP="003101B2">
            <w:pPr>
              <w:pStyle w:val="a4"/>
              <w:ind w:hanging="108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 руб.)</w:t>
            </w:r>
          </w:p>
        </w:tc>
      </w:tr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Общий объём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финансирования, в т.ч.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E21D3E" w:rsidP="00582CA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lastRenderedPageBreak/>
              <w:t>5260,1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A0166C" w:rsidP="00582CA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590,</w:t>
            </w:r>
            <w:r w:rsidR="00582CAC" w:rsidRPr="007176D7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8558E2" w:rsidP="00E21D3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1385,</w:t>
            </w:r>
            <w:r w:rsidR="00E21D3E" w:rsidRPr="007176D7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A0166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1091,5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A0166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1091,5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CF8" w:rsidRPr="007176D7" w:rsidRDefault="00A0166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1101,5</w:t>
            </w:r>
          </w:p>
        </w:tc>
      </w:tr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F8" w:rsidRPr="007176D7" w:rsidRDefault="007E5CF8" w:rsidP="00F451C6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E21D3E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293,8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8558E2" w:rsidP="008558E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061E7D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CF8" w:rsidRPr="007176D7" w:rsidRDefault="007E5CF8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2FC" w:rsidRPr="007176D7" w:rsidRDefault="002862FC" w:rsidP="00F451C6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A0166C" w:rsidP="00582CA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4 966,</w:t>
            </w:r>
            <w:r w:rsidR="00582CAC" w:rsidRPr="007176D7">
              <w:rPr>
                <w:rFonts w:ascii="Courier New" w:hAnsi="Courier New" w:cs="Courier New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A0166C" w:rsidP="00582CA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590,</w:t>
            </w:r>
            <w:r w:rsidR="00582CAC" w:rsidRPr="007176D7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A0166C" w:rsidP="002862F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1091,5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A0166C" w:rsidP="002862F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1091,5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A0166C" w:rsidP="002862F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1091,5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2FC" w:rsidRPr="007176D7" w:rsidRDefault="00A0166C" w:rsidP="002862FC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1101,5</w:t>
            </w:r>
          </w:p>
        </w:tc>
      </w:tr>
      <w:tr w:rsidR="003101B2" w:rsidRPr="007176D7" w:rsidTr="003101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2FC" w:rsidRPr="007176D7" w:rsidRDefault="002862FC" w:rsidP="00F451C6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2FC" w:rsidRPr="007176D7" w:rsidRDefault="002862FC" w:rsidP="00F451C6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</w:tbl>
    <w:p w:rsidR="00C87781" w:rsidRPr="007176D7" w:rsidRDefault="00C87781" w:rsidP="0008608A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8608A" w:rsidRPr="007176D7" w:rsidRDefault="0008608A" w:rsidP="0008608A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 в разрезе подпрограмм и исполнителей:</w:t>
      </w:r>
    </w:p>
    <w:p w:rsidR="0008608A" w:rsidRPr="007176D7" w:rsidRDefault="0008608A" w:rsidP="0008608A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1. Подпрограмма «Молодежь города Зимы».</w:t>
      </w:r>
    </w:p>
    <w:p w:rsidR="00F451C6" w:rsidRPr="007176D7" w:rsidRDefault="006535A3" w:rsidP="00E62C18">
      <w:pPr>
        <w:tabs>
          <w:tab w:val="left" w:pos="0"/>
          <w:tab w:val="left" w:pos="851"/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Таблица 1.1</w:t>
      </w:r>
      <w:r w:rsidR="00F451C6" w:rsidRPr="007176D7">
        <w:rPr>
          <w:rFonts w:ascii="Arial" w:hAnsi="Arial" w:cs="Arial"/>
          <w:sz w:val="24"/>
          <w:szCs w:val="24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993"/>
        <w:gridCol w:w="992"/>
        <w:gridCol w:w="992"/>
        <w:gridCol w:w="992"/>
        <w:gridCol w:w="993"/>
        <w:gridCol w:w="1134"/>
      </w:tblGrid>
      <w:tr w:rsidR="005D3E44" w:rsidRPr="007176D7" w:rsidTr="00C87781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pStyle w:val="6"/>
              <w:spacing w:before="0" w:after="0"/>
              <w:jc w:val="both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Исполнители П</w:t>
            </w:r>
            <w:r w:rsidR="009C3B98"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одп</w:t>
            </w: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рограммы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5D3E44" w:rsidRPr="007176D7" w:rsidTr="00C87781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5D3E44" w:rsidRPr="007176D7" w:rsidTr="00C87781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 </w:t>
            </w:r>
            <w:r w:rsidR="00852430" w:rsidRPr="007176D7">
              <w:rPr>
                <w:rFonts w:ascii="Courier New" w:hAnsi="Courier New" w:cs="Courier New"/>
                <w:sz w:val="24"/>
                <w:szCs w:val="24"/>
              </w:rPr>
              <w:t>к</w:t>
            </w:r>
            <w:r w:rsidR="00BC69B2" w:rsidRPr="007176D7">
              <w:rPr>
                <w:rFonts w:ascii="Courier New" w:hAnsi="Courier New" w:cs="Courier New"/>
                <w:sz w:val="24"/>
                <w:szCs w:val="24"/>
              </w:rPr>
              <w:t xml:space="preserve">омитета по физической культуре, спорту и молодежной политике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администрации ЗГМО, общегородские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1D64A0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645AD7" w:rsidP="00645AD7">
            <w:pPr>
              <w:tabs>
                <w:tab w:val="center" w:pos="38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ab/>
              <w:t>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F376A1" w:rsidRPr="007176D7">
              <w:rPr>
                <w:rFonts w:ascii="Courier New" w:hAnsi="Courier New" w:cs="Courier New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F376A1" w:rsidRPr="007176D7">
              <w:rPr>
                <w:rFonts w:ascii="Courier New" w:hAnsi="Courier New" w:cs="Courier New"/>
                <w:sz w:val="24"/>
                <w:szCs w:val="24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F4229A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F376A1" w:rsidRPr="007176D7">
              <w:rPr>
                <w:rFonts w:ascii="Courier New" w:hAnsi="Courier New" w:cs="Courier New"/>
                <w:sz w:val="24"/>
                <w:szCs w:val="24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270D19" w:rsidP="00F376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1769,6</w:t>
            </w:r>
          </w:p>
        </w:tc>
      </w:tr>
      <w:tr w:rsidR="005D3E44" w:rsidRPr="007176D7" w:rsidTr="00C87781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1D64A0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238,9</w:t>
            </w:r>
          </w:p>
        </w:tc>
      </w:tr>
      <w:tr w:rsidR="005D3E44" w:rsidRPr="007176D7" w:rsidTr="00C877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1D64A0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376A1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</w:t>
            </w:r>
            <w:r w:rsidR="005D3E44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376A1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</w:t>
            </w:r>
            <w:r w:rsidR="005D3E44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376A1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</w:t>
            </w:r>
            <w:r w:rsidR="005D3E44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F376A1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</w:t>
            </w:r>
            <w:r w:rsidR="005D3E44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243,0</w:t>
            </w:r>
          </w:p>
        </w:tc>
      </w:tr>
      <w:tr w:rsidR="005D3E44" w:rsidRPr="007176D7" w:rsidTr="00C877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061E7D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Молодежный парламент при Думе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1D64A0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5D3E44" w:rsidP="00640E5B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061E7D" w:rsidP="00F4229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  <w:r w:rsidR="00F4229A" w:rsidRPr="007176D7">
              <w:rPr>
                <w:rFonts w:ascii="Courier New" w:hAnsi="Courier New" w:cs="Courier New"/>
                <w:sz w:val="24"/>
                <w:szCs w:val="24"/>
              </w:rPr>
              <w:t>121,4</w:t>
            </w:r>
          </w:p>
        </w:tc>
      </w:tr>
      <w:tr w:rsidR="00061E7D" w:rsidRPr="007176D7" w:rsidTr="00C877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BD5553" w:rsidP="00F451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061E7D" w:rsidP="00A71DF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</w:t>
            </w:r>
            <w:r w:rsidR="00A71DF7" w:rsidRPr="007176D7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Зимы»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1D64A0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061E7D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061E7D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D" w:rsidRPr="007176D7" w:rsidRDefault="00061E7D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1E7D" w:rsidRPr="007176D7" w:rsidRDefault="00061E7D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1E7D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326,0</w:t>
            </w:r>
          </w:p>
        </w:tc>
      </w:tr>
      <w:tr w:rsidR="005D3E44" w:rsidRPr="007176D7" w:rsidTr="00C8778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5D3E44" w:rsidP="00F451C6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1D64A0" w:rsidP="00254BC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</w:t>
            </w:r>
            <w:r w:rsidR="00254BCF" w:rsidRPr="007176D7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645AD7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42</w:t>
            </w:r>
            <w:r w:rsidR="00356275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42</w:t>
            </w:r>
            <w:r w:rsidR="00356275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E44" w:rsidRPr="007176D7" w:rsidRDefault="00F4229A" w:rsidP="00F451C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640E5B" w:rsidRPr="007176D7">
              <w:rPr>
                <w:rFonts w:ascii="Courier New" w:hAnsi="Courier New" w:cs="Courier New"/>
                <w:sz w:val="24"/>
                <w:szCs w:val="24"/>
              </w:rPr>
              <w:t>42</w:t>
            </w:r>
            <w:r w:rsidR="00356275" w:rsidRPr="007176D7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E44" w:rsidRPr="007176D7" w:rsidRDefault="00270D19" w:rsidP="00254BC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2698,9</w:t>
            </w:r>
          </w:p>
        </w:tc>
      </w:tr>
    </w:tbl>
    <w:p w:rsidR="00470388" w:rsidRPr="007176D7" w:rsidRDefault="00470388" w:rsidP="0080211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36C1" w:rsidRPr="007176D7" w:rsidRDefault="009536C1" w:rsidP="009536C1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2. Подпрограмма «Патриотическое воспитание и допризывная подготовка молодежи города Зимы».</w:t>
      </w:r>
    </w:p>
    <w:p w:rsidR="009536C1" w:rsidRPr="007176D7" w:rsidRDefault="009536C1" w:rsidP="009536C1">
      <w:pPr>
        <w:pStyle w:val="a7"/>
        <w:tabs>
          <w:tab w:val="left" w:pos="0"/>
          <w:tab w:val="left" w:pos="851"/>
          <w:tab w:val="left" w:pos="1134"/>
          <w:tab w:val="left" w:pos="7815"/>
        </w:tabs>
        <w:spacing w:after="0" w:line="240" w:lineRule="auto"/>
        <w:ind w:left="1353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ab/>
        <w:t>Таблица 1.2.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993"/>
        <w:gridCol w:w="992"/>
        <w:gridCol w:w="992"/>
        <w:gridCol w:w="992"/>
        <w:gridCol w:w="993"/>
        <w:gridCol w:w="1134"/>
      </w:tblGrid>
      <w:tr w:rsidR="009536C1" w:rsidRPr="007176D7" w:rsidTr="00B337F5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>п</w:t>
            </w:r>
            <w:proofErr w:type="spellEnd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pStyle w:val="6"/>
              <w:spacing w:before="0" w:after="0"/>
              <w:jc w:val="both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lastRenderedPageBreak/>
              <w:t xml:space="preserve">Исполнители </w:t>
            </w: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>Затраты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tabs>
                <w:tab w:val="center" w:pos="124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комитета по физической культуре, спорту и молодежной политике администрации ЗГМО, общегородские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1036,5</w:t>
            </w: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tabs>
                <w:tab w:val="center" w:pos="383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ab/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578,7</w:t>
            </w:r>
          </w:p>
        </w:tc>
      </w:tr>
      <w:tr w:rsidR="009536C1" w:rsidRPr="007176D7" w:rsidTr="00B33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62,0</w:t>
            </w:r>
          </w:p>
        </w:tc>
      </w:tr>
      <w:tr w:rsidR="009536C1" w:rsidRPr="007176D7" w:rsidTr="00B337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65,6</w:t>
            </w:r>
          </w:p>
        </w:tc>
      </w:tr>
      <w:tr w:rsidR="009536C1" w:rsidRPr="007176D7" w:rsidTr="00B337F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1742,8</w:t>
            </w:r>
          </w:p>
        </w:tc>
      </w:tr>
    </w:tbl>
    <w:p w:rsidR="009536C1" w:rsidRPr="007176D7" w:rsidRDefault="009536C1" w:rsidP="009536C1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 3. Подпрограмма по профилактике незаконного потребления наркотических средств и психотропных веществ, наркомании «Под знаком Единства».</w:t>
      </w:r>
    </w:p>
    <w:p w:rsidR="009536C1" w:rsidRPr="007176D7" w:rsidRDefault="009536C1" w:rsidP="009536C1">
      <w:pPr>
        <w:tabs>
          <w:tab w:val="left" w:pos="0"/>
          <w:tab w:val="left" w:pos="900"/>
          <w:tab w:val="left" w:pos="781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Таблица 1.3.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993"/>
        <w:gridCol w:w="992"/>
        <w:gridCol w:w="992"/>
        <w:gridCol w:w="992"/>
        <w:gridCol w:w="993"/>
        <w:gridCol w:w="1134"/>
      </w:tblGrid>
      <w:tr w:rsidR="009536C1" w:rsidRPr="007176D7" w:rsidTr="00B337F5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pStyle w:val="6"/>
              <w:spacing w:before="0" w:after="0"/>
              <w:jc w:val="both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комитета по физической культуре, спорту и молодежной политике администрации ЗГМО, общегородские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686,9</w:t>
            </w:r>
          </w:p>
        </w:tc>
      </w:tr>
      <w:tr w:rsidR="009536C1" w:rsidRPr="007176D7" w:rsidTr="00B337F5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91,5</w:t>
            </w:r>
          </w:p>
        </w:tc>
      </w:tr>
      <w:tr w:rsidR="009536C1" w:rsidRPr="007176D7" w:rsidTr="00B337F5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</w:tr>
      <w:tr w:rsidR="009536C1" w:rsidRPr="007176D7" w:rsidTr="00B337F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36C1" w:rsidRPr="007176D7" w:rsidRDefault="009536C1" w:rsidP="00B337F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818,4</w:t>
            </w:r>
          </w:p>
        </w:tc>
      </w:tr>
    </w:tbl>
    <w:p w:rsidR="009536C1" w:rsidRPr="007176D7" w:rsidRDefault="009536C1" w:rsidP="009536C1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»;</w:t>
      </w:r>
    </w:p>
    <w:p w:rsidR="00F8451C" w:rsidRPr="007176D7" w:rsidRDefault="009536C1" w:rsidP="00802118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lastRenderedPageBreak/>
        <w:t>1</w:t>
      </w:r>
      <w:r w:rsidR="004E30E0" w:rsidRPr="007176D7">
        <w:rPr>
          <w:rFonts w:ascii="Arial" w:hAnsi="Arial" w:cs="Arial"/>
          <w:sz w:val="24"/>
          <w:szCs w:val="24"/>
        </w:rPr>
        <w:t xml:space="preserve">.3. </w:t>
      </w:r>
      <w:r w:rsidR="00876022" w:rsidRPr="007176D7">
        <w:rPr>
          <w:rFonts w:ascii="Arial" w:hAnsi="Arial" w:cs="Arial"/>
          <w:sz w:val="24"/>
          <w:szCs w:val="24"/>
        </w:rPr>
        <w:t xml:space="preserve">  </w:t>
      </w:r>
      <w:r w:rsidR="00F451C6" w:rsidRPr="007176D7">
        <w:rPr>
          <w:rFonts w:ascii="Arial" w:hAnsi="Arial" w:cs="Arial"/>
          <w:sz w:val="24"/>
          <w:szCs w:val="24"/>
        </w:rPr>
        <w:t>Главу 7 «Перечень мероприятий муниципальной программы» изложить в</w:t>
      </w:r>
      <w:r w:rsidR="00954F13" w:rsidRPr="007176D7">
        <w:rPr>
          <w:rFonts w:ascii="Arial" w:hAnsi="Arial" w:cs="Arial"/>
          <w:sz w:val="24"/>
          <w:szCs w:val="24"/>
        </w:rPr>
        <w:t xml:space="preserve"> новой редакции  (Приложение </w:t>
      </w:r>
      <w:r w:rsidR="00CA18E8" w:rsidRPr="007176D7">
        <w:rPr>
          <w:rFonts w:ascii="Arial" w:hAnsi="Arial" w:cs="Arial"/>
          <w:sz w:val="24"/>
          <w:szCs w:val="24"/>
        </w:rPr>
        <w:t>№</w:t>
      </w:r>
      <w:r w:rsidR="00954F13" w:rsidRPr="007176D7">
        <w:rPr>
          <w:rFonts w:ascii="Arial" w:hAnsi="Arial" w:cs="Arial"/>
          <w:sz w:val="24"/>
          <w:szCs w:val="24"/>
        </w:rPr>
        <w:t>1);</w:t>
      </w:r>
    </w:p>
    <w:p w:rsidR="00F451C6" w:rsidRPr="007176D7" w:rsidRDefault="009536C1" w:rsidP="00BD5553">
      <w:pPr>
        <w:tabs>
          <w:tab w:val="left" w:pos="426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1</w:t>
      </w:r>
      <w:r w:rsidR="004E30E0" w:rsidRPr="007176D7">
        <w:rPr>
          <w:rFonts w:ascii="Arial" w:hAnsi="Arial" w:cs="Arial"/>
          <w:sz w:val="24"/>
          <w:szCs w:val="24"/>
        </w:rPr>
        <w:t>.4.</w:t>
      </w:r>
      <w:r w:rsidR="00876022" w:rsidRPr="007176D7">
        <w:rPr>
          <w:rFonts w:ascii="Arial" w:hAnsi="Arial" w:cs="Arial"/>
          <w:sz w:val="24"/>
          <w:szCs w:val="24"/>
        </w:rPr>
        <w:t xml:space="preserve"> </w:t>
      </w:r>
      <w:r w:rsidR="00F451C6" w:rsidRPr="007176D7">
        <w:rPr>
          <w:rFonts w:ascii="Arial" w:hAnsi="Arial" w:cs="Arial"/>
          <w:sz w:val="24"/>
          <w:szCs w:val="24"/>
        </w:rPr>
        <w:t xml:space="preserve">В паспорте Подпрограммы «Молодёжь города Зимы» на </w:t>
      </w:r>
      <w:r w:rsidR="006535A3" w:rsidRPr="007176D7">
        <w:rPr>
          <w:rFonts w:ascii="Arial" w:hAnsi="Arial" w:cs="Arial"/>
          <w:sz w:val="24"/>
          <w:szCs w:val="24"/>
        </w:rPr>
        <w:t>2020-2024</w:t>
      </w:r>
      <w:r w:rsidR="00F451C6" w:rsidRPr="007176D7">
        <w:rPr>
          <w:rFonts w:ascii="Arial" w:hAnsi="Arial" w:cs="Arial"/>
          <w:sz w:val="24"/>
          <w:szCs w:val="24"/>
        </w:rPr>
        <w:t xml:space="preserve"> годы Программы раздел «Объемы и источники финансирования Подпрограммы» изложить в новой редакции:</w:t>
      </w:r>
    </w:p>
    <w:tbl>
      <w:tblPr>
        <w:tblStyle w:val="a8"/>
        <w:tblpPr w:leftFromText="180" w:rightFromText="180" w:vertAnchor="text" w:horzAnchor="margin" w:tblpX="74" w:tblpY="110"/>
        <w:tblW w:w="9464" w:type="dxa"/>
        <w:tblLayout w:type="fixed"/>
        <w:tblLook w:val="04A0"/>
      </w:tblPr>
      <w:tblGrid>
        <w:gridCol w:w="250"/>
        <w:gridCol w:w="2126"/>
        <w:gridCol w:w="7088"/>
      </w:tblGrid>
      <w:tr w:rsidR="00132FF9" w:rsidRPr="007176D7" w:rsidTr="009C3B98">
        <w:trPr>
          <w:trHeight w:val="1978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132FF9" w:rsidRPr="007176D7" w:rsidRDefault="00132FF9" w:rsidP="008A0EE2">
            <w:pPr>
              <w:tabs>
                <w:tab w:val="left" w:pos="1134"/>
                <w:tab w:val="left" w:pos="1215"/>
              </w:tabs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«</w:t>
            </w:r>
          </w:p>
        </w:tc>
        <w:tc>
          <w:tcPr>
            <w:tcW w:w="2126" w:type="dxa"/>
            <w:hideMark/>
          </w:tcPr>
          <w:p w:rsidR="00132FF9" w:rsidRPr="007176D7" w:rsidRDefault="00132FF9" w:rsidP="009C3B98">
            <w:pPr>
              <w:tabs>
                <w:tab w:val="left" w:pos="1134"/>
                <w:tab w:val="left" w:pos="1215"/>
              </w:tabs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</w:t>
            </w:r>
            <w:r w:rsidR="009C3B98" w:rsidRPr="007176D7">
              <w:rPr>
                <w:rFonts w:ascii="Courier New" w:hAnsi="Courier New" w:cs="Courier New"/>
                <w:sz w:val="24"/>
                <w:szCs w:val="24"/>
              </w:rPr>
              <w:t xml:space="preserve">ъемы и источники финансирования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Подпрограммы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hideMark/>
          </w:tcPr>
          <w:p w:rsidR="00132FF9" w:rsidRPr="007176D7" w:rsidRDefault="00132FF9" w:rsidP="008A0EE2">
            <w:pPr>
              <w:tabs>
                <w:tab w:val="left" w:pos="1134"/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за счет средств местного бюджета составляет </w:t>
            </w:r>
            <w:r w:rsidR="00DF7F7C" w:rsidRPr="007176D7">
              <w:rPr>
                <w:rFonts w:ascii="Courier New" w:hAnsi="Courier New" w:cs="Courier New"/>
                <w:sz w:val="24"/>
                <w:szCs w:val="24"/>
              </w:rPr>
              <w:t>2698,</w:t>
            </w:r>
            <w:r w:rsidR="00270D19" w:rsidRPr="007176D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тысяч рублей, в том числе по годам: </w:t>
            </w:r>
          </w:p>
          <w:p w:rsidR="00132FF9" w:rsidRPr="007176D7" w:rsidRDefault="00132FF9" w:rsidP="008A0EE2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2020 год – 237,1 тысяч рублей; </w:t>
            </w:r>
          </w:p>
          <w:p w:rsidR="00132FF9" w:rsidRPr="007176D7" w:rsidRDefault="00132FF9" w:rsidP="008A0EE2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2021 год – </w:t>
            </w:r>
            <w:r w:rsidR="00DF7F7C" w:rsidRPr="007176D7">
              <w:rPr>
                <w:rFonts w:ascii="Courier New" w:hAnsi="Courier New" w:cs="Courier New"/>
                <w:sz w:val="24"/>
                <w:szCs w:val="24"/>
              </w:rPr>
              <w:t>835,8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тысяч рублей; </w:t>
            </w:r>
          </w:p>
          <w:p w:rsidR="00132FF9" w:rsidRPr="007176D7" w:rsidRDefault="00132FF9" w:rsidP="008A0EE2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 год – 542,0 тысяч рублей;</w:t>
            </w:r>
          </w:p>
          <w:p w:rsidR="00132FF9" w:rsidRPr="007176D7" w:rsidRDefault="00132FF9" w:rsidP="008A0EE2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2023 год –  542,0 тысяч рублей; </w:t>
            </w:r>
          </w:p>
          <w:p w:rsidR="00132FF9" w:rsidRPr="007176D7" w:rsidRDefault="00132FF9" w:rsidP="008A0EE2">
            <w:pPr>
              <w:tabs>
                <w:tab w:val="left" w:pos="709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 год – 542,0 тысяч рублей.</w:t>
            </w:r>
          </w:p>
        </w:tc>
      </w:tr>
    </w:tbl>
    <w:p w:rsidR="00132FF9" w:rsidRPr="007176D7" w:rsidRDefault="00132FF9" w:rsidP="00CA18E8">
      <w:pPr>
        <w:spacing w:after="0" w:line="240" w:lineRule="auto"/>
        <w:ind w:right="-297" w:firstLine="709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»;</w:t>
      </w:r>
    </w:p>
    <w:p w:rsidR="006358BF" w:rsidRPr="007176D7" w:rsidRDefault="009536C1" w:rsidP="00CA18E8">
      <w:pPr>
        <w:spacing w:after="0"/>
        <w:ind w:right="-297" w:firstLine="709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1</w:t>
      </w:r>
      <w:r w:rsidR="004E30E0" w:rsidRPr="007176D7">
        <w:rPr>
          <w:rFonts w:ascii="Arial" w:hAnsi="Arial" w:cs="Arial"/>
          <w:sz w:val="24"/>
          <w:szCs w:val="24"/>
        </w:rPr>
        <w:t xml:space="preserve">.5. Главу 5 </w:t>
      </w:r>
      <w:r w:rsidR="006358BF" w:rsidRPr="007176D7">
        <w:rPr>
          <w:rFonts w:ascii="Arial" w:hAnsi="Arial" w:cs="Arial"/>
          <w:sz w:val="24"/>
          <w:szCs w:val="24"/>
        </w:rPr>
        <w:t xml:space="preserve">Подпрограммы «Молодёжь города Зимы» на 2020-2024 годы Программы изложить в новой редакции: </w:t>
      </w:r>
    </w:p>
    <w:p w:rsidR="006358BF" w:rsidRPr="007176D7" w:rsidRDefault="00A54FF6" w:rsidP="00CA18E8">
      <w:pPr>
        <w:tabs>
          <w:tab w:val="left" w:pos="1134"/>
        </w:tabs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«</w:t>
      </w:r>
      <w:r w:rsidR="004E30E0" w:rsidRPr="007176D7">
        <w:rPr>
          <w:rFonts w:ascii="Arial" w:hAnsi="Arial" w:cs="Arial"/>
          <w:sz w:val="24"/>
          <w:szCs w:val="24"/>
        </w:rPr>
        <w:t>5</w:t>
      </w:r>
      <w:r w:rsidRPr="007176D7">
        <w:rPr>
          <w:rFonts w:ascii="Arial" w:hAnsi="Arial" w:cs="Arial"/>
          <w:sz w:val="24"/>
          <w:szCs w:val="24"/>
        </w:rPr>
        <w:t xml:space="preserve">. </w:t>
      </w:r>
      <w:r w:rsidR="004E30E0" w:rsidRPr="007176D7">
        <w:rPr>
          <w:rFonts w:ascii="Arial" w:hAnsi="Arial" w:cs="Arial"/>
          <w:sz w:val="24"/>
          <w:szCs w:val="24"/>
        </w:rPr>
        <w:t>Сроки реализации и ресурсное обеспечение Подпрограммы</w:t>
      </w:r>
      <w:r w:rsidR="00254BCF" w:rsidRPr="007176D7">
        <w:rPr>
          <w:rFonts w:ascii="Arial" w:hAnsi="Arial" w:cs="Arial"/>
          <w:sz w:val="24"/>
          <w:szCs w:val="24"/>
        </w:rPr>
        <w:t>.</w:t>
      </w:r>
    </w:p>
    <w:p w:rsidR="004E30E0" w:rsidRPr="007176D7" w:rsidRDefault="006358BF" w:rsidP="006358B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Сроки реал</w:t>
      </w:r>
      <w:r w:rsidR="004E30E0" w:rsidRPr="007176D7">
        <w:rPr>
          <w:rFonts w:ascii="Arial" w:hAnsi="Arial" w:cs="Arial"/>
          <w:sz w:val="24"/>
          <w:szCs w:val="24"/>
        </w:rPr>
        <w:t>изации Подпрограммы – 2020-2024 годы. Финансирование Подпрограммы осуществляется за счет местного бюджета, утвержденного  на очередной финансовый год и плановый период.</w:t>
      </w:r>
    </w:p>
    <w:p w:rsidR="00A54FF6" w:rsidRPr="007176D7" w:rsidRDefault="00A54FF6" w:rsidP="00A54FF6">
      <w:pPr>
        <w:tabs>
          <w:tab w:val="left" w:pos="0"/>
          <w:tab w:val="left" w:pos="851"/>
          <w:tab w:val="left" w:pos="1134"/>
        </w:tabs>
        <w:spacing w:after="0" w:line="240" w:lineRule="auto"/>
        <w:ind w:left="852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ab/>
        <w:t>Таблица 1.</w:t>
      </w:r>
    </w:p>
    <w:tbl>
      <w:tblPr>
        <w:tblW w:w="95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134"/>
        <w:gridCol w:w="1275"/>
        <w:gridCol w:w="1276"/>
        <w:gridCol w:w="1276"/>
        <w:gridCol w:w="1348"/>
      </w:tblGrid>
      <w:tr w:rsidR="004E30E0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2020 г.</w:t>
            </w:r>
          </w:p>
          <w:p w:rsidR="004E30E0" w:rsidRPr="007176D7" w:rsidRDefault="004E30E0" w:rsidP="004E30E0">
            <w:pPr>
              <w:pStyle w:val="a4"/>
              <w:ind w:left="-108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2021 г.</w:t>
            </w:r>
          </w:p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pStyle w:val="a4"/>
              <w:ind w:left="-108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2022 г.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2023 г.</w:t>
            </w:r>
          </w:p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(тыс.руб.)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2024 г.</w:t>
            </w:r>
          </w:p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(тыс. руб.)</w:t>
            </w:r>
          </w:p>
        </w:tc>
      </w:tr>
      <w:tr w:rsidR="004E30E0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Общий объём финансирования, в т.ч.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DF7F7C" w:rsidP="00270D19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2698,</w:t>
            </w:r>
            <w:r w:rsidR="00270D19" w:rsidRPr="007176D7">
              <w:rPr>
                <w:rFonts w:ascii="Courier New" w:hAnsi="Courier New" w:cs="Courier Ne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9F518A" w:rsidP="0011348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237,</w:t>
            </w:r>
            <w:r w:rsidR="003101B2" w:rsidRPr="007176D7">
              <w:rPr>
                <w:rFonts w:ascii="Courier New" w:hAnsi="Courier New" w:cs="Courier New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DF7F7C" w:rsidP="0011348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835,8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9F518A" w:rsidP="0011348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9F518A" w:rsidP="0011348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E0" w:rsidRPr="007176D7" w:rsidRDefault="009F518A" w:rsidP="0011348E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</w:tr>
      <w:tr w:rsidR="004E30E0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  <w:tr w:rsidR="004E30E0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0" w:rsidRPr="007176D7" w:rsidRDefault="004E30E0" w:rsidP="004E30E0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DF7F7C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DF7F7C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E0" w:rsidRPr="007176D7" w:rsidRDefault="004E30E0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  <w:tr w:rsidR="0011348E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8E" w:rsidRPr="007176D7" w:rsidRDefault="0011348E" w:rsidP="004E30E0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9F518A" w:rsidP="00C1276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2405,</w:t>
            </w:r>
            <w:r w:rsidR="003101B2" w:rsidRPr="007176D7">
              <w:rPr>
                <w:rFonts w:ascii="Courier New" w:hAnsi="Courier New" w:cs="Courier Ne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9F518A" w:rsidP="003101B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237,</w:t>
            </w:r>
            <w:r w:rsidR="003101B2" w:rsidRPr="007176D7">
              <w:rPr>
                <w:rFonts w:ascii="Courier New" w:hAnsi="Courier New" w:cs="Courier New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9F518A" w:rsidP="00C1276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9F518A" w:rsidP="00C1276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9F518A" w:rsidP="00C1276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48E" w:rsidRPr="007176D7" w:rsidRDefault="009F518A" w:rsidP="00C12762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</w:tr>
      <w:tr w:rsidR="0011348E" w:rsidRPr="007176D7" w:rsidTr="00C877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8E" w:rsidRPr="007176D7" w:rsidRDefault="0011348E" w:rsidP="004E30E0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48E" w:rsidRPr="007176D7" w:rsidRDefault="0011348E" w:rsidP="004E30E0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</w:tr>
    </w:tbl>
    <w:p w:rsidR="00C87781" w:rsidRPr="007176D7" w:rsidRDefault="00EE1252" w:rsidP="00BD555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        </w:t>
      </w:r>
      <w:r w:rsidR="00FA65C0" w:rsidRPr="007176D7">
        <w:rPr>
          <w:rFonts w:ascii="Arial" w:hAnsi="Arial" w:cs="Arial"/>
          <w:sz w:val="24"/>
          <w:szCs w:val="24"/>
        </w:rPr>
        <w:t xml:space="preserve">  </w:t>
      </w:r>
    </w:p>
    <w:p w:rsidR="00A54FF6" w:rsidRPr="007176D7" w:rsidRDefault="00954F13" w:rsidP="00C87781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Ресурсное обеспечение реализации Подпрограммы в разрезе исполнителей Подпрогра</w:t>
      </w:r>
      <w:r w:rsidR="006358BF" w:rsidRPr="007176D7">
        <w:rPr>
          <w:rFonts w:ascii="Arial" w:hAnsi="Arial" w:cs="Arial"/>
          <w:sz w:val="24"/>
          <w:szCs w:val="24"/>
        </w:rPr>
        <w:t>м</w:t>
      </w:r>
      <w:r w:rsidRPr="007176D7">
        <w:rPr>
          <w:rFonts w:ascii="Arial" w:hAnsi="Arial" w:cs="Arial"/>
          <w:sz w:val="24"/>
          <w:szCs w:val="24"/>
        </w:rPr>
        <w:t>мы.</w:t>
      </w:r>
    </w:p>
    <w:p w:rsidR="004E30E0" w:rsidRPr="007176D7" w:rsidRDefault="00A54FF6" w:rsidP="00E62C18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           </w:t>
      </w:r>
      <w:r w:rsidR="00A9766A" w:rsidRPr="007176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4E30E0" w:rsidRPr="007176D7">
        <w:rPr>
          <w:rFonts w:ascii="Arial" w:hAnsi="Arial" w:cs="Arial"/>
          <w:sz w:val="24"/>
          <w:szCs w:val="24"/>
        </w:rPr>
        <w:tab/>
      </w:r>
      <w:r w:rsidR="00852430" w:rsidRPr="007176D7">
        <w:rPr>
          <w:rFonts w:ascii="Arial" w:hAnsi="Arial" w:cs="Arial"/>
          <w:sz w:val="24"/>
          <w:szCs w:val="24"/>
        </w:rPr>
        <w:t xml:space="preserve">                          </w:t>
      </w:r>
      <w:r w:rsidR="00E62C18" w:rsidRPr="007176D7">
        <w:rPr>
          <w:rFonts w:ascii="Arial" w:hAnsi="Arial" w:cs="Arial"/>
          <w:sz w:val="24"/>
          <w:szCs w:val="24"/>
        </w:rPr>
        <w:t>Таблица 1.1</w:t>
      </w:r>
      <w:r w:rsidR="004E30E0" w:rsidRPr="007176D7">
        <w:rPr>
          <w:rFonts w:ascii="Arial" w:hAnsi="Arial" w:cs="Arial"/>
          <w:sz w:val="24"/>
          <w:szCs w:val="24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04"/>
        <w:gridCol w:w="982"/>
        <w:gridCol w:w="992"/>
        <w:gridCol w:w="992"/>
        <w:gridCol w:w="993"/>
        <w:gridCol w:w="992"/>
        <w:gridCol w:w="1276"/>
      </w:tblGrid>
      <w:tr w:rsidR="00F329CD" w:rsidRPr="007176D7" w:rsidTr="00F329CD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pStyle w:val="6"/>
              <w:spacing w:before="0" w:after="0"/>
              <w:jc w:val="both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Исполнители П</w:t>
            </w:r>
            <w:r w:rsidR="003101B2"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одп</w:t>
            </w: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рограммы</w:t>
            </w: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F329CD" w:rsidRPr="007176D7" w:rsidTr="00F329CD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F329CD" w:rsidRPr="007176D7" w:rsidTr="00F329CD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комитета по физической культуре, спорту и молодежной политике администрации ЗГМО, общегородские мероприятия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3657C4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270D19" w:rsidP="008600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1769,6</w:t>
            </w:r>
          </w:p>
        </w:tc>
      </w:tr>
      <w:tr w:rsidR="00F329CD" w:rsidRPr="007176D7" w:rsidTr="00F329CD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238,9</w:t>
            </w:r>
          </w:p>
        </w:tc>
      </w:tr>
      <w:tr w:rsidR="00F329CD" w:rsidRPr="007176D7" w:rsidTr="00F329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11348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243,0</w:t>
            </w:r>
          </w:p>
        </w:tc>
      </w:tr>
      <w:tr w:rsidR="00F329CD" w:rsidRPr="007176D7" w:rsidTr="00F329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Молодежный парламент при Думе ЗГМО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8600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121,4</w:t>
            </w:r>
          </w:p>
        </w:tc>
      </w:tr>
      <w:tr w:rsidR="00F329CD" w:rsidRPr="007176D7" w:rsidTr="00F329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8025E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9CD" w:rsidRPr="007176D7" w:rsidRDefault="00F329CD" w:rsidP="00C1276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9CD" w:rsidRPr="007176D7" w:rsidRDefault="00F329CD" w:rsidP="008600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326,0</w:t>
            </w:r>
          </w:p>
        </w:tc>
      </w:tr>
      <w:tr w:rsidR="00F329CD" w:rsidRPr="007176D7" w:rsidTr="00F329CD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254BC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3657C4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9CD" w:rsidRPr="007176D7" w:rsidRDefault="00F329CD" w:rsidP="004E30E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9CD" w:rsidRPr="007176D7" w:rsidRDefault="00270D19" w:rsidP="00254BC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2698,9</w:t>
            </w:r>
          </w:p>
        </w:tc>
      </w:tr>
      <w:tr w:rsidR="00F329CD" w:rsidRPr="007176D7" w:rsidTr="00F329CD">
        <w:tc>
          <w:tcPr>
            <w:tcW w:w="9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9CD" w:rsidRPr="007176D7" w:rsidRDefault="00F329CD" w:rsidP="00F329CD">
            <w:pPr>
              <w:spacing w:after="0" w:line="240" w:lineRule="auto"/>
              <w:ind w:firstLine="601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pacing w:val="6"/>
                <w:sz w:val="24"/>
                <w:szCs w:val="24"/>
              </w:rPr>
              <w:t>»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</w:tc>
      </w:tr>
    </w:tbl>
    <w:p w:rsidR="00F8451C" w:rsidRPr="007176D7" w:rsidRDefault="004A17A5" w:rsidP="00802118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1</w:t>
      </w:r>
      <w:r w:rsidR="00EE1252" w:rsidRPr="007176D7">
        <w:rPr>
          <w:rFonts w:ascii="Arial" w:hAnsi="Arial" w:cs="Arial"/>
          <w:sz w:val="24"/>
          <w:szCs w:val="24"/>
        </w:rPr>
        <w:t>.6</w:t>
      </w:r>
      <w:r w:rsidR="004E30E0" w:rsidRPr="007176D7">
        <w:rPr>
          <w:rFonts w:ascii="Arial" w:hAnsi="Arial" w:cs="Arial"/>
          <w:sz w:val="24"/>
          <w:szCs w:val="24"/>
        </w:rPr>
        <w:t xml:space="preserve">. Главу 6 </w:t>
      </w:r>
      <w:r w:rsidR="00726F9F" w:rsidRPr="007176D7">
        <w:rPr>
          <w:rFonts w:ascii="Arial" w:hAnsi="Arial" w:cs="Arial"/>
          <w:sz w:val="24"/>
          <w:szCs w:val="24"/>
        </w:rPr>
        <w:t xml:space="preserve">Подпрограммы «Молодежь города Зимы» на 2020-2024 годы  изложить в новой редакции  </w:t>
      </w:r>
      <w:r w:rsidR="0024318E" w:rsidRPr="007176D7">
        <w:rPr>
          <w:rFonts w:ascii="Arial" w:hAnsi="Arial" w:cs="Arial"/>
          <w:sz w:val="24"/>
          <w:szCs w:val="24"/>
        </w:rPr>
        <w:t xml:space="preserve">(Приложение </w:t>
      </w:r>
      <w:r w:rsidR="00CA18E8" w:rsidRPr="007176D7">
        <w:rPr>
          <w:rFonts w:ascii="Arial" w:hAnsi="Arial" w:cs="Arial"/>
          <w:sz w:val="24"/>
          <w:szCs w:val="24"/>
        </w:rPr>
        <w:t>№</w:t>
      </w:r>
      <w:r w:rsidR="0024318E" w:rsidRPr="007176D7">
        <w:rPr>
          <w:rFonts w:ascii="Arial" w:hAnsi="Arial" w:cs="Arial"/>
          <w:sz w:val="24"/>
          <w:szCs w:val="24"/>
        </w:rPr>
        <w:t>2</w:t>
      </w:r>
      <w:r w:rsidR="00270D19" w:rsidRPr="007176D7">
        <w:rPr>
          <w:rFonts w:ascii="Arial" w:hAnsi="Arial" w:cs="Arial"/>
          <w:sz w:val="24"/>
          <w:szCs w:val="24"/>
        </w:rPr>
        <w:t>).</w:t>
      </w:r>
    </w:p>
    <w:p w:rsidR="004A17A5" w:rsidRPr="007176D7" w:rsidRDefault="004A17A5" w:rsidP="00802118">
      <w:pPr>
        <w:tabs>
          <w:tab w:val="left" w:pos="142"/>
          <w:tab w:val="left" w:pos="567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3. Признать утратившими силу пункты 1.1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>, 1.2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>, 1.3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>, 1.4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>, 1.5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>, 1.6</w:t>
      </w:r>
      <w:r w:rsidR="008D76CF" w:rsidRPr="007176D7">
        <w:rPr>
          <w:rFonts w:ascii="Arial" w:hAnsi="Arial" w:cs="Arial"/>
          <w:sz w:val="24"/>
          <w:szCs w:val="24"/>
        </w:rPr>
        <w:t>.</w:t>
      </w:r>
      <w:r w:rsidRPr="007176D7">
        <w:rPr>
          <w:rFonts w:ascii="Arial" w:hAnsi="Arial" w:cs="Arial"/>
          <w:sz w:val="24"/>
          <w:szCs w:val="24"/>
        </w:rPr>
        <w:t xml:space="preserve"> постановления </w:t>
      </w:r>
      <w:r w:rsidR="008D76CF" w:rsidRPr="007176D7">
        <w:rPr>
          <w:rFonts w:ascii="Arial" w:hAnsi="Arial" w:cs="Arial"/>
          <w:sz w:val="24"/>
          <w:szCs w:val="24"/>
        </w:rPr>
        <w:t xml:space="preserve">администрации Зиминского городского муниципального образования </w:t>
      </w:r>
      <w:r w:rsidRPr="007176D7">
        <w:rPr>
          <w:rFonts w:ascii="Arial" w:hAnsi="Arial" w:cs="Arial"/>
          <w:sz w:val="24"/>
          <w:szCs w:val="24"/>
        </w:rPr>
        <w:t xml:space="preserve">от 31.12.2020 № 1097 «О внесении изменений </w:t>
      </w:r>
      <w:r w:rsidR="00920BFA" w:rsidRPr="007176D7">
        <w:rPr>
          <w:rFonts w:ascii="Arial" w:hAnsi="Arial" w:cs="Arial"/>
          <w:sz w:val="24"/>
          <w:szCs w:val="24"/>
        </w:rPr>
        <w:t>в муниципальную программу Зиминского городского муниципального образования «Молодежная политика» на 2020-2024 годы»</w:t>
      </w:r>
      <w:r w:rsidR="008D76CF" w:rsidRPr="007176D7">
        <w:rPr>
          <w:rFonts w:ascii="Arial" w:hAnsi="Arial" w:cs="Arial"/>
          <w:sz w:val="24"/>
          <w:szCs w:val="24"/>
        </w:rPr>
        <w:t>.</w:t>
      </w:r>
    </w:p>
    <w:p w:rsidR="00FB0A5E" w:rsidRPr="007176D7" w:rsidRDefault="004A17A5" w:rsidP="00802118">
      <w:pPr>
        <w:tabs>
          <w:tab w:val="left" w:pos="142"/>
          <w:tab w:val="left" w:pos="567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4</w:t>
      </w:r>
      <w:r w:rsidR="00BD5553" w:rsidRPr="007176D7">
        <w:rPr>
          <w:rFonts w:ascii="Arial" w:hAnsi="Arial" w:cs="Arial"/>
          <w:sz w:val="24"/>
          <w:szCs w:val="24"/>
        </w:rPr>
        <w:t xml:space="preserve">. </w:t>
      </w:r>
      <w:r w:rsidR="002C1813" w:rsidRPr="007176D7">
        <w:rPr>
          <w:rFonts w:ascii="Arial" w:hAnsi="Arial" w:cs="Arial"/>
          <w:sz w:val="24"/>
          <w:szCs w:val="24"/>
        </w:rPr>
        <w:t>Н</w:t>
      </w:r>
      <w:r w:rsidR="001D465D" w:rsidRPr="007176D7">
        <w:rPr>
          <w:rFonts w:ascii="Arial" w:hAnsi="Arial" w:cs="Arial"/>
          <w:sz w:val="24"/>
          <w:szCs w:val="24"/>
        </w:rPr>
        <w:t xml:space="preserve">астоящее постановление подлежит </w:t>
      </w:r>
      <w:r w:rsidR="002C1813" w:rsidRPr="007176D7">
        <w:rPr>
          <w:rFonts w:ascii="Arial" w:hAnsi="Arial" w:cs="Arial"/>
          <w:sz w:val="24"/>
          <w:szCs w:val="24"/>
        </w:rPr>
        <w:t>размещению на официальном сайте администрации Зиминского городского муниципального образования в информационно-телекоммуникационной сети Интернет.</w:t>
      </w:r>
    </w:p>
    <w:p w:rsidR="00F451C6" w:rsidRPr="007176D7" w:rsidRDefault="004A17A5" w:rsidP="00802118">
      <w:pPr>
        <w:tabs>
          <w:tab w:val="left" w:pos="142"/>
          <w:tab w:val="left" w:pos="567"/>
          <w:tab w:val="left" w:pos="851"/>
          <w:tab w:val="left" w:pos="1134"/>
          <w:tab w:val="left" w:pos="1418"/>
        </w:tabs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5</w:t>
      </w:r>
      <w:r w:rsidR="00FB0A5E" w:rsidRPr="007176D7">
        <w:rPr>
          <w:rFonts w:ascii="Arial" w:hAnsi="Arial" w:cs="Arial"/>
          <w:sz w:val="24"/>
          <w:szCs w:val="24"/>
        </w:rPr>
        <w:t xml:space="preserve">. </w:t>
      </w:r>
      <w:r w:rsidR="00802118" w:rsidRPr="007176D7">
        <w:rPr>
          <w:rFonts w:ascii="Arial" w:hAnsi="Arial" w:cs="Arial"/>
          <w:sz w:val="24"/>
          <w:szCs w:val="24"/>
        </w:rPr>
        <w:t xml:space="preserve"> </w:t>
      </w:r>
      <w:r w:rsidR="00F451C6" w:rsidRPr="007176D7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</w:t>
      </w:r>
      <w:r w:rsidR="0093511B" w:rsidRPr="007176D7">
        <w:rPr>
          <w:rFonts w:ascii="Arial" w:hAnsi="Arial" w:cs="Arial"/>
          <w:sz w:val="24"/>
          <w:szCs w:val="24"/>
        </w:rPr>
        <w:t>.</w:t>
      </w:r>
    </w:p>
    <w:p w:rsidR="0093511B" w:rsidRPr="007176D7" w:rsidRDefault="0093511B" w:rsidP="00FB0A5E">
      <w:pPr>
        <w:tabs>
          <w:tab w:val="left" w:pos="0"/>
          <w:tab w:val="left" w:pos="142"/>
          <w:tab w:val="left" w:pos="851"/>
          <w:tab w:val="left" w:pos="1134"/>
          <w:tab w:val="left" w:pos="1418"/>
        </w:tabs>
        <w:spacing w:after="0" w:line="240" w:lineRule="auto"/>
        <w:ind w:left="709" w:firstLine="705"/>
        <w:jc w:val="both"/>
        <w:rPr>
          <w:rFonts w:ascii="Arial" w:hAnsi="Arial" w:cs="Arial"/>
          <w:sz w:val="24"/>
          <w:szCs w:val="24"/>
        </w:rPr>
      </w:pPr>
    </w:p>
    <w:p w:rsidR="00BD5553" w:rsidRPr="007176D7" w:rsidRDefault="00BD5553" w:rsidP="00FB0A5E">
      <w:pPr>
        <w:tabs>
          <w:tab w:val="left" w:pos="0"/>
          <w:tab w:val="left" w:pos="142"/>
          <w:tab w:val="left" w:pos="851"/>
          <w:tab w:val="left" w:pos="1134"/>
          <w:tab w:val="left" w:pos="1418"/>
        </w:tabs>
        <w:spacing w:after="0" w:line="240" w:lineRule="auto"/>
        <w:ind w:left="709" w:firstLine="705"/>
        <w:jc w:val="both"/>
        <w:rPr>
          <w:rFonts w:ascii="Arial" w:hAnsi="Arial" w:cs="Arial"/>
          <w:sz w:val="24"/>
          <w:szCs w:val="24"/>
        </w:rPr>
      </w:pPr>
    </w:p>
    <w:p w:rsidR="00F451C6" w:rsidRPr="007176D7" w:rsidRDefault="00BD5553" w:rsidP="00F451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Мэр</w:t>
      </w:r>
      <w:r w:rsidR="00702A20" w:rsidRPr="007176D7">
        <w:rPr>
          <w:rFonts w:ascii="Arial" w:hAnsi="Arial" w:cs="Arial"/>
          <w:sz w:val="24"/>
          <w:szCs w:val="24"/>
        </w:rPr>
        <w:t xml:space="preserve"> </w:t>
      </w:r>
      <w:r w:rsidR="00F451C6" w:rsidRPr="007176D7">
        <w:rPr>
          <w:rFonts w:ascii="Arial" w:hAnsi="Arial" w:cs="Arial"/>
          <w:sz w:val="24"/>
          <w:szCs w:val="24"/>
        </w:rPr>
        <w:t>Зиминского</w:t>
      </w:r>
      <w:r w:rsidR="00702A20" w:rsidRPr="007176D7">
        <w:rPr>
          <w:rFonts w:ascii="Arial" w:hAnsi="Arial" w:cs="Arial"/>
          <w:sz w:val="24"/>
          <w:szCs w:val="24"/>
        </w:rPr>
        <w:t xml:space="preserve"> </w:t>
      </w:r>
      <w:r w:rsidR="00F451C6" w:rsidRPr="007176D7">
        <w:rPr>
          <w:rFonts w:ascii="Arial" w:hAnsi="Arial" w:cs="Arial"/>
          <w:sz w:val="24"/>
          <w:szCs w:val="24"/>
        </w:rPr>
        <w:t>городского</w:t>
      </w:r>
    </w:p>
    <w:p w:rsidR="007176D7" w:rsidRDefault="00F451C6" w:rsidP="00F451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муниципального образования   </w:t>
      </w:r>
    </w:p>
    <w:p w:rsidR="00F451C6" w:rsidRPr="007176D7" w:rsidRDefault="00702A20" w:rsidP="00F451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А</w:t>
      </w:r>
      <w:r w:rsidR="00BD5553" w:rsidRPr="007176D7">
        <w:rPr>
          <w:rFonts w:ascii="Arial" w:hAnsi="Arial" w:cs="Arial"/>
          <w:sz w:val="24"/>
          <w:szCs w:val="24"/>
        </w:rPr>
        <w:t>.Н. Коновалов</w:t>
      </w: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388" w:rsidRPr="007176D7" w:rsidRDefault="00470388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D9B" w:rsidRPr="007176D7" w:rsidRDefault="00F43D9B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D9B" w:rsidRPr="007176D7" w:rsidRDefault="00F43D9B" w:rsidP="001D6EA6">
      <w:pPr>
        <w:framePr w:w="9429" w:wrap="auto" w:hAnchor="text"/>
        <w:spacing w:after="0" w:line="240" w:lineRule="auto"/>
        <w:rPr>
          <w:rFonts w:ascii="Arial" w:hAnsi="Arial" w:cs="Arial"/>
          <w:sz w:val="24"/>
          <w:szCs w:val="24"/>
        </w:rPr>
        <w:sectPr w:rsidR="00F43D9B" w:rsidRPr="007176D7" w:rsidSect="009C3B98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lastRenderedPageBreak/>
        <w:t>Приложение № 1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t>к постановлению администрации ЗГМО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t xml:space="preserve">от  </w:t>
      </w:r>
      <w:r w:rsidRPr="007176D7">
        <w:rPr>
          <w:rFonts w:ascii="Courier New" w:hAnsi="Courier New" w:cs="Courier New"/>
          <w:sz w:val="24"/>
          <w:szCs w:val="24"/>
          <w:u w:val="single"/>
        </w:rPr>
        <w:t>_</w:t>
      </w:r>
      <w:r w:rsidR="007176D7">
        <w:rPr>
          <w:rFonts w:ascii="Courier New" w:hAnsi="Courier New" w:cs="Courier New"/>
          <w:sz w:val="24"/>
          <w:szCs w:val="24"/>
          <w:u w:val="single"/>
        </w:rPr>
        <w:t>22.04.2021</w:t>
      </w:r>
      <w:r w:rsidRPr="007176D7">
        <w:rPr>
          <w:rFonts w:ascii="Courier New" w:hAnsi="Courier New" w:cs="Courier New"/>
          <w:sz w:val="24"/>
          <w:szCs w:val="24"/>
        </w:rPr>
        <w:t>№</w:t>
      </w:r>
      <w:r w:rsidR="007176D7">
        <w:rPr>
          <w:rFonts w:ascii="Courier New" w:hAnsi="Courier New" w:cs="Courier New"/>
          <w:sz w:val="24"/>
          <w:szCs w:val="24"/>
        </w:rPr>
        <w:t>313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tabs>
          <w:tab w:val="left" w:pos="12627"/>
          <w:tab w:val="right" w:pos="14287"/>
        </w:tabs>
        <w:jc w:val="center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7. Перечень мероприятий муниципальной программы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center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Система программных мероприятий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3045"/>
        <w:gridCol w:w="3034"/>
        <w:gridCol w:w="1967"/>
        <w:gridCol w:w="1411"/>
        <w:gridCol w:w="1272"/>
        <w:gridCol w:w="1124"/>
        <w:gridCol w:w="1331"/>
        <w:gridCol w:w="1071"/>
      </w:tblGrid>
      <w:tr w:rsidR="008C577A" w:rsidRPr="007176D7" w:rsidTr="00D3274A">
        <w:trPr>
          <w:trHeight w:val="445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7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43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Объем финансирования </w:t>
            </w: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192" w:type="pct"/>
            <w:gridSpan w:val="3"/>
          </w:tcPr>
          <w:p w:rsidR="008C577A" w:rsidRPr="007176D7" w:rsidRDefault="008C577A" w:rsidP="00D3274A">
            <w:pPr>
              <w:spacing w:line="240" w:lineRule="auto"/>
              <w:ind w:left="-109"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В т.ч. планируемое </w:t>
            </w:r>
          </w:p>
          <w:p w:rsidR="008C577A" w:rsidRPr="007176D7" w:rsidRDefault="008C577A" w:rsidP="00D3274A">
            <w:pPr>
              <w:spacing w:line="240" w:lineRule="auto"/>
              <w:ind w:left="-109"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привлечение из:</w:t>
            </w:r>
          </w:p>
        </w:tc>
      </w:tr>
      <w:tr w:rsidR="008C577A" w:rsidRPr="007176D7" w:rsidTr="00D3274A">
        <w:trPr>
          <w:trHeight w:val="1178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left="-109"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Обл. бюджет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left="-109"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left="-4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176D7">
              <w:rPr>
                <w:rFonts w:ascii="Courier New" w:hAnsi="Courier New" w:cs="Courier New"/>
                <w:sz w:val="24"/>
                <w:szCs w:val="24"/>
              </w:rPr>
              <w:t>Внебюдж</w:t>
            </w:r>
            <w:proofErr w:type="spellEnd"/>
            <w:r w:rsidRPr="007176D7">
              <w:rPr>
                <w:rFonts w:ascii="Courier New" w:hAnsi="Courier New" w:cs="Courier New"/>
                <w:sz w:val="24"/>
                <w:szCs w:val="24"/>
              </w:rPr>
              <w:t>. источников</w:t>
            </w:r>
          </w:p>
        </w:tc>
      </w:tr>
      <w:tr w:rsidR="008C577A" w:rsidRPr="007176D7" w:rsidTr="00D3274A">
        <w:trPr>
          <w:trHeight w:val="299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«Молодежная политика» на 2020-2024 годы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211"/>
                <w:tab w:val="left" w:pos="37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91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Комитет по социальной политике администрации ЗГМО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5260,1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293,8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4 966,3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7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4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1385,3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293,8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1091,5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83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1091,5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1091,5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7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1091,5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1091,5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56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1101,5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1101,5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Подпрограмма </w:t>
            </w: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«Молодежь города  Зимы» на 2020-2024 годы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2698,9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293,8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2405,1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835,8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293,8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542,0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5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732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молодежи, молодёжных инициатив, молодёжной культуры и творчества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329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молодежи, вовлеченной в реализацию мероприятий муниципальной молодежной политики от общей численности молодёжи.</w:t>
            </w:r>
          </w:p>
          <w:p w:rsidR="008C577A" w:rsidRPr="007176D7" w:rsidRDefault="008C577A" w:rsidP="00D3274A">
            <w:pPr>
              <w:tabs>
                <w:tab w:val="left" w:pos="329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политике, 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1440,7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1210,2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505,2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  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37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Социально-правовая защита молодёжи, профилактика правонарушений,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преступности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237"/>
                <w:tab w:val="left" w:pos="402"/>
              </w:tabs>
              <w:spacing w:line="240" w:lineRule="auto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7176D7">
              <w:rPr>
                <w:rStyle w:val="a9"/>
                <w:rFonts w:ascii="Courier New" w:hAnsi="Courier New" w:cs="Courier New"/>
                <w:sz w:val="24"/>
                <w:szCs w:val="24"/>
              </w:rPr>
              <w:lastRenderedPageBreak/>
              <w:t xml:space="preserve">Снижение в общей структуре преступности доли преступлений, </w:t>
            </w:r>
            <w:r w:rsidRPr="007176D7">
              <w:rPr>
                <w:rStyle w:val="a9"/>
                <w:rFonts w:ascii="Courier New" w:hAnsi="Courier New" w:cs="Courier New"/>
                <w:sz w:val="24"/>
                <w:szCs w:val="24"/>
              </w:rPr>
              <w:lastRenderedPageBreak/>
              <w:t>совершенных несовершеннолетними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молодёжной политике, КДН и ЗП,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ПДН, Комитет по образованию, </w:t>
            </w: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«Зиминский железнодорожный техникум», ОГБУЗ «ЗГБ»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37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2024г. 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1.3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pStyle w:val="a4"/>
              <w:tabs>
                <w:tab w:val="left" w:pos="297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7176D7">
              <w:rPr>
                <w:rFonts w:ascii="Courier New" w:eastAsia="Times New Roman" w:hAnsi="Courier New" w:cs="Courier New"/>
                <w:color w:val="000000"/>
              </w:rPr>
              <w:t>профориентационные</w:t>
            </w:r>
            <w:proofErr w:type="spellEnd"/>
            <w:r w:rsidRPr="007176D7">
              <w:rPr>
                <w:rFonts w:ascii="Courier New" w:eastAsia="Times New Roman" w:hAnsi="Courier New" w:cs="Courier New"/>
                <w:color w:val="000000"/>
              </w:rPr>
              <w:t xml:space="preserve"> услуги от общей численности молодежи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Комитет по  образованию, Комитет по образованию, Управление  культуры, ОГКУ «Центр занятости населения»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93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pStyle w:val="a4"/>
              <w:tabs>
                <w:tab w:val="left" w:pos="282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  <w:color w:val="000000"/>
              </w:rPr>
              <w:t xml:space="preserve"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</w:t>
            </w:r>
            <w:r w:rsidRPr="007176D7">
              <w:rPr>
                <w:rFonts w:ascii="Courier New" w:eastAsia="Times New Roman" w:hAnsi="Courier New" w:cs="Courier New"/>
                <w:color w:val="000000"/>
              </w:rPr>
              <w:lastRenderedPageBreak/>
              <w:t>общественных объединений.</w:t>
            </w:r>
          </w:p>
          <w:p w:rsidR="008C577A" w:rsidRPr="007176D7" w:rsidRDefault="008C577A" w:rsidP="00D3274A">
            <w:pPr>
              <w:pStyle w:val="a4"/>
              <w:tabs>
                <w:tab w:val="left" w:pos="282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Формирование престижа молодёжных объединений, и их включение в реализацию молодёжной политики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молодёжной политике, Комитет по образованию, Управление культуры, ОГБУЗ ЗГБ отделении МСПП, ЗАГС, Управление по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социальной защите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bookmarkStart w:id="0" w:name="_GoBack"/>
            <w:bookmarkEnd w:id="0"/>
            <w:r w:rsidRPr="007176D7">
              <w:rPr>
                <w:rFonts w:ascii="Courier New" w:hAnsi="Courier New" w:cs="Courier New"/>
                <w:sz w:val="24"/>
                <w:szCs w:val="24"/>
              </w:rPr>
              <w:t>849,4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826,4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79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69,2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69,2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212,3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189,3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189,3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189,3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189,3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189,3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11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tabs>
                <w:tab w:val="left" w:pos="780"/>
              </w:tabs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lang w:eastAsia="en-US"/>
              </w:rPr>
              <w:t>189,3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tabs>
                <w:tab w:val="left" w:pos="780"/>
              </w:tabs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lang w:eastAsia="en-US"/>
              </w:rPr>
              <w:t>189,3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7176D7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7176D7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Повышение в общественном сознании социального статуса семьи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Комитет по образованию, Управление культуры, ОГБУЗ ЗГБ отделении МСПП, ОО «Наш город»,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3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8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577A" w:rsidRPr="007176D7" w:rsidTr="00D3274A">
        <w:trPr>
          <w:trHeight w:val="389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1.6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  <w:shd w:val="clear" w:color="auto" w:fill="FFFFFF"/>
              </w:rPr>
              <w:t>Увеличение количества публикаций, теле- и радиорепортажей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ЗГМАУ Зиминский информационный центр, Управление культуры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227,8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40,3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1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tabs>
                <w:tab w:val="left" w:pos="240"/>
                <w:tab w:val="center" w:pos="399"/>
              </w:tabs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0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77,8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40,3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tabs>
                <w:tab w:val="left" w:pos="240"/>
                <w:tab w:val="center" w:pos="399"/>
              </w:tabs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9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color w:val="0D0D0D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 xml:space="preserve">Подпрограмма </w:t>
            </w:r>
            <w:r w:rsidRPr="007176D7">
              <w:rPr>
                <w:rFonts w:ascii="Courier New" w:hAnsi="Courier New" w:cs="Courier New"/>
                <w:b/>
                <w:color w:val="0D0D0D"/>
                <w:sz w:val="24"/>
                <w:szCs w:val="24"/>
              </w:rPr>
              <w:t>«Патриотическое воспитание и допризывная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color w:val="0D0D0D"/>
                <w:sz w:val="24"/>
                <w:szCs w:val="24"/>
              </w:rPr>
              <w:t>подготовка молодежи города Зимы» на 2020-2024 годы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</w:t>
            </w: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2020-2024гг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1 742,8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1 742,8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7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8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1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79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383,5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Усовершенствование системы патриотического воспитания</w:t>
            </w: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74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Координация деятельности, анализ и обобщение опыта работы в сфере патриотического воспитания и допризывной подготовки молодёжи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в городе Зимы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34"/>
                <w:tab w:val="left" w:pos="421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молодёжной политике, Управление культуры, Комитет по образованию, Совет ветеранов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499,0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499,0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100, 0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908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Увеличение  количества молодежи, регулярно участвующей в мероприятиях патриотической направленности,  работе патриотических объединений.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Увеличение количества молодежи, прошедшей допризывную военную подготовку.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Управление культуры, Комитет по образованию, Общественная организация воинов-интернационалистов,  отдел Военного комиссариата, отдел по физической культуре и спорту, ДОСААФ, Военно-спортивный клуб «Русь»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1158,8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6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 w:val="0"/>
                <w:sz w:val="24"/>
                <w:szCs w:val="24"/>
              </w:rPr>
              <w:t>1158,8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263,5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263,5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4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263,5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2.4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Пропаганда патриотизма в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средствах массовой информации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361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Развитие системы информирования по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вопросам патриотического воспитания</w:t>
            </w:r>
          </w:p>
          <w:p w:rsidR="008C577A" w:rsidRPr="007176D7" w:rsidRDefault="008C577A" w:rsidP="00D3274A">
            <w:pPr>
              <w:tabs>
                <w:tab w:val="left" w:pos="175"/>
                <w:tab w:val="left" w:pos="361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175"/>
                <w:tab w:val="left" w:pos="361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ЗГМАУ «Зиминский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информационный центр»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 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tabs>
                <w:tab w:val="left" w:pos="378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8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right="-31" w:hanging="4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10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Подпрограмма  по профилактике незаконного потребления наркотических средств и психотропных веществ, наркомании «Под знаком Единства» на 2020-2024годы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818,4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818,4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16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7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15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19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166,0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5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176,0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176,0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hanging="18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Ежеквартальное проведение заседаний </w:t>
            </w:r>
            <w:proofErr w:type="spellStart"/>
            <w:r w:rsidRPr="007176D7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комиссии, исполнение решений комиссии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молодёжной политике, исполнители Подпрограммы, ОГКУ «Центр профилактики наркомании»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9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hanging="6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35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7176D7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tabs>
                <w:tab w:val="left" w:pos="208"/>
                <w:tab w:val="left" w:pos="37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СМИ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57,0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57,0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53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953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70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  <w:p w:rsidR="008C577A" w:rsidRPr="007176D7" w:rsidRDefault="008C577A" w:rsidP="00D3274A">
            <w:pPr>
              <w:tabs>
                <w:tab w:val="left" w:pos="208"/>
                <w:tab w:val="left" w:pos="376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Предотвращение появления  детей и подростков с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впервые установленным диагнозом «наркомания» 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молодёжной политике, исполнители Подпрограммы, ОГКУ «Центр профилактики наркомании», ДЮСШ, коллективы предприятий и организаций города, региональный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специалист, правоохранительные органы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516,5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516,5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36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107,0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87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Комитет по  образованию, отдел по молодёжной политике, Кабинет профилактики социально-негативных явлений «Содружество»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199,7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199,7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07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39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89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195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8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30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3.5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 xml:space="preserve">Организация и проведение мероприятий по уничтожению дикорастущей конопли, </w:t>
            </w:r>
          </w:p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по выселению из жилья, используемого не по назначению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Уничтожение 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Принятие мер по привлечению к ответственности за использование жилья не по назначению.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Администрация ЗГМО, ООО «Коммунальный транспорт»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9,9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9,9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0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1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1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1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9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505"/>
        </w:trPr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Содействие реабилитации наркозависимых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Кабинет профилактики социально-негативных  явлений «Содружество», ОО «Родители против наркотиков», ОГБУЗ «ЗГБ»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24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99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2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86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3.7</w:t>
            </w:r>
          </w:p>
        </w:tc>
        <w:tc>
          <w:tcPr>
            <w:tcW w:w="103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7176D7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профилактической деятельности</w:t>
            </w:r>
          </w:p>
        </w:tc>
        <w:tc>
          <w:tcPr>
            <w:tcW w:w="102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Организация сотрудничества между муниципальными образованиями Иркутской области в сфере профилактики наркомании и токсикомании в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65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молодёжной политике, ОГКУ «ЦПН», Комитет по  образованию</w:t>
            </w: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25,3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5,3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98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3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430"/>
        </w:trPr>
        <w:tc>
          <w:tcPr>
            <w:tcW w:w="18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C577A" w:rsidRPr="007176D7" w:rsidRDefault="008C577A" w:rsidP="008C577A">
      <w:pPr>
        <w:tabs>
          <w:tab w:val="left" w:pos="12627"/>
          <w:tab w:val="right" w:pos="14287"/>
        </w:tabs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tabs>
          <w:tab w:val="left" w:pos="12627"/>
          <w:tab w:val="right" w:pos="14287"/>
        </w:tabs>
        <w:spacing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t>Приложение № 2</w:t>
      </w:r>
    </w:p>
    <w:p w:rsidR="008C577A" w:rsidRPr="007176D7" w:rsidRDefault="008C577A" w:rsidP="008C577A">
      <w:pPr>
        <w:spacing w:line="240" w:lineRule="auto"/>
        <w:ind w:firstLine="540"/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t xml:space="preserve">к постановлению администрации ЗГМО </w:t>
      </w: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Courier New" w:hAnsi="Courier New" w:cs="Courier New"/>
          <w:sz w:val="24"/>
          <w:szCs w:val="24"/>
        </w:rPr>
      </w:pPr>
      <w:r w:rsidRPr="007176D7">
        <w:rPr>
          <w:rFonts w:ascii="Courier New" w:hAnsi="Courier New" w:cs="Courier New"/>
          <w:sz w:val="24"/>
          <w:szCs w:val="24"/>
        </w:rPr>
        <w:t xml:space="preserve">от  </w:t>
      </w:r>
      <w:r w:rsidR="007176D7">
        <w:rPr>
          <w:rFonts w:ascii="Courier New" w:hAnsi="Courier New" w:cs="Courier New"/>
          <w:sz w:val="24"/>
          <w:szCs w:val="24"/>
        </w:rPr>
        <w:t>22.04.2021</w:t>
      </w:r>
      <w:r w:rsidRPr="007176D7">
        <w:rPr>
          <w:rFonts w:ascii="Courier New" w:hAnsi="Courier New" w:cs="Courier New"/>
          <w:sz w:val="24"/>
          <w:szCs w:val="24"/>
        </w:rPr>
        <w:t>№</w:t>
      </w:r>
      <w:r w:rsidR="007176D7" w:rsidRPr="007176D7">
        <w:rPr>
          <w:rFonts w:ascii="Courier New" w:hAnsi="Courier New" w:cs="Courier New"/>
          <w:sz w:val="24"/>
          <w:szCs w:val="24"/>
        </w:rPr>
        <w:t>313</w:t>
      </w:r>
    </w:p>
    <w:p w:rsidR="008C577A" w:rsidRPr="007176D7" w:rsidRDefault="008C577A" w:rsidP="008C577A">
      <w:pPr>
        <w:spacing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tabs>
          <w:tab w:val="left" w:pos="12627"/>
          <w:tab w:val="right" w:pos="14287"/>
        </w:tabs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>6. Перечень мероприятий Подпрограммы</w:t>
      </w:r>
    </w:p>
    <w:p w:rsidR="008C577A" w:rsidRPr="007176D7" w:rsidRDefault="008C577A" w:rsidP="008C577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176D7">
        <w:rPr>
          <w:rFonts w:ascii="Arial" w:hAnsi="Arial" w:cs="Arial"/>
          <w:sz w:val="24"/>
          <w:szCs w:val="24"/>
        </w:rPr>
        <w:t xml:space="preserve">   Система подпрограммных мероприятий</w:t>
      </w:r>
    </w:p>
    <w:p w:rsidR="008C577A" w:rsidRPr="007176D7" w:rsidRDefault="008C577A" w:rsidP="008C577A">
      <w:pPr>
        <w:tabs>
          <w:tab w:val="left" w:pos="12627"/>
          <w:tab w:val="right" w:pos="14287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2201"/>
        <w:gridCol w:w="2731"/>
        <w:gridCol w:w="2202"/>
        <w:gridCol w:w="1540"/>
        <w:gridCol w:w="2069"/>
        <w:gridCol w:w="1011"/>
        <w:gridCol w:w="1143"/>
        <w:gridCol w:w="1408"/>
      </w:tblGrid>
      <w:tr w:rsidR="008C577A" w:rsidRPr="007176D7" w:rsidTr="00D3274A">
        <w:trPr>
          <w:trHeight w:val="465"/>
        </w:trPr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Наименование программы,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подпрограммы, мероприятия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06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Срок Исполнени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я</w:t>
            </w:r>
          </w:p>
        </w:tc>
        <w:tc>
          <w:tcPr>
            <w:tcW w:w="664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Объем финансирован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ия </w:t>
            </w: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201" w:type="pct"/>
            <w:gridSpan w:val="3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В т.ч. планируемое привлечение из:</w:t>
            </w:r>
          </w:p>
        </w:tc>
      </w:tr>
      <w:tr w:rsidR="008C577A" w:rsidRPr="007176D7" w:rsidTr="00D3274A">
        <w:trPr>
          <w:trHeight w:val="539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51" w:type="pc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Обл. бюджет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Местный бюджет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</w:rPr>
            </w:pPr>
            <w:proofErr w:type="spellStart"/>
            <w:r w:rsidRPr="007176D7">
              <w:rPr>
                <w:rFonts w:ascii="Courier New" w:eastAsia="Times New Roman" w:hAnsi="Courier New" w:cs="Courier New"/>
              </w:rPr>
              <w:t>Внебюдж</w:t>
            </w:r>
            <w:proofErr w:type="spellEnd"/>
            <w:r w:rsidRPr="007176D7">
              <w:rPr>
                <w:rFonts w:ascii="Courier New" w:eastAsia="Times New Roman" w:hAnsi="Courier New" w:cs="Courier New"/>
              </w:rPr>
              <w:t>. источники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Подпрограмма </w:t>
            </w: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«Молодежь города  Зимы» на 2020-2024 годы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2020-2024гг.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2698,9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293,8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2405,1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ind w:firstLine="109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835,8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293,8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542,0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20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542,0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молодежи, молодёжных инициатив, молодёжной культуры и творчества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tabs>
                <w:tab w:val="left" w:pos="329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молодежи, вовлеченной в реализацию мероприятий муниципальной молодежной политики от общей численности молодёжи.</w:t>
            </w:r>
          </w:p>
          <w:p w:rsidR="008C577A" w:rsidRPr="007176D7" w:rsidRDefault="008C577A" w:rsidP="00D3274A">
            <w:pPr>
              <w:tabs>
                <w:tab w:val="left" w:pos="329"/>
              </w:tabs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количества молодежи, входящей в городской банк данных талантливой </w:t>
            </w: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молодежи ЗГМО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политике, 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1440,7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1210,2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505,2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       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274,7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tabs>
                <w:tab w:val="left" w:pos="237"/>
                <w:tab w:val="left" w:pos="402"/>
              </w:tabs>
              <w:spacing w:line="240" w:lineRule="auto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7176D7">
              <w:rPr>
                <w:rStyle w:val="a9"/>
                <w:rFonts w:ascii="Courier New" w:hAnsi="Courier New" w:cs="Courier New"/>
                <w:sz w:val="24"/>
                <w:szCs w:val="24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Отдел по молодёжной политике, КДН и ЗП, ПДН, Комитет по образованию, </w:t>
            </w:r>
            <w:r w:rsidRPr="007176D7">
              <w:rPr>
                <w:rFonts w:ascii="Courier New" w:hAnsi="Courier New" w:cs="Courier New"/>
                <w:color w:val="000000"/>
                <w:sz w:val="24"/>
                <w:szCs w:val="24"/>
              </w:rPr>
              <w:t>«Зиминский железнодорожный техникум», ОГБУЗ «ЗГБ»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2024г. 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3,0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bCs/>
                <w:sz w:val="24"/>
                <w:szCs w:val="24"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pStyle w:val="a4"/>
              <w:tabs>
                <w:tab w:val="left" w:pos="297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7176D7">
              <w:rPr>
                <w:rFonts w:ascii="Courier New" w:eastAsia="Times New Roman" w:hAnsi="Courier New" w:cs="Courier New"/>
                <w:color w:val="000000"/>
              </w:rPr>
              <w:t>профориентационные</w:t>
            </w:r>
            <w:proofErr w:type="spellEnd"/>
            <w:r w:rsidRPr="007176D7">
              <w:rPr>
                <w:rFonts w:ascii="Courier New" w:eastAsia="Times New Roman" w:hAnsi="Courier New" w:cs="Courier New"/>
                <w:color w:val="000000"/>
              </w:rPr>
              <w:t xml:space="preserve"> услуги от общей численности молодежи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Комитет по  образованию, Комитет по образованию, Управление  культуры, ОГКУ «Центр занятости населения»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 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109,0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 xml:space="preserve">Поддержка деятельности молодёжных объединений, общественных организаций,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работа с подростками и молодёжью по месту жительства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pStyle w:val="a4"/>
              <w:tabs>
                <w:tab w:val="left" w:pos="282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  <w:color w:val="000000"/>
              </w:rPr>
              <w:lastRenderedPageBreak/>
              <w:t xml:space="preserve">Увеличение количества молодежи, принимающей участие в реализации </w:t>
            </w:r>
            <w:r w:rsidRPr="007176D7">
              <w:rPr>
                <w:rFonts w:ascii="Courier New" w:eastAsia="Times New Roman" w:hAnsi="Courier New" w:cs="Courier New"/>
                <w:color w:val="000000"/>
              </w:rPr>
              <w:lastRenderedPageBreak/>
              <w:t>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8C577A" w:rsidRPr="007176D7" w:rsidRDefault="008C577A" w:rsidP="00D3274A">
            <w:pPr>
              <w:pStyle w:val="a4"/>
              <w:tabs>
                <w:tab w:val="left" w:pos="282"/>
              </w:tabs>
              <w:rPr>
                <w:rFonts w:ascii="Courier New" w:eastAsia="Times New Roman" w:hAnsi="Courier New" w:cs="Courier New"/>
              </w:rPr>
            </w:pPr>
            <w:r w:rsidRPr="007176D7">
              <w:rPr>
                <w:rFonts w:ascii="Courier New" w:eastAsia="Times New Roman" w:hAnsi="Courier New" w:cs="Courier New"/>
              </w:rPr>
              <w:t>Формирование престижа молодёжных объединений, и их включение в реализацию молодёжной политики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молодёжной политике, Комитет по образованию, Управление </w:t>
            </w: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культуры, ОГБУЗ ЗГБ отделении МСПП, ЗАГС, Управление по социальной защите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849,4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23,0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826,4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69,2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212,3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23,0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189,3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189,3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189,3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189,3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189,3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1403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lang w:eastAsia="en-US"/>
              </w:rPr>
              <w:t>189,3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lang w:eastAsia="en-US"/>
              </w:rPr>
              <w:t>189,3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7176D7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7176D7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Повышение в общественном сознании социального статуса семьи</w:t>
            </w: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политике, Комитет по образованию, Управление культуры, ОГБУЗ ЗГБ отделении МСПП, ОО «Наш город»,</w:t>
            </w: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60,0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60,0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6,0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6,0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664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351" w:type="pc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  <w:r w:rsidRPr="007176D7">
              <w:rPr>
                <w:rFonts w:ascii="Courier New" w:hAnsi="Courier New" w:cs="Courier New"/>
              </w:rPr>
              <w:t>13,5</w:t>
            </w:r>
          </w:p>
        </w:tc>
        <w:tc>
          <w:tcPr>
            <w:tcW w:w="448" w:type="pct"/>
          </w:tcPr>
          <w:p w:rsidR="008C577A" w:rsidRPr="007176D7" w:rsidRDefault="008C577A" w:rsidP="00D3274A">
            <w:pPr>
              <w:tabs>
                <w:tab w:val="left" w:pos="752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688"/>
        </w:trPr>
        <w:tc>
          <w:tcPr>
            <w:tcW w:w="153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Информационное сопровождение системы работы с молодёжью</w:t>
            </w:r>
          </w:p>
        </w:tc>
        <w:tc>
          <w:tcPr>
            <w:tcW w:w="976" w:type="pct"/>
            <w:vMerge w:val="restart"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lastRenderedPageBreak/>
              <w:t>Увеличение количества публикаций, теле- и радиорепортажей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781" w:type="pct"/>
            <w:vMerge w:val="restart"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молодёжной политике, ЗГМАУ Зиминский информационный центр, Управление культуры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pStyle w:val="a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577A" w:rsidRPr="007176D7" w:rsidTr="00D3274A">
        <w:trPr>
          <w:trHeight w:val="451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227,8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40,3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187,5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tabs>
                <w:tab w:val="left" w:pos="240"/>
                <w:tab w:val="center" w:pos="399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44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tabs>
                <w:tab w:val="left" w:pos="240"/>
                <w:tab w:val="center" w:pos="399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312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77,8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  <w:highlight w:val="yellow"/>
              </w:rPr>
              <w:t>40,3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268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C577A" w:rsidRPr="007176D7" w:rsidTr="00D3274A">
        <w:trPr>
          <w:trHeight w:val="935"/>
        </w:trPr>
        <w:tc>
          <w:tcPr>
            <w:tcW w:w="153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8C577A" w:rsidRPr="007176D7" w:rsidRDefault="008C577A" w:rsidP="00D3274A">
            <w:pPr>
              <w:spacing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8C577A" w:rsidRPr="007176D7" w:rsidRDefault="008C577A" w:rsidP="00D3274A">
            <w:pPr>
              <w:pStyle w:val="a4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781" w:type="pct"/>
            <w:vMerge/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8C577A" w:rsidRPr="007176D7" w:rsidRDefault="008C577A" w:rsidP="00D3274A">
            <w:pPr>
              <w:spacing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176D7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C577A" w:rsidRPr="007176D7" w:rsidRDefault="008C577A" w:rsidP="008C577A">
      <w:pPr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8C577A" w:rsidRPr="007176D7" w:rsidRDefault="008C577A" w:rsidP="008C577A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B11342" w:rsidRPr="007176D7" w:rsidRDefault="00B11342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342" w:rsidRPr="007176D7" w:rsidRDefault="00B11342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342" w:rsidRPr="007176D7" w:rsidRDefault="00B11342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342" w:rsidRPr="007176D7" w:rsidRDefault="00B11342" w:rsidP="00F45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342" w:rsidRPr="007176D7" w:rsidSect="00F43D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>
    <w:nsid w:val="56B40562"/>
    <w:multiLevelType w:val="hybridMultilevel"/>
    <w:tmpl w:val="F3BC2CB2"/>
    <w:lvl w:ilvl="0" w:tplc="140C90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6CD4F8D"/>
    <w:multiLevelType w:val="multilevel"/>
    <w:tmpl w:val="251E6E2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9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2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14"/>
  </w:num>
  <w:num w:numId="5">
    <w:abstractNumId w:val="16"/>
  </w:num>
  <w:num w:numId="6">
    <w:abstractNumId w:val="1"/>
  </w:num>
  <w:num w:numId="7">
    <w:abstractNumId w:val="22"/>
  </w:num>
  <w:num w:numId="8">
    <w:abstractNumId w:val="11"/>
  </w:num>
  <w:num w:numId="9">
    <w:abstractNumId w:val="9"/>
  </w:num>
  <w:num w:numId="10">
    <w:abstractNumId w:val="20"/>
  </w:num>
  <w:num w:numId="11">
    <w:abstractNumId w:val="15"/>
  </w:num>
  <w:num w:numId="12">
    <w:abstractNumId w:val="8"/>
  </w:num>
  <w:num w:numId="13">
    <w:abstractNumId w:val="25"/>
  </w:num>
  <w:num w:numId="14">
    <w:abstractNumId w:val="4"/>
  </w:num>
  <w:num w:numId="15">
    <w:abstractNumId w:val="6"/>
  </w:num>
  <w:num w:numId="16">
    <w:abstractNumId w:val="13"/>
  </w:num>
  <w:num w:numId="17">
    <w:abstractNumId w:val="12"/>
  </w:num>
  <w:num w:numId="18">
    <w:abstractNumId w:val="21"/>
  </w:num>
  <w:num w:numId="19">
    <w:abstractNumId w:val="3"/>
  </w:num>
  <w:num w:numId="20">
    <w:abstractNumId w:val="5"/>
  </w:num>
  <w:num w:numId="21">
    <w:abstractNumId w:val="24"/>
  </w:num>
  <w:num w:numId="22">
    <w:abstractNumId w:val="26"/>
  </w:num>
  <w:num w:numId="23">
    <w:abstractNumId w:val="2"/>
  </w:num>
  <w:num w:numId="24">
    <w:abstractNumId w:val="28"/>
  </w:num>
  <w:num w:numId="25">
    <w:abstractNumId w:val="7"/>
  </w:num>
  <w:num w:numId="26">
    <w:abstractNumId w:val="23"/>
  </w:num>
  <w:num w:numId="27">
    <w:abstractNumId w:val="0"/>
  </w:num>
  <w:num w:numId="28">
    <w:abstractNumId w:val="1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51C6"/>
    <w:rsid w:val="00000641"/>
    <w:rsid w:val="00022B3C"/>
    <w:rsid w:val="000531E5"/>
    <w:rsid w:val="000556E6"/>
    <w:rsid w:val="00055ACC"/>
    <w:rsid w:val="00061E7D"/>
    <w:rsid w:val="00071CC9"/>
    <w:rsid w:val="000767F2"/>
    <w:rsid w:val="000832BA"/>
    <w:rsid w:val="000845CB"/>
    <w:rsid w:val="0008608A"/>
    <w:rsid w:val="000946F8"/>
    <w:rsid w:val="000951F8"/>
    <w:rsid w:val="000A60B5"/>
    <w:rsid w:val="000D4222"/>
    <w:rsid w:val="000D7006"/>
    <w:rsid w:val="000E00AC"/>
    <w:rsid w:val="000E550E"/>
    <w:rsid w:val="000F6971"/>
    <w:rsid w:val="001116B3"/>
    <w:rsid w:val="0011348E"/>
    <w:rsid w:val="00132FF9"/>
    <w:rsid w:val="00133567"/>
    <w:rsid w:val="0013378E"/>
    <w:rsid w:val="00145F3F"/>
    <w:rsid w:val="001712A7"/>
    <w:rsid w:val="00186B57"/>
    <w:rsid w:val="00197CEA"/>
    <w:rsid w:val="001A6615"/>
    <w:rsid w:val="001C4ABA"/>
    <w:rsid w:val="001D3CD3"/>
    <w:rsid w:val="001D465D"/>
    <w:rsid w:val="001D64A0"/>
    <w:rsid w:val="001D6EA6"/>
    <w:rsid w:val="001E00AE"/>
    <w:rsid w:val="002365E1"/>
    <w:rsid w:val="002372AA"/>
    <w:rsid w:val="0024318E"/>
    <w:rsid w:val="00254BCF"/>
    <w:rsid w:val="00263DBA"/>
    <w:rsid w:val="00270D19"/>
    <w:rsid w:val="002862FC"/>
    <w:rsid w:val="002B6133"/>
    <w:rsid w:val="002C1813"/>
    <w:rsid w:val="002D27C6"/>
    <w:rsid w:val="002E20AE"/>
    <w:rsid w:val="003014DE"/>
    <w:rsid w:val="003101B2"/>
    <w:rsid w:val="00356275"/>
    <w:rsid w:val="00363DDC"/>
    <w:rsid w:val="003657C4"/>
    <w:rsid w:val="00384A5D"/>
    <w:rsid w:val="00396B50"/>
    <w:rsid w:val="003A5CBB"/>
    <w:rsid w:val="003A5ED5"/>
    <w:rsid w:val="00416D27"/>
    <w:rsid w:val="00470388"/>
    <w:rsid w:val="00475BF5"/>
    <w:rsid w:val="00481334"/>
    <w:rsid w:val="00484FCB"/>
    <w:rsid w:val="004A17A5"/>
    <w:rsid w:val="004A5068"/>
    <w:rsid w:val="004E30E0"/>
    <w:rsid w:val="004F6736"/>
    <w:rsid w:val="00525A4A"/>
    <w:rsid w:val="00560CD8"/>
    <w:rsid w:val="00581699"/>
    <w:rsid w:val="00582CAC"/>
    <w:rsid w:val="005A7736"/>
    <w:rsid w:val="005D3E44"/>
    <w:rsid w:val="006358BF"/>
    <w:rsid w:val="00640E5B"/>
    <w:rsid w:val="00645AD7"/>
    <w:rsid w:val="006535A3"/>
    <w:rsid w:val="006A3DDA"/>
    <w:rsid w:val="006B652A"/>
    <w:rsid w:val="006D6086"/>
    <w:rsid w:val="006F713D"/>
    <w:rsid w:val="00702A20"/>
    <w:rsid w:val="00710BF8"/>
    <w:rsid w:val="007176D7"/>
    <w:rsid w:val="00717B73"/>
    <w:rsid w:val="0072593D"/>
    <w:rsid w:val="00726F9F"/>
    <w:rsid w:val="00733795"/>
    <w:rsid w:val="007347FB"/>
    <w:rsid w:val="007962D8"/>
    <w:rsid w:val="007A3C01"/>
    <w:rsid w:val="007C096E"/>
    <w:rsid w:val="007E5CF8"/>
    <w:rsid w:val="008008C6"/>
    <w:rsid w:val="00802118"/>
    <w:rsid w:val="008025E0"/>
    <w:rsid w:val="00813279"/>
    <w:rsid w:val="00813744"/>
    <w:rsid w:val="0082124A"/>
    <w:rsid w:val="00825362"/>
    <w:rsid w:val="00852430"/>
    <w:rsid w:val="008558E2"/>
    <w:rsid w:val="008600B2"/>
    <w:rsid w:val="008650BB"/>
    <w:rsid w:val="008704BB"/>
    <w:rsid w:val="008731FF"/>
    <w:rsid w:val="00876022"/>
    <w:rsid w:val="0089390D"/>
    <w:rsid w:val="00895207"/>
    <w:rsid w:val="008A0EE2"/>
    <w:rsid w:val="008A4B17"/>
    <w:rsid w:val="008B10C0"/>
    <w:rsid w:val="008C0153"/>
    <w:rsid w:val="008C577A"/>
    <w:rsid w:val="008D4814"/>
    <w:rsid w:val="008D76CF"/>
    <w:rsid w:val="008E4FC9"/>
    <w:rsid w:val="008E7432"/>
    <w:rsid w:val="008F7970"/>
    <w:rsid w:val="00920BFA"/>
    <w:rsid w:val="0093511B"/>
    <w:rsid w:val="009370E7"/>
    <w:rsid w:val="00946B82"/>
    <w:rsid w:val="00950122"/>
    <w:rsid w:val="009536C1"/>
    <w:rsid w:val="00954F13"/>
    <w:rsid w:val="0097027B"/>
    <w:rsid w:val="009C0450"/>
    <w:rsid w:val="009C2D7F"/>
    <w:rsid w:val="009C3B98"/>
    <w:rsid w:val="009C6FEE"/>
    <w:rsid w:val="009D0B27"/>
    <w:rsid w:val="009D2B4F"/>
    <w:rsid w:val="009E4271"/>
    <w:rsid w:val="009F518A"/>
    <w:rsid w:val="00A0166C"/>
    <w:rsid w:val="00A23C0A"/>
    <w:rsid w:val="00A54FF6"/>
    <w:rsid w:val="00A61B6D"/>
    <w:rsid w:val="00A71DF7"/>
    <w:rsid w:val="00A8697D"/>
    <w:rsid w:val="00A9766A"/>
    <w:rsid w:val="00AA2EFE"/>
    <w:rsid w:val="00AA7168"/>
    <w:rsid w:val="00AD25DC"/>
    <w:rsid w:val="00B11342"/>
    <w:rsid w:val="00B67DD0"/>
    <w:rsid w:val="00B70D30"/>
    <w:rsid w:val="00B70DF6"/>
    <w:rsid w:val="00B9679E"/>
    <w:rsid w:val="00BA1170"/>
    <w:rsid w:val="00BA5260"/>
    <w:rsid w:val="00BA538E"/>
    <w:rsid w:val="00BB51A9"/>
    <w:rsid w:val="00BC69B2"/>
    <w:rsid w:val="00BD1F7F"/>
    <w:rsid w:val="00BD5553"/>
    <w:rsid w:val="00BE51AA"/>
    <w:rsid w:val="00BF5996"/>
    <w:rsid w:val="00C039C6"/>
    <w:rsid w:val="00C12762"/>
    <w:rsid w:val="00C20DCC"/>
    <w:rsid w:val="00C24E43"/>
    <w:rsid w:val="00C42AE1"/>
    <w:rsid w:val="00C56746"/>
    <w:rsid w:val="00C61EA3"/>
    <w:rsid w:val="00C87781"/>
    <w:rsid w:val="00CA18E8"/>
    <w:rsid w:val="00CA22FB"/>
    <w:rsid w:val="00CA3425"/>
    <w:rsid w:val="00CC04E7"/>
    <w:rsid w:val="00CD4583"/>
    <w:rsid w:val="00D30A13"/>
    <w:rsid w:val="00D41D42"/>
    <w:rsid w:val="00D43080"/>
    <w:rsid w:val="00D77289"/>
    <w:rsid w:val="00D969CD"/>
    <w:rsid w:val="00DC0C2F"/>
    <w:rsid w:val="00DF5788"/>
    <w:rsid w:val="00DF7175"/>
    <w:rsid w:val="00DF7F7C"/>
    <w:rsid w:val="00E127D4"/>
    <w:rsid w:val="00E21D3E"/>
    <w:rsid w:val="00E62C18"/>
    <w:rsid w:val="00E827EB"/>
    <w:rsid w:val="00E85C1B"/>
    <w:rsid w:val="00EC5A06"/>
    <w:rsid w:val="00EE1252"/>
    <w:rsid w:val="00EF682A"/>
    <w:rsid w:val="00F21F05"/>
    <w:rsid w:val="00F231F0"/>
    <w:rsid w:val="00F329CD"/>
    <w:rsid w:val="00F376A1"/>
    <w:rsid w:val="00F4229A"/>
    <w:rsid w:val="00F43D9B"/>
    <w:rsid w:val="00F451C6"/>
    <w:rsid w:val="00F53BC0"/>
    <w:rsid w:val="00F53FFD"/>
    <w:rsid w:val="00F56770"/>
    <w:rsid w:val="00F72098"/>
    <w:rsid w:val="00F75A6C"/>
    <w:rsid w:val="00F8451C"/>
    <w:rsid w:val="00F94DE5"/>
    <w:rsid w:val="00FA65C0"/>
    <w:rsid w:val="00FB0A5E"/>
    <w:rsid w:val="00FF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F8"/>
  </w:style>
  <w:style w:type="paragraph" w:styleId="1">
    <w:name w:val="heading 1"/>
    <w:basedOn w:val="a"/>
    <w:next w:val="a"/>
    <w:link w:val="10"/>
    <w:qFormat/>
    <w:rsid w:val="008C577A"/>
    <w:pPr>
      <w:keepNext/>
      <w:numPr>
        <w:numId w:val="9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C577A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C577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C577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C577A"/>
    <w:pPr>
      <w:keepNext/>
      <w:numPr>
        <w:numId w:val="8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F451C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C577A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C577A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51C6"/>
    <w:rPr>
      <w:rFonts w:ascii="Calibri" w:eastAsia="Times New Roman" w:hAnsi="Calibri" w:cs="Times New Roman"/>
      <w:b/>
      <w:bCs/>
    </w:rPr>
  </w:style>
  <w:style w:type="character" w:customStyle="1" w:styleId="a3">
    <w:name w:val="Без интервала Знак"/>
    <w:link w:val="a4"/>
    <w:uiPriority w:val="1"/>
    <w:locked/>
    <w:rsid w:val="00F451C6"/>
    <w:rPr>
      <w:sz w:val="24"/>
      <w:szCs w:val="24"/>
    </w:rPr>
  </w:style>
  <w:style w:type="paragraph" w:styleId="a4">
    <w:name w:val="No Spacing"/>
    <w:link w:val="a3"/>
    <w:uiPriority w:val="1"/>
    <w:qFormat/>
    <w:rsid w:val="00F451C6"/>
    <w:p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F45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5">
    <w:name w:val="Balloon Text"/>
    <w:basedOn w:val="a"/>
    <w:link w:val="a6"/>
    <w:semiHidden/>
    <w:unhideWhenUsed/>
    <w:rsid w:val="00F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451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1E7D"/>
    <w:pPr>
      <w:ind w:left="720"/>
      <w:contextualSpacing/>
    </w:pPr>
  </w:style>
  <w:style w:type="table" w:styleId="a8">
    <w:name w:val="Table Grid"/>
    <w:basedOn w:val="a1"/>
    <w:uiPriority w:val="59"/>
    <w:rsid w:val="00BD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B11342"/>
    <w:rPr>
      <w:i/>
      <w:iCs/>
    </w:rPr>
  </w:style>
  <w:style w:type="character" w:customStyle="1" w:styleId="10">
    <w:name w:val="Заголовок 1 Знак"/>
    <w:basedOn w:val="a0"/>
    <w:link w:val="1"/>
    <w:rsid w:val="008C577A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C577A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C577A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C577A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C577A"/>
    <w:rPr>
      <w:rFonts w:ascii="Batang" w:eastAsia="Times New Roman" w:hAnsi="Batang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rsid w:val="008C57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577A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header"/>
    <w:basedOn w:val="a"/>
    <w:link w:val="ab"/>
    <w:unhideWhenUsed/>
    <w:rsid w:val="008C57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8C577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8C57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C577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C5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uiPriority w:val="99"/>
    <w:rsid w:val="008C577A"/>
    <w:rPr>
      <w:rFonts w:cs="Times New Roman"/>
      <w:color w:val="0000FF"/>
      <w:u w:val="single"/>
    </w:rPr>
  </w:style>
  <w:style w:type="paragraph" w:customStyle="1" w:styleId="ConsNormal">
    <w:name w:val="ConsNormal"/>
    <w:rsid w:val="008C57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5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C57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C577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577A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C577A"/>
    <w:rPr>
      <w:rFonts w:ascii="Times New Roman" w:eastAsia="Times New Roman" w:hAnsi="Times New Roman" w:cs="Times New Roman"/>
      <w:sz w:val="2"/>
      <w:szCs w:val="20"/>
    </w:rPr>
  </w:style>
  <w:style w:type="paragraph" w:styleId="21">
    <w:name w:val="Body Text 2"/>
    <w:basedOn w:val="a"/>
    <w:link w:val="22"/>
    <w:uiPriority w:val="99"/>
    <w:rsid w:val="008C577A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C577A"/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rsid w:val="008C577A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C577A"/>
    <w:rPr>
      <w:rFonts w:ascii="Times New Roman" w:eastAsia="Calibri" w:hAnsi="Times New Roman" w:cs="Times New Roman"/>
      <w:sz w:val="20"/>
      <w:szCs w:val="20"/>
    </w:rPr>
  </w:style>
  <w:style w:type="paragraph" w:styleId="af">
    <w:name w:val="Body Text"/>
    <w:basedOn w:val="a"/>
    <w:link w:val="af0"/>
    <w:rsid w:val="008C577A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8C577A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C5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577A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C577A"/>
  </w:style>
  <w:style w:type="paragraph" w:customStyle="1" w:styleId="paragraphcenterindent">
    <w:name w:val="paragraph_center_indent"/>
    <w:basedOn w:val="a"/>
    <w:uiPriority w:val="99"/>
    <w:rsid w:val="008C57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C57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C577A"/>
  </w:style>
  <w:style w:type="paragraph" w:customStyle="1" w:styleId="Iauiue">
    <w:name w:val="Iau?iue"/>
    <w:uiPriority w:val="99"/>
    <w:rsid w:val="008C577A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C577A"/>
  </w:style>
  <w:style w:type="paragraph" w:customStyle="1" w:styleId="ConsPlusCell">
    <w:name w:val="ConsPlusCell"/>
    <w:uiPriority w:val="99"/>
    <w:rsid w:val="008C5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Title"/>
    <w:basedOn w:val="a"/>
    <w:link w:val="af2"/>
    <w:qFormat/>
    <w:rsid w:val="008C57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2">
    <w:name w:val="Название Знак"/>
    <w:basedOn w:val="a0"/>
    <w:link w:val="af1"/>
    <w:rsid w:val="008C577A"/>
    <w:rPr>
      <w:rFonts w:ascii="Times New Roman" w:eastAsia="Times New Roman" w:hAnsi="Times New Roman" w:cs="Times New Roman"/>
      <w:b/>
      <w:sz w:val="28"/>
      <w:szCs w:val="28"/>
    </w:rPr>
  </w:style>
  <w:style w:type="paragraph" w:styleId="af3">
    <w:name w:val="Normal (Web)"/>
    <w:basedOn w:val="a"/>
    <w:unhideWhenUsed/>
    <w:rsid w:val="008C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lock Text"/>
    <w:basedOn w:val="a"/>
    <w:rsid w:val="008C577A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semiHidden/>
    <w:rsid w:val="008C577A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6">
    <w:name w:val="Основной текст с отступом Знак"/>
    <w:basedOn w:val="a0"/>
    <w:link w:val="af5"/>
    <w:semiHidden/>
    <w:rsid w:val="008C577A"/>
    <w:rPr>
      <w:rFonts w:ascii="Arial" w:eastAsia="Times New Roman" w:hAnsi="Arial" w:cs="Times New Roman"/>
      <w:i/>
      <w:iCs/>
      <w:szCs w:val="24"/>
    </w:rPr>
  </w:style>
  <w:style w:type="character" w:styleId="af7">
    <w:name w:val="page number"/>
    <w:basedOn w:val="a0"/>
    <w:rsid w:val="008C577A"/>
  </w:style>
  <w:style w:type="paragraph" w:styleId="33">
    <w:name w:val="Body Text 3"/>
    <w:basedOn w:val="a"/>
    <w:link w:val="34"/>
    <w:rsid w:val="008C577A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C577A"/>
    <w:rPr>
      <w:rFonts w:ascii="Times New Roman" w:eastAsia="Times New Roman" w:hAnsi="Times New Roman" w:cs="Times New Roman"/>
      <w:sz w:val="20"/>
      <w:szCs w:val="24"/>
    </w:rPr>
  </w:style>
  <w:style w:type="character" w:styleId="af8">
    <w:name w:val="Strong"/>
    <w:uiPriority w:val="22"/>
    <w:qFormat/>
    <w:rsid w:val="008C577A"/>
    <w:rPr>
      <w:b/>
      <w:bCs/>
    </w:rPr>
  </w:style>
  <w:style w:type="character" w:customStyle="1" w:styleId="12">
    <w:name w:val="Стил12 пт"/>
    <w:rsid w:val="008C577A"/>
    <w:rPr>
      <w:sz w:val="28"/>
    </w:rPr>
  </w:style>
  <w:style w:type="paragraph" w:customStyle="1" w:styleId="textzagolovok">
    <w:name w:val="textzagolovok"/>
    <w:basedOn w:val="a"/>
    <w:rsid w:val="008C577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C577A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C57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8C57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Нормальный (таблица)"/>
    <w:basedOn w:val="a"/>
    <w:next w:val="a"/>
    <w:rsid w:val="008C5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8C57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C81F-C9EF-4CFD-9615-983BED7B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22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Голубцова Е.В.</dc:creator>
  <cp:lastModifiedBy>Вера Николаевна Зеткина</cp:lastModifiedBy>
  <cp:revision>59</cp:revision>
  <cp:lastPrinted>2021-04-19T08:30:00Z</cp:lastPrinted>
  <dcterms:created xsi:type="dcterms:W3CDTF">2020-04-09T00:59:00Z</dcterms:created>
  <dcterms:modified xsi:type="dcterms:W3CDTF">2021-05-20T01:06:00Z</dcterms:modified>
</cp:coreProperties>
</file>