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54" w:rsidRPr="00F71054" w:rsidRDefault="00F71054" w:rsidP="00F710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10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690" cy="746125"/>
            <wp:effectExtent l="19050" t="0" r="0" b="0"/>
            <wp:docPr id="1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54" w:rsidRPr="00F71054" w:rsidRDefault="00F71054" w:rsidP="00F710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F71054">
        <w:rPr>
          <w:rFonts w:ascii="Times New Roman" w:hAnsi="Times New Roman" w:cs="Times New Roman"/>
          <w:sz w:val="36"/>
          <w:szCs w:val="36"/>
        </w:rPr>
        <w:t>ОТЧЕТ</w:t>
      </w:r>
    </w:p>
    <w:p w:rsidR="00F71054" w:rsidRPr="00F71054" w:rsidRDefault="00F71054" w:rsidP="00F710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t>ДЕПУТАТА ДУМ</w:t>
      </w:r>
      <w:r w:rsidRPr="00F71054">
        <w:rPr>
          <w:rFonts w:ascii="Times New Roman" w:hAnsi="Times New Roman" w:cs="Times New Roman"/>
          <w:bCs/>
          <w:sz w:val="36"/>
          <w:szCs w:val="36"/>
        </w:rPr>
        <w:t>Ы</w:t>
      </w:r>
    </w:p>
    <w:p w:rsidR="00F71054" w:rsidRPr="00F71054" w:rsidRDefault="00F71054" w:rsidP="00F7105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pacing w:val="26"/>
          <w:sz w:val="28"/>
          <w:szCs w:val="28"/>
        </w:rPr>
      </w:pPr>
      <w:proofErr w:type="spellStart"/>
      <w:r w:rsidRPr="00F71054">
        <w:rPr>
          <w:rFonts w:ascii="Times New Roman" w:eastAsia="Times New Roman" w:hAnsi="Times New Roman" w:cs="Times New Roman"/>
          <w:spacing w:val="26"/>
          <w:sz w:val="28"/>
          <w:szCs w:val="28"/>
        </w:rPr>
        <w:t>Зиминского</w:t>
      </w:r>
      <w:proofErr w:type="spellEnd"/>
      <w:r w:rsidRPr="00F71054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городского муниципального образования</w:t>
      </w:r>
    </w:p>
    <w:p w:rsidR="00F71054" w:rsidRPr="00F71054" w:rsidRDefault="00F71054" w:rsidP="00F7105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F71054">
        <w:rPr>
          <w:rFonts w:ascii="Times New Roman" w:hAnsi="Times New Roman" w:cs="Times New Roman"/>
          <w:bCs/>
          <w:sz w:val="28"/>
          <w:szCs w:val="28"/>
        </w:rPr>
        <w:t>седьмого созыва</w:t>
      </w:r>
    </w:p>
    <w:p w:rsidR="00F71054" w:rsidRPr="00F71054" w:rsidRDefault="00F71054" w:rsidP="00F7105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1054">
        <w:rPr>
          <w:rFonts w:ascii="Times New Roman" w:hAnsi="Times New Roman" w:cs="Times New Roman"/>
          <w:bCs/>
          <w:sz w:val="28"/>
          <w:szCs w:val="28"/>
        </w:rPr>
        <w:t>(2019- 2024 гг.)</w:t>
      </w:r>
    </w:p>
    <w:p w:rsidR="00F71054" w:rsidRPr="00F71054" w:rsidRDefault="00F71054" w:rsidP="00F71054">
      <w:pPr>
        <w:pBdr>
          <w:bottom w:val="single" w:sz="12" w:space="0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Абуздина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Владимира Витальевича</w:t>
      </w:r>
    </w:p>
    <w:tbl>
      <w:tblPr>
        <w:tblStyle w:val="a6"/>
        <w:tblpPr w:leftFromText="180" w:rightFromText="180" w:vertAnchor="text" w:horzAnchor="margin" w:tblpY="23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1"/>
        <w:gridCol w:w="2393"/>
        <w:gridCol w:w="2393"/>
        <w:gridCol w:w="2393"/>
      </w:tblGrid>
      <w:tr w:rsidR="00F71054" w:rsidTr="00F71054">
        <w:tc>
          <w:tcPr>
            <w:tcW w:w="2392" w:type="dxa"/>
            <w:hideMark/>
          </w:tcPr>
          <w:p w:rsidR="00F71054" w:rsidRDefault="00F7105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Округ №17</w:t>
            </w:r>
          </w:p>
        </w:tc>
        <w:tc>
          <w:tcPr>
            <w:tcW w:w="2393" w:type="dxa"/>
          </w:tcPr>
          <w:p w:rsidR="00F71054" w:rsidRDefault="00F7105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71054" w:rsidRDefault="00F7105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hideMark/>
          </w:tcPr>
          <w:p w:rsidR="00F71054" w:rsidRDefault="00F7105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2021 год</w:t>
            </w:r>
          </w:p>
        </w:tc>
      </w:tr>
    </w:tbl>
    <w:p w:rsidR="00530706" w:rsidRDefault="00530706" w:rsidP="0097787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9A3" w:rsidRPr="000159A3" w:rsidRDefault="000159A3" w:rsidP="0097787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A3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года – традиционное время подведения итогов работы в предыдущем периоде. Получив поддержку на выборах, уважаемые избиратели, я сегодня представляю ваши интересы в городской Думе, и осуществляю полномочия депутата по следующим основным направлениям: законотворческая деятельность, взаимодействие с органами местного самоуправления, реализация наказов и прием избирателей.</w:t>
      </w:r>
    </w:p>
    <w:p w:rsidR="00BB716B" w:rsidRPr="007C71FC" w:rsidRDefault="00BB716B" w:rsidP="00F710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6B" w:rsidRDefault="00BB716B" w:rsidP="007C71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ЗАКОНОТВОРЧЕСКАЯ ДЕЯТЕЛЬНОСТЬ</w:t>
      </w:r>
    </w:p>
    <w:p w:rsidR="009954BC" w:rsidRPr="00AE3A83" w:rsidRDefault="00642117" w:rsidP="009954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257810</wp:posOffset>
            </wp:positionV>
            <wp:extent cx="1993900" cy="2442845"/>
            <wp:effectExtent l="19050" t="0" r="6350" b="0"/>
            <wp:wrapTight wrapText="bothSides">
              <wp:wrapPolygon edited="0">
                <wp:start x="-206" y="0"/>
                <wp:lineTo x="-206" y="21392"/>
                <wp:lineTo x="21669" y="21392"/>
                <wp:lineTo x="21669" y="0"/>
                <wp:lineTo x="-206" y="0"/>
              </wp:wrapPolygon>
            </wp:wrapTight>
            <wp:docPr id="17" name="Рисунок 17" descr="C:\Users\PolyncevaG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olyncevaGA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4BC" w:rsidRPr="00AE3A83">
        <w:rPr>
          <w:rFonts w:ascii="Times New Roman" w:hAnsi="Times New Roman" w:cs="Times New Roman"/>
          <w:sz w:val="28"/>
          <w:szCs w:val="28"/>
        </w:rPr>
        <w:t>Одной из составных частей работы депутата является участие в</w:t>
      </w:r>
      <w:r w:rsidR="00707C1F" w:rsidRPr="00707C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954BC" w:rsidRPr="00AE3A83">
        <w:rPr>
          <w:rFonts w:ascii="Times New Roman" w:hAnsi="Times New Roman" w:cs="Times New Roman"/>
          <w:sz w:val="28"/>
          <w:szCs w:val="28"/>
        </w:rPr>
        <w:t xml:space="preserve"> заседаниях Думы.</w:t>
      </w:r>
      <w:r w:rsidR="009954BC" w:rsidRPr="00AE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участие в 13 заседаниях Думы, р</w:t>
      </w:r>
      <w:r w:rsidR="00AE3A83" w:rsidRPr="00AE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егулярно вносил предложения </w:t>
      </w:r>
      <w:r w:rsidR="009954BC" w:rsidRPr="00AE3A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улучшению работы по разным направлениям деятельности депутатского корпуса.  </w:t>
      </w:r>
      <w:r w:rsidR="00AE3A83" w:rsidRPr="00AE3A83">
        <w:rPr>
          <w:rFonts w:ascii="Times New Roman" w:hAnsi="Times New Roman" w:cs="Times New Roman"/>
          <w:sz w:val="28"/>
          <w:szCs w:val="28"/>
        </w:rPr>
        <w:t>На заседаниях были заслушаны отчеты руководителей учреждений города, руководителей структурных подразделений администрации, главы города, обсуждались вопросы по жилищно-коммунальному хозяйству, по градостроительству, по бюджетной политике города и организации работы депутатского корпуса</w:t>
      </w:r>
    </w:p>
    <w:p w:rsidR="00D80812" w:rsidRPr="00AE3A83" w:rsidRDefault="005D4F92" w:rsidP="0031355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Реализуя депутатские полномочия, я возглавляю комиссию </w:t>
      </w:r>
      <w:r w:rsidRPr="00AE3A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нормативно-правовому регулированию</w:t>
      </w:r>
      <w:r w:rsidR="0018131E" w:rsidRPr="00AE3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3A8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</w:t>
      </w:r>
      <w:r w:rsidR="0018131E"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направление</w:t>
      </w:r>
      <w:r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работы комиссии </w:t>
      </w:r>
      <w:r w:rsidR="0018131E"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>в ушедшем году было</w:t>
      </w:r>
      <w:r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131E"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подробное изучение</w:t>
      </w:r>
      <w:r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проектов решений</w:t>
      </w:r>
      <w:r w:rsidR="0018131E"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выносимых на рассмотрение Думы. </w:t>
      </w:r>
      <w:r w:rsidR="0018131E"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году члены комиссии рассмотрели</w:t>
      </w:r>
      <w:r w:rsidR="00150B3C" w:rsidRPr="00AE3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вопроса на семи заседаниях.</w:t>
      </w:r>
    </w:p>
    <w:p w:rsidR="000C175B" w:rsidRPr="007C71FC" w:rsidRDefault="000C175B" w:rsidP="00BB71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16B" w:rsidRDefault="00BB716B" w:rsidP="007C71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ПРОБЛЕМ ИЗБИРАТЕЛЕЙ</w:t>
      </w:r>
    </w:p>
    <w:p w:rsidR="008B369A" w:rsidRPr="007C71FC" w:rsidRDefault="008B369A" w:rsidP="007C71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9D6" w:rsidRDefault="00BB716B" w:rsidP="00150B3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содействия по обращениям граждан </w:t>
      </w:r>
      <w:r w:rsidR="000C175B" w:rsidRPr="007C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моего избирательного округа </w:t>
      </w:r>
      <w:r w:rsidRPr="007C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остается одной из первостепенных задач. </w:t>
      </w:r>
      <w:r w:rsidR="008B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</w:t>
      </w:r>
      <w:r w:rsidR="008B3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период состоялось 15 встреч с избирателями округа по различным вопросам жизнедеятельности городского округа. </w:t>
      </w:r>
    </w:p>
    <w:p w:rsidR="00AE3A83" w:rsidRDefault="008B369A" w:rsidP="00150B3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разобрано 24 обращения и жалобы граждан, тематика обращений разнообразна: ТКО, безнадзорные собаки, благоустройство придомовых террито</w:t>
      </w:r>
      <w:r w:rsidR="00D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рий, дорог, заболоченность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</w:t>
      </w:r>
      <w:r w:rsidR="00D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домовладений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помощи</w:t>
      </w:r>
      <w:r w:rsidRPr="00AE3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3A83" w:rsidRPr="00AE3A83">
        <w:rPr>
          <w:rFonts w:ascii="Times New Roman" w:hAnsi="Times New Roman" w:cs="Times New Roman"/>
          <w:sz w:val="28"/>
          <w:szCs w:val="28"/>
        </w:rPr>
        <w:t xml:space="preserve"> Все обращения </w:t>
      </w:r>
      <w:proofErr w:type="gramStart"/>
      <w:r w:rsidR="00AE3A83" w:rsidRPr="00AE3A83">
        <w:rPr>
          <w:rFonts w:ascii="Times New Roman" w:hAnsi="Times New Roman" w:cs="Times New Roman"/>
          <w:sz w:val="28"/>
          <w:szCs w:val="28"/>
        </w:rPr>
        <w:t>рассмотрены и проработаны</w:t>
      </w:r>
      <w:proofErr w:type="gramEnd"/>
      <w:r w:rsidR="00AE3A83" w:rsidRPr="00AE3A83">
        <w:rPr>
          <w:rFonts w:ascii="Times New Roman" w:hAnsi="Times New Roman" w:cs="Times New Roman"/>
          <w:sz w:val="28"/>
          <w:szCs w:val="28"/>
        </w:rPr>
        <w:t xml:space="preserve">, заявителям даны письменные ответы и устные разъяснения. </w:t>
      </w:r>
    </w:p>
    <w:p w:rsidR="008B369A" w:rsidRPr="00AE3A83" w:rsidRDefault="00AE3A83" w:rsidP="00150B3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83">
        <w:rPr>
          <w:rFonts w:ascii="Times New Roman" w:hAnsi="Times New Roman" w:cs="Times New Roman"/>
          <w:sz w:val="28"/>
          <w:szCs w:val="28"/>
        </w:rPr>
        <w:t>Имеются обращения от жителей, решение которых не входит в полномочия муниципального депутата. Даны рекомендации, в какие инстанции необходимо обращаться. Но это не значит, что только в дни и часы графика приёмов, я встречаюсь с жителями. Для более эффективного решения проблем, с которыми ко мне обращаются жители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3A83">
        <w:rPr>
          <w:rFonts w:ascii="Times New Roman" w:hAnsi="Times New Roman" w:cs="Times New Roman"/>
          <w:sz w:val="28"/>
          <w:szCs w:val="28"/>
        </w:rPr>
        <w:t xml:space="preserve"> я взаимодействую с органами исполнительной власти, общественными организациями.</w:t>
      </w:r>
    </w:p>
    <w:p w:rsidR="00BB716B" w:rsidRPr="007C71FC" w:rsidRDefault="00DC49D6" w:rsidP="00BB716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1FC" w:rsidRDefault="00BB716B" w:rsidP="007C71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РАБОТА</w:t>
      </w:r>
    </w:p>
    <w:p w:rsidR="00AE3A83" w:rsidRDefault="00AE3A83" w:rsidP="007C71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9A2" w:rsidRDefault="00BB716B" w:rsidP="007C7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продолжается оказание всесторонней помощи </w:t>
      </w:r>
      <w:r w:rsidR="00FC69A2" w:rsidRPr="007C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проведении социально значимых мероприятий в городе. Также, по обращению организаций и граждан, оказываю материальную помощь </w:t>
      </w:r>
      <w:r w:rsidR="00F73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личных средств</w:t>
      </w:r>
      <w:r w:rsidR="008B3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69A" w:rsidRDefault="008B369A" w:rsidP="007C7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принимаю участие в работе общественных формирований: Совет ветеранов, перв</w:t>
      </w:r>
      <w:r w:rsidR="00D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ичная ветеранская организация,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бщественный совет и др.</w:t>
      </w:r>
    </w:p>
    <w:p w:rsidR="008B369A" w:rsidRDefault="008B369A" w:rsidP="007C7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 адресную материальную помощь Совету ветеранов, спортивным секциям, жителям города.</w:t>
      </w:r>
    </w:p>
    <w:p w:rsidR="0013638F" w:rsidRDefault="0013638F" w:rsidP="007C7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участие в городской акции «Ёлка желаний»</w:t>
      </w:r>
      <w:r w:rsidR="00D97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38F" w:rsidRDefault="0013638F" w:rsidP="007C7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было вручено 42 медали «Дети войны»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зиминцам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проживающим на округе, чьё детство пришлось на военные годы.</w:t>
      </w:r>
    </w:p>
    <w:tbl>
      <w:tblPr>
        <w:tblStyle w:val="a6"/>
        <w:tblW w:w="0" w:type="auto"/>
        <w:tblInd w:w="0" w:type="dxa"/>
        <w:tblLook w:val="04A0"/>
      </w:tblPr>
      <w:tblGrid>
        <w:gridCol w:w="4756"/>
        <w:gridCol w:w="4814"/>
      </w:tblGrid>
      <w:tr w:rsidR="00707C1F" w:rsidTr="00642117"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707C1F" w:rsidRDefault="00707C1F" w:rsidP="006421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96100" cy="3276000"/>
                  <wp:effectExtent l="19050" t="0" r="0" b="0"/>
                  <wp:docPr id="10" name="Рисунок 13" descr="C:\Users\PolyncevaGA\Desktop\2021 год разное\абузд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olyncevaGA\Desktop\2021 год разное\абузд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100" cy="32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07C1F" w:rsidRDefault="00707C1F" w:rsidP="006421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31360" cy="3276000"/>
                  <wp:effectExtent l="19050" t="0" r="2340" b="0"/>
                  <wp:docPr id="15" name="Рисунок 14" descr="C:\Users\PolyncevaGA\AppData\Local\Microsoft\Windows\Temporary Internet Files\Content.Word\20211223_13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olyncevaGA\AppData\Local\Microsoft\Windows\Temporary Internet Files\Content.Word\20211223_13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60" cy="32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16B" w:rsidRPr="00496206" w:rsidRDefault="00BB716B" w:rsidP="006421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716B" w:rsidRPr="00496206" w:rsidSect="004171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21C6"/>
    <w:rsid w:val="000159A3"/>
    <w:rsid w:val="000B2734"/>
    <w:rsid w:val="000C175B"/>
    <w:rsid w:val="0013638F"/>
    <w:rsid w:val="00150B3C"/>
    <w:rsid w:val="00156306"/>
    <w:rsid w:val="001766A8"/>
    <w:rsid w:val="0018131E"/>
    <w:rsid w:val="002B1BD5"/>
    <w:rsid w:val="002E64D1"/>
    <w:rsid w:val="0030168A"/>
    <w:rsid w:val="00307A73"/>
    <w:rsid w:val="0031355C"/>
    <w:rsid w:val="00326C99"/>
    <w:rsid w:val="003411C9"/>
    <w:rsid w:val="00361807"/>
    <w:rsid w:val="00417117"/>
    <w:rsid w:val="00433E25"/>
    <w:rsid w:val="004474CD"/>
    <w:rsid w:val="00451224"/>
    <w:rsid w:val="00466058"/>
    <w:rsid w:val="00496206"/>
    <w:rsid w:val="004B6ED8"/>
    <w:rsid w:val="004F5D10"/>
    <w:rsid w:val="00521C69"/>
    <w:rsid w:val="00530706"/>
    <w:rsid w:val="00595C49"/>
    <w:rsid w:val="005D4F92"/>
    <w:rsid w:val="00616B4F"/>
    <w:rsid w:val="00621417"/>
    <w:rsid w:val="006343D3"/>
    <w:rsid w:val="00642117"/>
    <w:rsid w:val="00650C1F"/>
    <w:rsid w:val="006D641E"/>
    <w:rsid w:val="006E5B55"/>
    <w:rsid w:val="006E5BB5"/>
    <w:rsid w:val="00707C1F"/>
    <w:rsid w:val="007C71FC"/>
    <w:rsid w:val="007F5B8A"/>
    <w:rsid w:val="00817CAF"/>
    <w:rsid w:val="00821D33"/>
    <w:rsid w:val="00843356"/>
    <w:rsid w:val="008B369A"/>
    <w:rsid w:val="008C21C6"/>
    <w:rsid w:val="008D6999"/>
    <w:rsid w:val="009246BE"/>
    <w:rsid w:val="00977879"/>
    <w:rsid w:val="009954BC"/>
    <w:rsid w:val="009A363C"/>
    <w:rsid w:val="009D03BE"/>
    <w:rsid w:val="009F76F1"/>
    <w:rsid w:val="00A50A9E"/>
    <w:rsid w:val="00A653FA"/>
    <w:rsid w:val="00A7491E"/>
    <w:rsid w:val="00AE3A83"/>
    <w:rsid w:val="00B073C8"/>
    <w:rsid w:val="00BB716B"/>
    <w:rsid w:val="00BD6DC2"/>
    <w:rsid w:val="00C117EE"/>
    <w:rsid w:val="00C12F0E"/>
    <w:rsid w:val="00C15752"/>
    <w:rsid w:val="00C804BB"/>
    <w:rsid w:val="00C84501"/>
    <w:rsid w:val="00C94555"/>
    <w:rsid w:val="00CF7CE5"/>
    <w:rsid w:val="00D80812"/>
    <w:rsid w:val="00D97B0E"/>
    <w:rsid w:val="00DC49D6"/>
    <w:rsid w:val="00DD53F7"/>
    <w:rsid w:val="00DF7D6B"/>
    <w:rsid w:val="00E15B16"/>
    <w:rsid w:val="00E848F8"/>
    <w:rsid w:val="00E979D0"/>
    <w:rsid w:val="00EE0435"/>
    <w:rsid w:val="00F71054"/>
    <w:rsid w:val="00F72313"/>
    <w:rsid w:val="00F7396E"/>
    <w:rsid w:val="00F8700D"/>
    <w:rsid w:val="00FC69A2"/>
    <w:rsid w:val="00FD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1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3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7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B0EE-C437-45B5-80A3-0075C718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Полынцева Г.А.</cp:lastModifiedBy>
  <cp:revision>12</cp:revision>
  <cp:lastPrinted>2015-10-19T05:36:00Z</cp:lastPrinted>
  <dcterms:created xsi:type="dcterms:W3CDTF">2022-01-31T05:15:00Z</dcterms:created>
  <dcterms:modified xsi:type="dcterms:W3CDTF">2022-01-31T07:48:00Z</dcterms:modified>
</cp:coreProperties>
</file>