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EF" w:rsidRPr="00344EEF" w:rsidRDefault="00344EEF" w:rsidP="00344EE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bCs/>
          <w:i/>
          <w:iCs/>
        </w:rPr>
      </w:pPr>
      <w:r w:rsidRPr="00344EEF">
        <w:rPr>
          <w:rFonts w:ascii="Times New Roman" w:hAnsi="Times New Roman" w:cs="Times New Roman"/>
          <w:b/>
          <w:bCs/>
          <w:i/>
          <w:iCs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344EEF" w:rsidRPr="00344EEF" w:rsidRDefault="00344EEF" w:rsidP="00344EE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  <w:r w:rsidRPr="00344EEF">
        <w:rPr>
          <w:rFonts w:ascii="Times New Roman" w:hAnsi="Times New Roman" w:cs="Times New Roman"/>
        </w:rPr>
        <w:t>Правовыми основаниями для предоставления муниципальной услуги являются:</w:t>
      </w:r>
    </w:p>
    <w:p w:rsidR="00344EEF" w:rsidRPr="00344EEF" w:rsidRDefault="00344EEF" w:rsidP="00344EE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44EEF">
        <w:rPr>
          <w:rFonts w:ascii="Times New Roman" w:hAnsi="Times New Roman" w:cs="Times New Roman"/>
        </w:rPr>
        <w:t>- Конституция Российской Федерации (</w:t>
      </w:r>
      <w:r w:rsidRPr="00344EEF">
        <w:rPr>
          <w:rFonts w:ascii="Times New Roman" w:eastAsia="Times New Roman" w:hAnsi="Times New Roman" w:cs="Times New Roman"/>
        </w:rPr>
        <w:t xml:space="preserve">Официальный текст Конституции РФ с внесенными поправками от 21.07.2014 опубликован на Официальном </w:t>
      </w:r>
      <w:proofErr w:type="spellStart"/>
      <w:r w:rsidRPr="00344EEF">
        <w:rPr>
          <w:rFonts w:ascii="Times New Roman" w:eastAsia="Times New Roman" w:hAnsi="Times New Roman" w:cs="Times New Roman"/>
        </w:rPr>
        <w:t>интернет-портале</w:t>
      </w:r>
      <w:proofErr w:type="spellEnd"/>
      <w:r w:rsidRPr="00344EEF">
        <w:rPr>
          <w:rFonts w:ascii="Times New Roman" w:eastAsia="Times New Roman" w:hAnsi="Times New Roman" w:cs="Times New Roman"/>
        </w:rPr>
        <w:t xml:space="preserve"> правовой информации http://www.pravo.gov.ru, 01.08.2014,в "Собрании законодательства РФ", 04.08.2014, N 31, ст. 4398)</w:t>
      </w:r>
      <w:r w:rsidRPr="00344EEF">
        <w:rPr>
          <w:rFonts w:ascii="Times New Roman" w:hAnsi="Times New Roman" w:cs="Times New Roman"/>
        </w:rPr>
        <w:t>;</w:t>
      </w:r>
    </w:p>
    <w:p w:rsidR="00344EEF" w:rsidRPr="00344EEF" w:rsidRDefault="00344EEF" w:rsidP="00344EE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344EEF">
        <w:rPr>
          <w:rFonts w:ascii="Times New Roman" w:eastAsia="Times New Roman" w:hAnsi="Times New Roman" w:cs="Times New Roman"/>
        </w:rPr>
        <w:t>- Федеральный закон от 07.12.2011 N 416-ФЗ "О водоснабжении и водоотведении" (Первоначальный текст документа опубликован в изданиях</w:t>
      </w:r>
    </w:p>
    <w:p w:rsidR="00344EEF" w:rsidRPr="00344EEF" w:rsidRDefault="00344EEF" w:rsidP="00344EE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44EEF">
        <w:rPr>
          <w:rFonts w:ascii="Times New Roman" w:eastAsia="Times New Roman" w:hAnsi="Times New Roman" w:cs="Times New Roman"/>
        </w:rPr>
        <w:t>Официальный интернет-портал правовой информации http://www.pravo.gov.ru, 08.12.2011, "Российская газета", N 278с, 10.12.2011, "Собрание законодательства РФ", 12.12.2011, N 50, ст. 7358,"Парламентская газета", N 55-56, 16-22.12.2011)</w:t>
      </w:r>
      <w:r w:rsidRPr="00344EEF">
        <w:rPr>
          <w:rFonts w:ascii="Times New Roman" w:hAnsi="Times New Roman" w:cs="Times New Roman"/>
        </w:rPr>
        <w:t>;</w:t>
      </w:r>
    </w:p>
    <w:p w:rsidR="00344EEF" w:rsidRPr="00344EEF" w:rsidRDefault="00344EEF" w:rsidP="00344EE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44EEF">
        <w:rPr>
          <w:rFonts w:ascii="Times New Roman" w:hAnsi="Times New Roman" w:cs="Times New Roman"/>
        </w:rPr>
        <w:t>- Федеральный закон от 27.07.2010 № 210-ФЗ "Об организации предоставления государственных и муниципальных услуг" (</w:t>
      </w:r>
      <w:r w:rsidRPr="00344EEF">
        <w:rPr>
          <w:rFonts w:ascii="Times New Roman" w:eastAsia="Times New Roman" w:hAnsi="Times New Roman" w:cs="Times New Roman"/>
        </w:rPr>
        <w:t>Первоначальный текст документа опубликован в изданиях "Российская газета", N 168, 30.07.2010, "Собрание законодательства РФ", 02.08.2010, N 31, ст. 4179)</w:t>
      </w:r>
      <w:r w:rsidRPr="00344EEF">
        <w:rPr>
          <w:rFonts w:ascii="Times New Roman" w:hAnsi="Times New Roman" w:cs="Times New Roman"/>
        </w:rPr>
        <w:t>;</w:t>
      </w:r>
    </w:p>
    <w:p w:rsidR="00344EEF" w:rsidRPr="00344EEF" w:rsidRDefault="00344EEF" w:rsidP="00344EE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44EEF">
        <w:rPr>
          <w:rFonts w:ascii="Times New Roman" w:hAnsi="Times New Roman" w:cs="Times New Roman"/>
        </w:rPr>
        <w:t xml:space="preserve">- </w:t>
      </w:r>
      <w:r w:rsidRPr="00344EEF">
        <w:rPr>
          <w:rFonts w:ascii="Times New Roman" w:eastAsia="Times New Roman" w:hAnsi="Times New Roman" w:cs="Times New Roman"/>
        </w:rPr>
        <w:t>Постановление Правительства РФ от 13.05.2013 N 406 "О государственном регулировании тарифов в сфере водоснабжения и водоотведения" (Официальный интернет-портал правовой информации http://www.pravo.gov.ru, 15.05.2013, "Собрание законодательства РФ", 20.05.2013, N 20, ст. 2500)</w:t>
      </w:r>
      <w:r w:rsidRPr="00344EEF">
        <w:rPr>
          <w:rFonts w:ascii="Times New Roman" w:hAnsi="Times New Roman" w:cs="Times New Roman"/>
        </w:rPr>
        <w:t>;</w:t>
      </w:r>
    </w:p>
    <w:p w:rsidR="00344EEF" w:rsidRPr="00344EEF" w:rsidRDefault="00344EEF" w:rsidP="00344EE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44EEF">
        <w:rPr>
          <w:rFonts w:ascii="Times New Roman" w:hAnsi="Times New Roman" w:cs="Times New Roman"/>
        </w:rPr>
        <w:t xml:space="preserve">- Приказ Министерства регионального развития Российской Федерации от 10 октября 2007 года N 99 "Об утверждении Методических рекомендаций по разработке инвестиционных программ организаций коммунального комплекса" </w:t>
      </w:r>
      <w:r w:rsidRPr="00344EEF">
        <w:rPr>
          <w:rFonts w:ascii="Times New Roman" w:eastAsia="Times New Roman" w:hAnsi="Times New Roman" w:cs="Times New Roman"/>
        </w:rPr>
        <w:t>"Журнал руководителя и главного бухгалтера ЖКХ", N 1, январь, 2008 (ч. II) (Методические рекомендации - начало),"Журнал руководителя и главного бухгалтера ЖКХ", N 2, февраль, 2008 (ч. II) (Методические рекомендации - окончание),"Нормирование в строительстве и ЖКХ", N 1, 2008)</w:t>
      </w:r>
      <w:r w:rsidRPr="00344EEF">
        <w:rPr>
          <w:rFonts w:ascii="Times New Roman" w:hAnsi="Times New Roman" w:cs="Times New Roman"/>
        </w:rPr>
        <w:t>;</w:t>
      </w:r>
    </w:p>
    <w:p w:rsidR="00344EEF" w:rsidRPr="00344EEF" w:rsidRDefault="00344EEF" w:rsidP="00344EE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44EEF">
        <w:rPr>
          <w:rFonts w:ascii="Times New Roman" w:hAnsi="Times New Roman" w:cs="Times New Roman"/>
        </w:rPr>
        <w:t>- Приказ Министерства регионального развития Российской Федерации от 10 октября 2007 года N 100 "Об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комплекса" (</w:t>
      </w:r>
      <w:r w:rsidRPr="00344EEF">
        <w:rPr>
          <w:rFonts w:ascii="Times New Roman" w:eastAsia="Times New Roman" w:hAnsi="Times New Roman" w:cs="Times New Roman"/>
        </w:rPr>
        <w:t>"Журнал руководителя и главного бухгалтера ЖКХ", N 1, январь, 2008 (ч. II) (Методические рекомендации), "Нормирование в строительстве и ЖКХ", N 1, 2008)</w:t>
      </w:r>
      <w:r w:rsidRPr="00344EEF">
        <w:rPr>
          <w:rFonts w:ascii="Times New Roman" w:hAnsi="Times New Roman" w:cs="Times New Roman"/>
        </w:rPr>
        <w:t>;</w:t>
      </w:r>
    </w:p>
    <w:p w:rsidR="00344EEF" w:rsidRPr="00344EEF" w:rsidRDefault="00344EEF" w:rsidP="00344EEF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344EEF">
        <w:rPr>
          <w:rFonts w:ascii="Times New Roman" w:hAnsi="Times New Roman" w:cs="Times New Roman"/>
        </w:rPr>
        <w:t>- Приказ Министерства регионального развития Российской Федерации от 10 октября 2007 года N 101 "Об утверждении Методических рекомендаций по разработке производственных программ организаций коммунального комплекса"(</w:t>
      </w:r>
      <w:r w:rsidRPr="00344EEF">
        <w:rPr>
          <w:rFonts w:ascii="Times New Roman" w:eastAsia="Times New Roman" w:hAnsi="Times New Roman" w:cs="Times New Roman"/>
        </w:rPr>
        <w:t>"Журнал руководителя и главного бухгалтера ЖКХ", N 1, январь, 2008 (ч. II) (Методические рекомендации), "Нормирование в строительстве и ЖКХ", N 1, 2008</w:t>
      </w:r>
      <w:r w:rsidRPr="00344EEF">
        <w:rPr>
          <w:rFonts w:ascii="Times New Roman" w:hAnsi="Times New Roman" w:cs="Times New Roman"/>
        </w:rPr>
        <w:t>;</w:t>
      </w:r>
    </w:p>
    <w:p w:rsidR="00344EEF" w:rsidRPr="00344EEF" w:rsidRDefault="00344EEF" w:rsidP="00344EE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344EEF">
        <w:rPr>
          <w:rFonts w:ascii="Times New Roman" w:hAnsi="Times New Roman" w:cs="Times New Roman"/>
        </w:rPr>
        <w:t>- - Методическими указаниями по расчету регулируемых тарифов в сфере водоснабжения и водоотведения, утвержденными приказом ФСТ Российской Федерации от 27 декабря 2013 года № 1746-э (</w:t>
      </w:r>
      <w:r w:rsidRPr="00344EEF">
        <w:rPr>
          <w:rFonts w:ascii="Times New Roman" w:eastAsia="Times New Roman" w:hAnsi="Times New Roman" w:cs="Times New Roman"/>
        </w:rPr>
        <w:t xml:space="preserve">Первоначальный текст документа опубликован в издании "Российская газета", N 51, 05.03.2014) </w:t>
      </w:r>
      <w:r w:rsidRPr="00344EEF">
        <w:rPr>
          <w:rFonts w:ascii="Times New Roman" w:hAnsi="Times New Roman" w:cs="Times New Roman"/>
        </w:rPr>
        <w:t xml:space="preserve">; </w:t>
      </w:r>
    </w:p>
    <w:p w:rsidR="00344EEF" w:rsidRPr="00344EEF" w:rsidRDefault="00344EEF" w:rsidP="00344EEF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344EEF">
        <w:rPr>
          <w:rFonts w:ascii="Times New Roman" w:hAnsi="Times New Roman" w:cs="Times New Roman"/>
        </w:rPr>
        <w:t xml:space="preserve">- Указами Губернатора Иркутской области об утверждении предельных максимальных индексов изменения размера вносимой гражданами платы за коммунальные услуги </w:t>
      </w:r>
      <w:bookmarkStart w:id="0" w:name="_GoBack"/>
      <w:bookmarkEnd w:id="0"/>
      <w:r w:rsidRPr="00344EEF">
        <w:rPr>
          <w:rFonts w:ascii="Times New Roman" w:hAnsi="Times New Roman" w:cs="Times New Roman"/>
        </w:rPr>
        <w:t>на соответствующий календарный год;</w:t>
      </w:r>
    </w:p>
    <w:p w:rsidR="00344EEF" w:rsidRPr="00344EEF" w:rsidRDefault="00344EEF" w:rsidP="00344EEF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344EEF">
        <w:rPr>
          <w:rFonts w:ascii="Times New Roman" w:hAnsi="Times New Roman" w:cs="Times New Roman"/>
          <w:sz w:val="24"/>
          <w:szCs w:val="24"/>
        </w:rPr>
        <w:t>- Приказы службы по тарифам Иркутской области по утверждению предельных индексов максимально возможного изменения установленных тарифов на товары и услуги организаций коммунального комплекса на очередной год;</w:t>
      </w:r>
    </w:p>
    <w:p w:rsidR="00344EEF" w:rsidRPr="00344EEF" w:rsidRDefault="00344EEF" w:rsidP="00344EEF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344EEF">
        <w:rPr>
          <w:rFonts w:ascii="Times New Roman" w:hAnsi="Times New Roman" w:cs="Times New Roman"/>
          <w:sz w:val="24"/>
          <w:szCs w:val="24"/>
        </w:rPr>
        <w:t xml:space="preserve">- Устав </w:t>
      </w:r>
      <w:proofErr w:type="spellStart"/>
      <w:r w:rsidRPr="00344EEF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344EEF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(</w:t>
      </w:r>
      <w:proofErr w:type="spellStart"/>
      <w:r w:rsidRPr="00344EEF">
        <w:rPr>
          <w:rFonts w:ascii="Times New Roman" w:hAnsi="Times New Roman" w:cs="Times New Roman"/>
          <w:sz w:val="24"/>
          <w:szCs w:val="24"/>
          <w:lang w:eastAsia="en-US"/>
        </w:rPr>
        <w:t>Приокская</w:t>
      </w:r>
      <w:proofErr w:type="spellEnd"/>
      <w:r w:rsidRPr="00344EEF">
        <w:rPr>
          <w:rFonts w:ascii="Times New Roman" w:hAnsi="Times New Roman" w:cs="Times New Roman"/>
          <w:sz w:val="24"/>
          <w:szCs w:val="24"/>
          <w:lang w:eastAsia="en-US"/>
        </w:rPr>
        <w:t xml:space="preserve"> правда, 07.07.2005, №90-93</w:t>
      </w:r>
      <w:r w:rsidRPr="00344EEF">
        <w:rPr>
          <w:rFonts w:ascii="Times New Roman" w:hAnsi="Times New Roman" w:cs="Times New Roman"/>
          <w:sz w:val="24"/>
          <w:szCs w:val="24"/>
        </w:rPr>
        <w:t>;</w:t>
      </w:r>
    </w:p>
    <w:p w:rsidR="00344EEF" w:rsidRPr="00344EEF" w:rsidRDefault="00344EEF" w:rsidP="00344EEF">
      <w:pPr>
        <w:pStyle w:val="ConsPlusTitle"/>
        <w:tabs>
          <w:tab w:val="num" w:pos="0"/>
        </w:tabs>
        <w:rPr>
          <w:b w:val="0"/>
          <w:bCs w:val="0"/>
        </w:rPr>
      </w:pPr>
      <w:r w:rsidRPr="00344EEF">
        <w:rPr>
          <w:b w:val="0"/>
          <w:bCs w:val="0"/>
        </w:rPr>
        <w:t xml:space="preserve">- Постановление администрации </w:t>
      </w:r>
      <w:proofErr w:type="spellStart"/>
      <w:r w:rsidRPr="00344EEF">
        <w:rPr>
          <w:b w:val="0"/>
          <w:bCs w:val="0"/>
        </w:rPr>
        <w:t>Зиминского</w:t>
      </w:r>
      <w:proofErr w:type="spellEnd"/>
      <w:r w:rsidRPr="00344EEF">
        <w:rPr>
          <w:b w:val="0"/>
          <w:bCs w:val="0"/>
        </w:rPr>
        <w:t xml:space="preserve"> городского муниципального образования от 20.05.2011 № 805 «О тарифной комиссии </w:t>
      </w:r>
      <w:proofErr w:type="spellStart"/>
      <w:r w:rsidRPr="00344EEF">
        <w:rPr>
          <w:b w:val="0"/>
          <w:bCs w:val="0"/>
        </w:rPr>
        <w:t>Зиминского</w:t>
      </w:r>
      <w:proofErr w:type="spellEnd"/>
      <w:r w:rsidRPr="00344EEF">
        <w:rPr>
          <w:b w:val="0"/>
          <w:bCs w:val="0"/>
        </w:rPr>
        <w:t xml:space="preserve"> городского муниципального образования»;  </w:t>
      </w:r>
    </w:p>
    <w:p w:rsidR="00344EEF" w:rsidRPr="00344EEF" w:rsidRDefault="00344EEF" w:rsidP="00344EEF">
      <w:pPr>
        <w:pStyle w:val="ConsPlusNormal"/>
        <w:widowControl/>
        <w:tabs>
          <w:tab w:val="left" w:pos="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344EEF">
        <w:rPr>
          <w:rFonts w:ascii="Times New Roman" w:hAnsi="Times New Roman" w:cs="Times New Roman"/>
          <w:sz w:val="24"/>
          <w:szCs w:val="24"/>
        </w:rPr>
        <w:tab/>
        <w:t xml:space="preserve">- иные  нормативные   правовые  акты  Российской  Федерации, Иркутской области и </w:t>
      </w:r>
      <w:proofErr w:type="spellStart"/>
      <w:r w:rsidRPr="00344EEF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344EEF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 регламентирующие правоотношения в сфере регулирования тарифов.</w:t>
      </w:r>
    </w:p>
    <w:p w:rsidR="00AB008D" w:rsidRPr="00344EEF" w:rsidRDefault="00AB008D" w:rsidP="00344EEF">
      <w:pPr>
        <w:spacing w:after="0" w:line="240" w:lineRule="auto"/>
        <w:rPr>
          <w:rFonts w:ascii="Times New Roman" w:hAnsi="Times New Roman" w:cs="Times New Roman"/>
        </w:rPr>
      </w:pPr>
    </w:p>
    <w:sectPr w:rsidR="00AB008D" w:rsidRPr="00344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44EEF"/>
    <w:rsid w:val="00344EEF"/>
    <w:rsid w:val="00AB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4EEF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344EE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44EEF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Козяева Г.В.</dc:creator>
  <cp:keywords/>
  <dc:description/>
  <cp:lastModifiedBy>Козяева Г.В.</cp:lastModifiedBy>
  <cp:revision>2</cp:revision>
  <dcterms:created xsi:type="dcterms:W3CDTF">2018-12-04T05:39:00Z</dcterms:created>
  <dcterms:modified xsi:type="dcterms:W3CDTF">2018-12-04T05:40:00Z</dcterms:modified>
</cp:coreProperties>
</file>