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B25" w:rsidRDefault="00A57B25">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A57B25" w:rsidRDefault="00A57B25">
      <w:pPr>
        <w:pStyle w:val="ConsPlusNormal"/>
        <w:jc w:val="both"/>
        <w:outlineLvl w:val="0"/>
      </w:pPr>
    </w:p>
    <w:p w:rsidR="00A57B25" w:rsidRDefault="00A57B25">
      <w:pPr>
        <w:pStyle w:val="ConsPlusNormal"/>
        <w:jc w:val="right"/>
        <w:outlineLvl w:val="0"/>
      </w:pPr>
      <w:r>
        <w:t>Подготовлен</w:t>
      </w:r>
    </w:p>
    <w:p w:rsidR="00A57B25" w:rsidRDefault="00A57B25">
      <w:pPr>
        <w:pStyle w:val="ConsPlusNormal"/>
        <w:jc w:val="right"/>
      </w:pPr>
      <w:r>
        <w:t>Министерством труда и социальной</w:t>
      </w:r>
    </w:p>
    <w:p w:rsidR="00A57B25" w:rsidRDefault="00A57B25">
      <w:pPr>
        <w:pStyle w:val="ConsPlusNormal"/>
        <w:jc w:val="right"/>
      </w:pPr>
      <w:r>
        <w:t>защиты Российской Федерации</w:t>
      </w:r>
    </w:p>
    <w:p w:rsidR="00A57B25" w:rsidRDefault="00A57B25">
      <w:pPr>
        <w:pStyle w:val="ConsPlusNormal"/>
        <w:jc w:val="right"/>
      </w:pPr>
      <w:r>
        <w:t>(март 2022 г.)</w:t>
      </w:r>
    </w:p>
    <w:p w:rsidR="00A57B25" w:rsidRDefault="00A57B25">
      <w:pPr>
        <w:pStyle w:val="ConsPlusNormal"/>
        <w:jc w:val="center"/>
      </w:pPr>
    </w:p>
    <w:p w:rsidR="00A57B25" w:rsidRDefault="00A57B25">
      <w:pPr>
        <w:pStyle w:val="ConsPlusTitle"/>
        <w:jc w:val="center"/>
      </w:pPr>
      <w:r>
        <w:t>ОБЗОР</w:t>
      </w:r>
    </w:p>
    <w:p w:rsidR="00A57B25" w:rsidRDefault="00A57B25">
      <w:pPr>
        <w:pStyle w:val="ConsPlusTitle"/>
        <w:jc w:val="center"/>
      </w:pPr>
      <w:r>
        <w:t>ПРАКТИКИ ПРИВЛЕЧЕНИЯ К ОТВЕТСТВЕННОСТИ ГОСУДАРСТВЕННЫХ</w:t>
      </w:r>
    </w:p>
    <w:p w:rsidR="00A57B25" w:rsidRDefault="00A57B25">
      <w:pPr>
        <w:pStyle w:val="ConsPlusTitle"/>
        <w:jc w:val="center"/>
      </w:pPr>
      <w:r>
        <w:t>(МУНИЦИПАЛЬНЫХ) СЛУЖАЩИХ ЗА НЕСОБЛЮДЕНИЕ ОГРАНИЧЕНИЙ</w:t>
      </w:r>
    </w:p>
    <w:p w:rsidR="00A57B25" w:rsidRDefault="00A57B25">
      <w:pPr>
        <w:pStyle w:val="ConsPlusTitle"/>
        <w:jc w:val="center"/>
      </w:pPr>
      <w:r>
        <w:t>И ЗАПРЕТОВ, НЕИСПОЛНЕНИЕ ОБЯЗАННОСТЕЙ, УСТАНОВЛЕННЫХ</w:t>
      </w:r>
    </w:p>
    <w:p w:rsidR="00A57B25" w:rsidRDefault="00A57B25">
      <w:pPr>
        <w:pStyle w:val="ConsPlusTitle"/>
        <w:jc w:val="center"/>
      </w:pPr>
      <w:r>
        <w:t>В ЦЕЛЯХ ПРОТИВОДЕЙСТВИЯ КОРРУПЦИИ (ВЕРСИЯ 2.0)</w:t>
      </w:r>
    </w:p>
    <w:p w:rsidR="00A57B25" w:rsidRDefault="00A57B25">
      <w:pPr>
        <w:pStyle w:val="ConsPlusNormal"/>
        <w:jc w:val="center"/>
      </w:pPr>
    </w:p>
    <w:p w:rsidR="00A57B25" w:rsidRDefault="00A57B25">
      <w:pPr>
        <w:pStyle w:val="ConsPlusTitle"/>
        <w:jc w:val="center"/>
        <w:outlineLvl w:val="1"/>
      </w:pPr>
      <w:r>
        <w:t>I. Общие положения</w:t>
      </w:r>
    </w:p>
    <w:p w:rsidR="00A57B25" w:rsidRDefault="00A57B25">
      <w:pPr>
        <w:pStyle w:val="ConsPlusNormal"/>
        <w:jc w:val="center"/>
      </w:pPr>
    </w:p>
    <w:p w:rsidR="00A57B25" w:rsidRDefault="00A57B25">
      <w:pPr>
        <w:pStyle w:val="ConsPlusNormal"/>
        <w:ind w:firstLine="540"/>
        <w:jc w:val="both"/>
      </w:pPr>
      <w:r>
        <w:t>1. Настоящий обзор подготовлен по итогам обобщения результатов мониторинга применения взысканий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Российской Федерации о противодействии коррупции (далее соответственно - взыскания, антикоррупционные стандарты).</w:t>
      </w:r>
    </w:p>
    <w:p w:rsidR="00A57B25" w:rsidRDefault="00A57B25">
      <w:pPr>
        <w:pStyle w:val="ConsPlusNormal"/>
        <w:spacing w:before="220"/>
        <w:ind w:firstLine="540"/>
        <w:jc w:val="both"/>
      </w:pPr>
      <w:r>
        <w:t>2. Взыскания применяются уполномоченным должностным лицом, как правило, на основании результатов проведенных проверок соблюдения требований законодательства Российской Федерации о противодействии коррупции (далее - антикоррупционные проверки &lt;1&gt;), а в случае если доклад по итогам антикоррупционной проверки направлялся в комиссию по соблюдению требований к служебному поведению служащих и урегулированию конфликтов интересов (аттестационную комиссию) (далее - комиссия) - и на основании рекомендации комиссии.</w:t>
      </w:r>
    </w:p>
    <w:p w:rsidR="00A57B25" w:rsidRDefault="00A57B25">
      <w:pPr>
        <w:pStyle w:val="ConsPlusNormal"/>
        <w:spacing w:before="220"/>
        <w:ind w:firstLine="540"/>
        <w:jc w:val="both"/>
      </w:pPr>
      <w:r>
        <w:t>--------------------------------</w:t>
      </w:r>
    </w:p>
    <w:p w:rsidR="00A57B25" w:rsidRDefault="00A57B25">
      <w:pPr>
        <w:pStyle w:val="ConsPlusNormal"/>
        <w:spacing w:before="220"/>
        <w:ind w:firstLine="540"/>
        <w:jc w:val="both"/>
      </w:pPr>
      <w:r>
        <w:t xml:space="preserve">&lt;1&gt; Для целей настоящего обзора под </w:t>
      </w:r>
      <w:proofErr w:type="spellStart"/>
      <w:r>
        <w:t>антикоррупционными</w:t>
      </w:r>
      <w:proofErr w:type="spellEnd"/>
      <w:r>
        <w:t xml:space="preserve"> проверками понимаются:</w:t>
      </w:r>
    </w:p>
    <w:p w:rsidR="00A57B25" w:rsidRDefault="00A57B25">
      <w:pPr>
        <w:pStyle w:val="ConsPlusNormal"/>
        <w:spacing w:before="220"/>
        <w:ind w:firstLine="540"/>
        <w:jc w:val="both"/>
      </w:pPr>
      <w:r>
        <w:t>1) проверки достоверности и полноты сведений о доходах, об имуществе и обязательствах имущественного характера, представленных в соответствии с нормативными правовыми актами Российской Федерации;</w:t>
      </w:r>
    </w:p>
    <w:p w:rsidR="00A57B25" w:rsidRDefault="00A57B25">
      <w:pPr>
        <w:pStyle w:val="ConsPlusNormal"/>
        <w:spacing w:before="220"/>
        <w:ind w:firstLine="540"/>
        <w:jc w:val="both"/>
      </w:pPr>
      <w:r>
        <w:t>2)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rsidR="00A57B25" w:rsidRDefault="00A57B25">
      <w:pPr>
        <w:pStyle w:val="ConsPlusNormal"/>
        <w:spacing w:before="220"/>
        <w:ind w:firstLine="540"/>
        <w:jc w:val="both"/>
      </w:pPr>
      <w:r>
        <w:t xml:space="preserve">3)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5" w:history="1">
        <w:r>
          <w:rPr>
            <w:color w:val="0000FF"/>
          </w:rPr>
          <w:t>законом</w:t>
        </w:r>
      </w:hyperlink>
      <w:r>
        <w:t xml:space="preserve"> от 25 декабря 2008 г. N 273-ФЗ "О противодействии коррупции" и другими федеральными законами;</w:t>
      </w:r>
    </w:p>
    <w:p w:rsidR="00A57B25" w:rsidRDefault="00A57B25">
      <w:pPr>
        <w:pStyle w:val="ConsPlusNormal"/>
        <w:spacing w:before="220"/>
        <w:ind w:firstLine="540"/>
        <w:jc w:val="both"/>
      </w:pPr>
      <w:r>
        <w:t>4) контроль за соответствием расходов отдельной категории лиц их доходам.</w:t>
      </w:r>
    </w:p>
    <w:p w:rsidR="00A57B25" w:rsidRDefault="00A57B25">
      <w:pPr>
        <w:pStyle w:val="ConsPlusNormal"/>
        <w:ind w:firstLine="540"/>
        <w:jc w:val="both"/>
      </w:pPr>
    </w:p>
    <w:p w:rsidR="00A57B25" w:rsidRDefault="00A57B25">
      <w:pPr>
        <w:pStyle w:val="ConsPlusNormal"/>
        <w:ind w:firstLine="540"/>
        <w:jc w:val="both"/>
      </w:pPr>
      <w:r>
        <w:t xml:space="preserve">При 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в случаях, когда требуется всестороннее обсуждение </w:t>
      </w:r>
      <w:r>
        <w:lastRenderedPageBreak/>
        <w:t>вопроса о привлечении служащего к ответственности, в том числе в целях повышения осведомленности других служащих о принимаемых в органе публичной власти мерах по предупреждению коррупции.</w:t>
      </w:r>
    </w:p>
    <w:p w:rsidR="00A57B25" w:rsidRDefault="00A57B25">
      <w:pPr>
        <w:pStyle w:val="ConsPlusNormal"/>
        <w:spacing w:before="220"/>
        <w:ind w:firstLine="540"/>
        <w:jc w:val="both"/>
      </w:pPr>
      <w:r>
        <w:t xml:space="preserve">3. Законодательство Российской Федерации о противодействии коррупции также допускает применение взыскания уполномоченным лицом с согласия служащего и при условии признания им факта совершения коррупционного правонарушения на основании доклада подразделения кадровой службы соответствующего органа публичной власти по профилактике коррупционных и иных правонарушений о совершении коррупционного правонарушения. Алгоритм применения взысканий в упрощенном порядке, подготовленный по результатам анализа практики </w:t>
      </w:r>
      <w:proofErr w:type="spellStart"/>
      <w:r>
        <w:t>правоприменения</w:t>
      </w:r>
      <w:proofErr w:type="spellEnd"/>
      <w:r>
        <w:t xml:space="preserve">, приведен в </w:t>
      </w:r>
      <w:hyperlink w:anchor="P128" w:history="1">
        <w:r>
          <w:rPr>
            <w:color w:val="0000FF"/>
          </w:rPr>
          <w:t>приложении N 1</w:t>
        </w:r>
      </w:hyperlink>
      <w:r>
        <w:t>.</w:t>
      </w:r>
    </w:p>
    <w:p w:rsidR="00A57B25" w:rsidRDefault="00A57B25">
      <w:pPr>
        <w:pStyle w:val="ConsPlusNormal"/>
        <w:spacing w:before="220"/>
        <w:ind w:firstLine="540"/>
        <w:jc w:val="both"/>
      </w:pPr>
      <w:r>
        <w:t xml:space="preserve">4. 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при соблюдении данного порядка можно обеспечить реализацию на практике вытекающих из </w:t>
      </w:r>
      <w:hyperlink r:id="rId6" w:history="1">
        <w:r>
          <w:rPr>
            <w:color w:val="0000FF"/>
          </w:rPr>
          <w:t>Конституции</w:t>
        </w:r>
      </w:hyperlink>
      <w:r>
        <w:t xml:space="preserve">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за совершенное деяние его реальной общественной опасности и правовой определенности.</w:t>
      </w:r>
    </w:p>
    <w:p w:rsidR="00A57B25" w:rsidRDefault="00A57B25">
      <w:pPr>
        <w:pStyle w:val="ConsPlusNormal"/>
        <w:spacing w:before="220"/>
        <w:ind w:firstLine="540"/>
        <w:jc w:val="both"/>
      </w:pPr>
      <w:r>
        <w:t>5. Положения настоящего обзора могут использоваться при рассмотрении вопроса о привлечении к ответственности работников, замещающих должности в государственных корпорациях (компаниях), публично-правовых компаниях,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и иных категорий лиц, на которых распространяются требования законодательства Российской Федерации о противодействии коррупции, с учетом особенностей их правовых статусов.</w:t>
      </w:r>
    </w:p>
    <w:p w:rsidR="00A57B25" w:rsidRDefault="00A57B25">
      <w:pPr>
        <w:pStyle w:val="ConsPlusNormal"/>
        <w:spacing w:before="220"/>
        <w:ind w:firstLine="540"/>
        <w:jc w:val="both"/>
      </w:pPr>
      <w:r>
        <w:t>Настоящий обзор также может учитываться при принятии в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 решения о применении предусмотренных федеральными законами, определяющими правовой статус указанных лиц, мер ответственности за несоблюдение требований законодательства Российской Федерации о противодействии коррупции, включая увольнение (освобождение от должности) в связи с утратой доверия, досрочное прекращение полномочий.</w:t>
      </w:r>
    </w:p>
    <w:p w:rsidR="00A57B25" w:rsidRDefault="00A57B25">
      <w:pPr>
        <w:pStyle w:val="ConsPlusNormal"/>
        <w:ind w:firstLine="540"/>
        <w:jc w:val="both"/>
      </w:pPr>
    </w:p>
    <w:p w:rsidR="00A57B25" w:rsidRDefault="00A57B25">
      <w:pPr>
        <w:pStyle w:val="ConsPlusTitle"/>
        <w:jc w:val="center"/>
        <w:outlineLvl w:val="1"/>
      </w:pPr>
      <w:r>
        <w:t>II. Правоприменительная практика в ситуациях, не влекущих</w:t>
      </w:r>
    </w:p>
    <w:p w:rsidR="00A57B25" w:rsidRDefault="00A57B25">
      <w:pPr>
        <w:pStyle w:val="ConsPlusTitle"/>
        <w:jc w:val="center"/>
      </w:pPr>
      <w:r>
        <w:t>применения взысканий</w:t>
      </w:r>
    </w:p>
    <w:p w:rsidR="00A57B25" w:rsidRDefault="00A57B25">
      <w:pPr>
        <w:pStyle w:val="ConsPlusNormal"/>
        <w:ind w:firstLine="540"/>
        <w:jc w:val="both"/>
      </w:pPr>
    </w:p>
    <w:p w:rsidR="00A57B25" w:rsidRDefault="00A57B25">
      <w:pPr>
        <w:pStyle w:val="ConsPlusNormal"/>
        <w:ind w:firstLine="540"/>
        <w:jc w:val="both"/>
      </w:pPr>
      <w:r>
        <w:t>6. Анализ правоприменительной практики органов публичной власти показал, что не влечет применения взысканий, поскольку не образует коррупционного правонарушения:</w:t>
      </w:r>
    </w:p>
    <w:p w:rsidR="00A57B25" w:rsidRDefault="00A57B25">
      <w:pPr>
        <w:pStyle w:val="ConsPlusNormal"/>
        <w:spacing w:before="220"/>
        <w:ind w:firstLine="540"/>
        <w:jc w:val="both"/>
      </w:pPr>
      <w:r>
        <w:t xml:space="preserve">а) ошибочное (неточное) указание сведений в справке о доходах, расходах, об имуществе и обязательствах имущественного характера, </w:t>
      </w:r>
      <w:hyperlink r:id="rId7" w:history="1">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вследствие ошибок и неточностей, допущенных органом публичной власти или иной организацией в выданных служащему документах (выписках), на основании которых им заполнялась </w:t>
      </w:r>
      <w:hyperlink r:id="rId8" w:history="1">
        <w:r>
          <w:rPr>
            <w:color w:val="0000FF"/>
          </w:rPr>
          <w:t>Справка</w:t>
        </w:r>
      </w:hyperlink>
      <w:r>
        <w:t xml:space="preserve"> (ошибка в </w:t>
      </w:r>
      <w:hyperlink r:id="rId9" w:history="1">
        <w:r>
          <w:rPr>
            <w:color w:val="0000FF"/>
          </w:rPr>
          <w:t>форме 6-НДФЛ</w:t>
        </w:r>
      </w:hyperlink>
      <w:r>
        <w:t xml:space="preserve">, сведениях о наличии счетов и иной информации, необходимой для заполнения </w:t>
      </w:r>
      <w:hyperlink r:id="rId10" w:history="1">
        <w:r>
          <w:rPr>
            <w:color w:val="0000FF"/>
          </w:rPr>
          <w:t>Справок</w:t>
        </w:r>
      </w:hyperlink>
      <w:r>
        <w:t xml:space="preserve">, выданных кредитной или </w:t>
      </w:r>
      <w:proofErr w:type="spellStart"/>
      <w:r>
        <w:t>некредитной</w:t>
      </w:r>
      <w:proofErr w:type="spellEnd"/>
      <w:r>
        <w:t xml:space="preserve"> финансовой организацией,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 служащего.</w:t>
      </w:r>
    </w:p>
    <w:p w:rsidR="00A57B25" w:rsidRDefault="00A57B25">
      <w:pPr>
        <w:pStyle w:val="ConsPlusNormal"/>
        <w:spacing w:before="220"/>
        <w:ind w:firstLine="540"/>
        <w:jc w:val="both"/>
      </w:pPr>
      <w:r>
        <w:lastRenderedPageBreak/>
        <w:t>При этом обстоятельства, указанные в настоящем подпункте, отражаются в письменных пояснениях служащего, представляемых в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 (далее - подразделение), или подтверждаются иными документами;</w:t>
      </w:r>
    </w:p>
    <w:p w:rsidR="00A57B25" w:rsidRDefault="00A57B25">
      <w:pPr>
        <w:pStyle w:val="ConsPlusNormal"/>
        <w:spacing w:before="220"/>
        <w:ind w:firstLine="540"/>
        <w:jc w:val="both"/>
      </w:pPr>
      <w:r>
        <w:t xml:space="preserve">б) заполнение служащим </w:t>
      </w:r>
      <w:hyperlink r:id="rId11" w:history="1">
        <w:r>
          <w:rPr>
            <w:color w:val="0000FF"/>
          </w:rPr>
          <w:t>Справки</w:t>
        </w:r>
      </w:hyperlink>
      <w:r>
        <w:t xml:space="preserve"> в ином, не общепринятом, орфографическом порядке, при котором сохраняется смысловое содержание сведений в </w:t>
      </w:r>
      <w:hyperlink r:id="rId12" w:history="1">
        <w:r>
          <w:rPr>
            <w:color w:val="0000FF"/>
          </w:rPr>
          <w:t>Справке</w:t>
        </w:r>
      </w:hyperlink>
      <w:r>
        <w:t>, например:</w:t>
      </w:r>
    </w:p>
    <w:p w:rsidR="00A57B25" w:rsidRDefault="00A57B25">
      <w:pPr>
        <w:pStyle w:val="ConsPlusNormal"/>
        <w:spacing w:before="220"/>
        <w:ind w:firstLine="540"/>
        <w:jc w:val="both"/>
      </w:pPr>
      <w:r>
        <w:t>совершение орфографических ошибок (ошибки в указании марки и модели транспортного средства: вместо правильного написания "КИА" указывается "КИЯ");</w:t>
      </w:r>
    </w:p>
    <w:p w:rsidR="00A57B25" w:rsidRDefault="00A57B25">
      <w:pPr>
        <w:pStyle w:val="ConsPlusNormal"/>
        <w:spacing w:before="220"/>
        <w:ind w:firstLine="540"/>
        <w:jc w:val="both"/>
      </w:pPr>
      <w:r>
        <w:t>совершение ошибок в сокращениях и аббревиатурах (вместо правильного написания "проспект Строителей" или "</w:t>
      </w:r>
      <w:proofErr w:type="spellStart"/>
      <w:r>
        <w:t>пр-т</w:t>
      </w:r>
      <w:proofErr w:type="spellEnd"/>
      <w:r>
        <w:t xml:space="preserve"> Строителей" указывается "пр. Строителей");</w:t>
      </w:r>
    </w:p>
    <w:p w:rsidR="00A57B25" w:rsidRDefault="00A57B25">
      <w:pPr>
        <w:pStyle w:val="ConsPlusNormal"/>
        <w:spacing w:before="220"/>
        <w:ind w:firstLine="540"/>
        <w:jc w:val="both"/>
      </w:pPr>
      <w:r>
        <w:t>совершение информационных ошибок (например, вместо правильного указания наименования банка Банк ВТБ (ПАО) указано ВТБ 24 (ПАО), указан не юридический адрес банка, а фактический адрес его филиала, открывшего счет);</w:t>
      </w:r>
    </w:p>
    <w:p w:rsidR="00A57B25" w:rsidRDefault="00A57B25">
      <w:pPr>
        <w:pStyle w:val="ConsPlusNormal"/>
        <w:spacing w:before="220"/>
        <w:ind w:firstLine="540"/>
        <w:jc w:val="both"/>
      </w:pPr>
      <w:r>
        <w:t xml:space="preserve">в) указание большего объема сведений, чем предусмотрено </w:t>
      </w:r>
      <w:hyperlink r:id="rId13" w:history="1">
        <w:r>
          <w:rPr>
            <w:color w:val="0000FF"/>
          </w:rPr>
          <w:t>Справкой</w:t>
        </w:r>
      </w:hyperlink>
      <w:r>
        <w:t xml:space="preserve"> (равно как и ошибки в сведениях, неподлежащих отражению в </w:t>
      </w:r>
      <w:hyperlink r:id="rId14" w:history="1">
        <w:r>
          <w:rPr>
            <w:color w:val="0000FF"/>
          </w:rPr>
          <w:t>Справке</w:t>
        </w:r>
      </w:hyperlink>
      <w:r>
        <w:t>), например:</w:t>
      </w:r>
    </w:p>
    <w:p w:rsidR="00A57B25" w:rsidRDefault="00A57B25">
      <w:pPr>
        <w:pStyle w:val="ConsPlusNormal"/>
        <w:spacing w:before="220"/>
        <w:ind w:firstLine="540"/>
        <w:jc w:val="both"/>
      </w:pPr>
      <w:r>
        <w:t>указание сведений о расходах, о сумме поступивших на счет денежных средств и иной информации в отсутствие правовых оснований для представления данных сведений;</w:t>
      </w:r>
    </w:p>
    <w:p w:rsidR="00A57B25" w:rsidRDefault="00A57B25">
      <w:pPr>
        <w:pStyle w:val="ConsPlusNormal"/>
        <w:spacing w:before="220"/>
        <w:ind w:firstLine="540"/>
        <w:jc w:val="both"/>
      </w:pPr>
      <w:r>
        <w:t>указание срочных обязательств финансового характера на сумму менее 500 000 руб.;</w:t>
      </w:r>
    </w:p>
    <w:p w:rsidR="00A57B25" w:rsidRDefault="00A57B25">
      <w:pPr>
        <w:pStyle w:val="ConsPlusNormal"/>
        <w:spacing w:before="220"/>
        <w:ind w:firstLine="540"/>
        <w:jc w:val="both"/>
      </w:pPr>
      <w:r>
        <w:t xml:space="preserve">г) представление служащим в установленный законодательством срок уточненных и достоверных сведений о доходах, расходах, об имуществе и обязательствах имущественного характера при условии, что служащий самостоятельно обнаружил в представленных им </w:t>
      </w:r>
      <w:hyperlink r:id="rId15" w:history="1">
        <w:r>
          <w:rPr>
            <w:color w:val="0000FF"/>
          </w:rPr>
          <w:t>Справках</w:t>
        </w:r>
      </w:hyperlink>
      <w:r>
        <w:t xml:space="preserve"> не отраженные или не полностью отраженные сведения;</w:t>
      </w:r>
    </w:p>
    <w:p w:rsidR="00A57B25" w:rsidRDefault="00A57B25">
      <w:pPr>
        <w:pStyle w:val="ConsPlusNormal"/>
        <w:spacing w:before="220"/>
        <w:ind w:firstLine="540"/>
        <w:jc w:val="both"/>
      </w:pPr>
      <w:proofErr w:type="spellStart"/>
      <w:r>
        <w:t>д</w:t>
      </w:r>
      <w:proofErr w:type="spellEnd"/>
      <w:r>
        <w:t>) наличие у служащего статуса учредителя организации, поскольку обладание таким статусом само по себе не всегда свидетельствует о том, что служащим нарушается запрет на осуществление предпринимательской деятельности или на участие в управлении организацией. Соответствующее нарушение устанавливается, например, в ходе антикоррупционной проверки.</w:t>
      </w:r>
    </w:p>
    <w:p w:rsidR="00A57B25" w:rsidRDefault="00A57B25">
      <w:pPr>
        <w:pStyle w:val="ConsPlusNormal"/>
        <w:spacing w:before="220"/>
        <w:ind w:firstLine="540"/>
        <w:jc w:val="both"/>
      </w:pPr>
      <w:r>
        <w:t>7. Несоблюдение требований законодательства Российской Федерации о противодействии коррупции вследствие независящих от служащего обстоятельств признается коррупционным правонарушением. Вместе с тем в данном случае взыскание не применяется.</w:t>
      </w:r>
    </w:p>
    <w:p w:rsidR="00A57B25" w:rsidRDefault="00A57B25">
      <w:pPr>
        <w:pStyle w:val="ConsPlusNormal"/>
        <w:spacing w:before="220"/>
        <w:ind w:firstLine="540"/>
        <w:jc w:val="both"/>
      </w:pPr>
      <w:r>
        <w:t>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 Независящими от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служащего, ссылающегося на наличие этих обстоятельств.</w:t>
      </w:r>
    </w:p>
    <w:p w:rsidR="00A57B25" w:rsidRDefault="00A57B25">
      <w:pPr>
        <w:pStyle w:val="ConsPlusNormal"/>
        <w:spacing w:before="220"/>
        <w:ind w:firstLine="540"/>
        <w:jc w:val="both"/>
      </w:pPr>
      <w: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на заседании комиссии </w:t>
      </w:r>
      <w:r>
        <w:lastRenderedPageBreak/>
        <w:t xml:space="preserve">(например, по основанию, предусмотренному </w:t>
      </w:r>
      <w:hyperlink r:id="rId16" w:history="1">
        <w:r>
          <w:rPr>
            <w:color w:val="0000FF"/>
          </w:rPr>
          <w:t>подпунктом "в"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(далее - Положение о комиссиях)).</w:t>
      </w:r>
    </w:p>
    <w:p w:rsidR="00A57B25" w:rsidRDefault="00A57B25">
      <w:pPr>
        <w:pStyle w:val="ConsPlusNormal"/>
        <w:spacing w:before="220"/>
        <w:ind w:firstLine="540"/>
        <w:jc w:val="both"/>
      </w:pPr>
      <w:r>
        <w:t>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rsidR="00A57B25" w:rsidRDefault="00A57B25">
      <w:pPr>
        <w:pStyle w:val="ConsPlusNormal"/>
        <w:spacing w:before="220"/>
        <w:ind w:firstLine="540"/>
        <w:jc w:val="both"/>
      </w:pPr>
      <w:r>
        <w:t>8. 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должно учитываться и в этой связи взыскание может не применяться.</w:t>
      </w:r>
    </w:p>
    <w:p w:rsidR="00A57B25" w:rsidRDefault="00A57B25">
      <w:pPr>
        <w:pStyle w:val="ConsPlusNormal"/>
        <w:spacing w:before="220"/>
        <w:ind w:firstLine="540"/>
        <w:jc w:val="both"/>
      </w:pPr>
      <w:r>
        <w:t xml:space="preserve">В этой связи практика свидетельствует о том, что в целях всестороннего рассмотрения подобной ситуации проводилось заседание комиссии (например, по основанию, предусмотренному </w:t>
      </w:r>
      <w:hyperlink r:id="rId17" w:history="1">
        <w:r>
          <w:rPr>
            <w:color w:val="0000FF"/>
          </w:rPr>
          <w:t>подпунктом "в" пункта 16</w:t>
        </w:r>
      </w:hyperlink>
      <w:r>
        <w:t xml:space="preserve"> Положения о комиссиях).</w:t>
      </w:r>
    </w:p>
    <w:p w:rsidR="00A57B25" w:rsidRDefault="00A57B25">
      <w:pPr>
        <w:pStyle w:val="ConsPlusNormal"/>
        <w:spacing w:before="220"/>
        <w:ind w:firstLine="540"/>
        <w:jc w:val="both"/>
      </w:pPr>
      <w:r>
        <w:t>При этом подобные ситуации также не освобождают служащего от соблюдения антикоррупционных стандартов после их прекращения (например, антикоррупционные стандарты могут быть соблюдены не позднее чем через один месяц со дня их прекращения).</w:t>
      </w:r>
    </w:p>
    <w:p w:rsidR="00A57B25" w:rsidRDefault="00A57B25">
      <w:pPr>
        <w:pStyle w:val="ConsPlusNormal"/>
        <w:spacing w:before="220"/>
        <w:ind w:firstLine="540"/>
        <w:jc w:val="both"/>
      </w:pPr>
      <w:r>
        <w:t xml:space="preserve">9. Соответствующие должностные лица в рамках реализации функций по обеспечению соблюдения служащими требований законодательства Российской Федерации о противодействии коррупции при приеме </w:t>
      </w:r>
      <w:hyperlink r:id="rId18" w:history="1">
        <w:r>
          <w:rPr>
            <w:color w:val="0000FF"/>
          </w:rPr>
          <w:t>Справок</w:t>
        </w:r>
      </w:hyperlink>
      <w:r>
        <w:t xml:space="preserve"> принимали меры к выявлению явных неточностей, описок или ошибок, допущенных служащим, в целом не искажающих достоверность представленных сведений, и к их устранению путем получения от служащего уточняющей информации и внесения ее служащим в </w:t>
      </w:r>
      <w:hyperlink r:id="rId19" w:history="1">
        <w:r>
          <w:rPr>
            <w:color w:val="0000FF"/>
          </w:rPr>
          <w:t>Справку</w:t>
        </w:r>
      </w:hyperlink>
      <w:r>
        <w:t xml:space="preserve">. Примером явной ошибки, не влекущей утаивание объекта недвижимости, может быть ситуация, когда на титульном </w:t>
      </w:r>
      <w:hyperlink r:id="rId20" w:history="1">
        <w:r>
          <w:rPr>
            <w:color w:val="0000FF"/>
          </w:rPr>
          <w:t>листе</w:t>
        </w:r>
      </w:hyperlink>
      <w:r>
        <w:t xml:space="preserve"> Справки указывается квартира, как место регистрации, но в </w:t>
      </w:r>
      <w:hyperlink r:id="rId21" w:history="1">
        <w:r>
          <w:rPr>
            <w:color w:val="0000FF"/>
          </w:rPr>
          <w:t>подразделе 3.1 раздела 3</w:t>
        </w:r>
      </w:hyperlink>
      <w:r>
        <w:t xml:space="preserve"> или </w:t>
      </w:r>
      <w:hyperlink r:id="rId22" w:history="1">
        <w:r>
          <w:rPr>
            <w:color w:val="0000FF"/>
          </w:rPr>
          <w:t>6.1 раздела 6</w:t>
        </w:r>
      </w:hyperlink>
      <w:r>
        <w:t xml:space="preserve"> Справки в качестве объекта собственности или объекта, находящегося в пользовании, эта квартира не указана.</w:t>
      </w:r>
    </w:p>
    <w:p w:rsidR="00A57B25" w:rsidRDefault="00A57B25">
      <w:pPr>
        <w:pStyle w:val="ConsPlusNormal"/>
        <w:spacing w:before="220"/>
        <w:ind w:firstLine="540"/>
        <w:jc w:val="both"/>
      </w:pPr>
      <w:r>
        <w:t xml:space="preserve">Обращалось также внимание на необходимость представления </w:t>
      </w:r>
      <w:hyperlink r:id="rId23" w:history="1">
        <w:r>
          <w:rPr>
            <w:color w:val="0000FF"/>
          </w:rPr>
          <w:t>Справки</w:t>
        </w:r>
      </w:hyperlink>
      <w:r>
        <w:t xml:space="preserve"> с использованием актуальной версии специального программного обеспечения "Справки БК".</w:t>
      </w:r>
    </w:p>
    <w:p w:rsidR="00A57B25" w:rsidRDefault="00A57B25">
      <w:pPr>
        <w:pStyle w:val="ConsPlusNormal"/>
        <w:ind w:firstLine="540"/>
        <w:jc w:val="both"/>
      </w:pPr>
    </w:p>
    <w:p w:rsidR="00A57B25" w:rsidRDefault="00A57B25">
      <w:pPr>
        <w:pStyle w:val="ConsPlusTitle"/>
        <w:jc w:val="center"/>
        <w:outlineLvl w:val="1"/>
      </w:pPr>
      <w:r>
        <w:t>III. Правоприменительная практика в ситуациях, влекущих</w:t>
      </w:r>
    </w:p>
    <w:p w:rsidR="00A57B25" w:rsidRDefault="00A57B25">
      <w:pPr>
        <w:pStyle w:val="ConsPlusTitle"/>
        <w:jc w:val="center"/>
      </w:pPr>
      <w:r>
        <w:t>применение взысканий</w:t>
      </w:r>
    </w:p>
    <w:p w:rsidR="00A57B25" w:rsidRDefault="00A57B25">
      <w:pPr>
        <w:pStyle w:val="ConsPlusNormal"/>
        <w:ind w:firstLine="540"/>
        <w:jc w:val="both"/>
      </w:pPr>
    </w:p>
    <w:p w:rsidR="00A57B25" w:rsidRDefault="00A57B25">
      <w:pPr>
        <w:pStyle w:val="ConsPlusNormal"/>
        <w:ind w:firstLine="540"/>
        <w:jc w:val="both"/>
      </w:pPr>
      <w:r>
        <w:t>10. Виды взысканий за совершение коррупционных правонарушений предусмотрены в соответствующих федеральных законах, определяющих особенности правовых статусов служащих.</w:t>
      </w:r>
    </w:p>
    <w:p w:rsidR="00A57B25" w:rsidRDefault="00A57B25">
      <w:pPr>
        <w:pStyle w:val="ConsPlusNormal"/>
        <w:spacing w:before="220"/>
        <w:ind w:firstLine="540"/>
        <w:jc w:val="both"/>
      </w:pPr>
      <w:r>
        <w:t>11. При определении конкретного вида взыскания, которое подлежит применению, учитывается следующее:</w:t>
      </w:r>
    </w:p>
    <w:p w:rsidR="00A57B25" w:rsidRDefault="00A57B25">
      <w:pPr>
        <w:pStyle w:val="ConsPlusNormal"/>
        <w:spacing w:before="220"/>
        <w:ind w:firstLine="540"/>
        <w:jc w:val="both"/>
      </w:pPr>
      <w:r>
        <w:t>а) характер и тяжесть совершенного нарушения;</w:t>
      </w:r>
    </w:p>
    <w:p w:rsidR="00A57B25" w:rsidRDefault="00A57B25">
      <w:pPr>
        <w:pStyle w:val="ConsPlusNormal"/>
        <w:spacing w:before="220"/>
        <w:ind w:firstLine="540"/>
        <w:jc w:val="both"/>
      </w:pPr>
      <w:r>
        <w:t>б) обстоятельства, при которых совершено нарушение;</w:t>
      </w:r>
    </w:p>
    <w:p w:rsidR="00A57B25" w:rsidRDefault="00A57B25">
      <w:pPr>
        <w:pStyle w:val="ConsPlusNormal"/>
        <w:spacing w:before="220"/>
        <w:ind w:firstLine="540"/>
        <w:jc w:val="both"/>
      </w:pPr>
      <w:r>
        <w:t>в) соблюдение служащим других запретов, исполнение других обязанностей, установленных в целях противодействия коррупции;</w:t>
      </w:r>
    </w:p>
    <w:p w:rsidR="00A57B25" w:rsidRDefault="00A57B25">
      <w:pPr>
        <w:pStyle w:val="ConsPlusNormal"/>
        <w:spacing w:before="220"/>
        <w:ind w:firstLine="540"/>
        <w:jc w:val="both"/>
      </w:pPr>
      <w:r>
        <w:lastRenderedPageBreak/>
        <w:t>г) предшествующие результаты исполнения служащим своих должностных обязанностей.</w:t>
      </w:r>
    </w:p>
    <w:p w:rsidR="00A57B25" w:rsidRDefault="00A57B25">
      <w:pPr>
        <w:pStyle w:val="ConsPlusNormal"/>
        <w:spacing w:before="220"/>
        <w:ind w:firstLine="540"/>
        <w:jc w:val="both"/>
      </w:pPr>
      <w:r>
        <w:t>При анализе обстоятельств, при которых совершено коррупционное правонарушение, учету подлежат обстоятельства, которые имеют причинно-следственную связь с коррупционным правонарушением. В то же время обстоятельства (например, жизненная ситуация), не влияющие на возможность (невозможность) соблюдения антикоррупционных стандартов, учету не подлежат.</w:t>
      </w:r>
    </w:p>
    <w:p w:rsidR="00A57B25" w:rsidRDefault="00A57B25">
      <w:pPr>
        <w:pStyle w:val="ConsPlusNormal"/>
        <w:spacing w:before="220"/>
        <w:ind w:firstLine="540"/>
        <w:jc w:val="both"/>
      </w:pPr>
      <w:r>
        <w:t>12. Анализ правоприменительной практики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A57B25" w:rsidRDefault="00A57B25">
      <w:pPr>
        <w:pStyle w:val="ConsPlusNormal"/>
        <w:spacing w:before="220"/>
        <w:ind w:firstLine="540"/>
        <w:jc w:val="both"/>
      </w:pPr>
      <w:r>
        <w:t>а) сокрытия доходов, имущества, источники происхождения которых служащий не мог пояснить или стоимость которых не соответствовала его доходам;</w:t>
      </w:r>
    </w:p>
    <w:p w:rsidR="00A57B25" w:rsidRDefault="00A57B25">
      <w:pPr>
        <w:pStyle w:val="ConsPlusNormal"/>
        <w:spacing w:before="220"/>
        <w:ind w:firstLine="540"/>
        <w:jc w:val="both"/>
      </w:pPr>
      <w:r>
        <w:t xml:space="preserve">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предусмотренных </w:t>
      </w:r>
      <w:hyperlink r:id="rId24"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A57B25" w:rsidRDefault="00A57B25">
      <w:pPr>
        <w:pStyle w:val="ConsPlusNormal"/>
        <w:spacing w:before="220"/>
        <w:ind w:firstLine="540"/>
        <w:jc w:val="both"/>
      </w:pPr>
      <w:r>
        <w:t xml:space="preserve">в) указания недостоверной цены сделки в </w:t>
      </w:r>
      <w:hyperlink r:id="rId25" w:history="1">
        <w:r>
          <w:rPr>
            <w:color w:val="0000FF"/>
          </w:rPr>
          <w:t>разделе 2</w:t>
        </w:r>
      </w:hyperlink>
      <w:r>
        <w:t xml:space="preserve"> Справки для придания видимости соответствия расходов служащего его доходам;</w:t>
      </w:r>
    </w:p>
    <w:p w:rsidR="00A57B25" w:rsidRDefault="00A57B25">
      <w:pPr>
        <w:pStyle w:val="ConsPlusNormal"/>
        <w:spacing w:before="220"/>
        <w:ind w:firstLine="540"/>
        <w:jc w:val="both"/>
      </w:pPr>
      <w:r>
        <w:t>г) сокрытия факта наличия банковских счетов, движение денежных средств по которым в течение отчетного периода не могло быть объяснено исходя из доходов служащего;</w:t>
      </w:r>
    </w:p>
    <w:p w:rsidR="00A57B25" w:rsidRDefault="00A57B25">
      <w:pPr>
        <w:pStyle w:val="ConsPlusNormal"/>
        <w:spacing w:before="220"/>
        <w:ind w:firstLine="540"/>
        <w:jc w:val="both"/>
      </w:pPr>
      <w:proofErr w:type="spellStart"/>
      <w:r>
        <w:t>д</w:t>
      </w:r>
      <w:proofErr w:type="spellEnd"/>
      <w:r>
        <w:t>) сокрытия информации о фактах получения доходов от продажи имущества по цене существенно выше рыночной;</w:t>
      </w:r>
    </w:p>
    <w:p w:rsidR="00A57B25" w:rsidRDefault="00A57B25">
      <w:pPr>
        <w:pStyle w:val="ConsPlusNormal"/>
        <w:spacing w:before="220"/>
        <w:ind w:firstLine="540"/>
        <w:jc w:val="both"/>
      </w:pPr>
      <w:r>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A57B25" w:rsidRDefault="00A57B25">
      <w:pPr>
        <w:pStyle w:val="ConsPlusNormal"/>
        <w:spacing w:before="220"/>
        <w:ind w:firstLine="540"/>
        <w:jc w:val="both"/>
      </w:pPr>
      <w:r>
        <w:t>ж) неисполнения или ненадлежащего исполнения служащим обязанности по предотвращению и урегулированию конфликта интересов, повлекшего или объективно способного повлечь существенное нарушение охраняемых законом прав и интересов граждан, организаций, общества и государства;</w:t>
      </w:r>
    </w:p>
    <w:p w:rsidR="00A57B25" w:rsidRDefault="00A57B25">
      <w:pPr>
        <w:pStyle w:val="ConsPlusNormal"/>
        <w:spacing w:before="220"/>
        <w:ind w:firstLine="540"/>
        <w:jc w:val="both"/>
      </w:pPr>
      <w:proofErr w:type="spellStart"/>
      <w:r>
        <w:t>з</w:t>
      </w:r>
      <w:proofErr w:type="spellEnd"/>
      <w:r>
        <w:t>) иных обстоятельств, наличие которых вызвало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A57B25" w:rsidRDefault="00A57B25">
      <w:pPr>
        <w:pStyle w:val="ConsPlusNormal"/>
        <w:spacing w:before="220"/>
        <w:ind w:firstLine="540"/>
        <w:jc w:val="both"/>
      </w:pPr>
      <w:r>
        <w:t xml:space="preserve">Обзор ситуаций, которые расценивались как значительные проступки, влекущие увольнение служащего в связи с утратой доверия, представлен в </w:t>
      </w:r>
      <w:hyperlink w:anchor="P155" w:history="1">
        <w:r>
          <w:rPr>
            <w:color w:val="0000FF"/>
          </w:rPr>
          <w:t>приложении N 2</w:t>
        </w:r>
      </w:hyperlink>
      <w:r>
        <w:t>.</w:t>
      </w:r>
    </w:p>
    <w:p w:rsidR="00A57B25" w:rsidRDefault="00A57B25">
      <w:pPr>
        <w:pStyle w:val="ConsPlusNormal"/>
        <w:spacing w:before="220"/>
        <w:ind w:firstLine="540"/>
        <w:jc w:val="both"/>
      </w:pPr>
      <w:r>
        <w:t>13. Уполномоченным должностным лицом и принималось решение об увольнении служащего и в иных случаях, когда тяжесть и обстоятельства допущенного нарушения свидетельствовали о необходимости увольнения служащего, в том числе в связи с утратой доверия, и не позволяли принять более мягкие меры ответственности.</w:t>
      </w:r>
    </w:p>
    <w:p w:rsidR="00A57B25" w:rsidRDefault="00A57B25">
      <w:pPr>
        <w:pStyle w:val="ConsPlusNormal"/>
        <w:spacing w:before="220"/>
        <w:ind w:firstLine="540"/>
        <w:jc w:val="both"/>
      </w:pPr>
      <w:r>
        <w:t>Вместе с тем необходимо отметить, что если федеральным законом, определяющим особенности правового статуса служащего, в отношении которого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w:t>
      </w:r>
    </w:p>
    <w:p w:rsidR="00A57B25" w:rsidRDefault="00A57B25">
      <w:pPr>
        <w:pStyle w:val="ConsPlusNormal"/>
        <w:spacing w:before="220"/>
        <w:ind w:firstLine="540"/>
        <w:jc w:val="both"/>
      </w:pPr>
      <w:r>
        <w:lastRenderedPageBreak/>
        <w:t xml:space="preserve">14. При малозначительности совершенного коррупционного правонарушения к служащему применялось взыскание в виде замечания или выговора исходя из перечня взысканий за несоблюдение требований законодательства Российской Федерации о противодействии коррупции, установленного федеральным законом, определяющим особенности правового статуса такого служащего. Обзор ситуаций, которые расценивались как малозначительные проступки, приведен в </w:t>
      </w:r>
      <w:hyperlink w:anchor="P197" w:history="1">
        <w:r>
          <w:rPr>
            <w:color w:val="0000FF"/>
          </w:rPr>
          <w:t>приложении N 3</w:t>
        </w:r>
      </w:hyperlink>
      <w:r>
        <w:t>.</w:t>
      </w:r>
    </w:p>
    <w:p w:rsidR="00A57B25" w:rsidRDefault="00A57B25">
      <w:pPr>
        <w:pStyle w:val="ConsPlusNormal"/>
        <w:spacing w:before="220"/>
        <w:ind w:firstLine="540"/>
        <w:jc w:val="both"/>
      </w:pPr>
      <w:r>
        <w:t>15. При этом обоснованным является учет отягчающих и смягчающих обстоятельств, при которых совершено соответствующее нарушение требований законодательства Российской Федерации о противодействии коррупции.</w:t>
      </w:r>
    </w:p>
    <w:p w:rsidR="00A57B25" w:rsidRDefault="00A57B25">
      <w:pPr>
        <w:pStyle w:val="ConsPlusNormal"/>
        <w:spacing w:before="220"/>
        <w:ind w:firstLine="540"/>
        <w:jc w:val="both"/>
      </w:pPr>
      <w:r>
        <w:t xml:space="preserve">16. Практика применения взысканий показывает, что в отдельных случаях впервые совершенных несущественных проступков, обзор которых приведен в </w:t>
      </w:r>
      <w:hyperlink w:anchor="P218" w:history="1">
        <w:r>
          <w:rPr>
            <w:color w:val="0000FF"/>
          </w:rPr>
          <w:t>приложении N 4</w:t>
        </w:r>
      </w:hyperlink>
      <w:r>
        <w:t>, и при отсутствии отягчающих обстоятельств взыскания не применялись.</w:t>
      </w:r>
    </w:p>
    <w:p w:rsidR="00A57B25" w:rsidRDefault="00A57B25">
      <w:pPr>
        <w:pStyle w:val="ConsPlusNormal"/>
        <w:spacing w:before="220"/>
        <w:ind w:firstLine="540"/>
        <w:jc w:val="both"/>
      </w:pPr>
      <w:r>
        <w:t>17. Практическая реализация положений законодательства Российской Федерации, касающегося привлечения к ответственности за коррупционные правонарушения, свидетельствует, что в качестве смягчающих рассматривались следующие обстоятельства:</w:t>
      </w:r>
    </w:p>
    <w:p w:rsidR="00A57B25" w:rsidRDefault="00A57B25">
      <w:pPr>
        <w:pStyle w:val="ConsPlusNormal"/>
        <w:spacing w:before="220"/>
        <w:ind w:firstLine="540"/>
        <w:jc w:val="both"/>
      </w:pPr>
      <w:r>
        <w:t>а) нарушение требований законодательства Российской Федерации о противодействии коррупции служащим, не имеющим взыскания (лицо 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p>
    <w:p w:rsidR="00A57B25" w:rsidRDefault="00A57B25">
      <w:pPr>
        <w:pStyle w:val="ConsPlusNormal"/>
        <w:spacing w:before="220"/>
        <w:ind w:firstLine="540"/>
        <w:jc w:val="both"/>
      </w:pPr>
      <w:r>
        <w:t>б) безукоризненное соблюдение служащим в отчетном периоде других ограничений, запретов, требований, исполнение обязанностей, установленных в целях противодействия коррупции;</w:t>
      </w:r>
    </w:p>
    <w:p w:rsidR="00A57B25" w:rsidRDefault="00A57B25">
      <w:pPr>
        <w:pStyle w:val="ConsPlusNormal"/>
        <w:spacing w:before="220"/>
        <w:ind w:firstLine="540"/>
        <w:jc w:val="both"/>
      </w:pPr>
      <w:r>
        <w:t>в) добровольное сообщение служащим о совершенном нарушении требований законодательства Российской Федерации о противодействии коррупции в подразделение до начала антикоррупционной проверки;</w:t>
      </w:r>
    </w:p>
    <w:p w:rsidR="00A57B25" w:rsidRDefault="00A57B25">
      <w:pPr>
        <w:pStyle w:val="ConsPlusNormal"/>
        <w:spacing w:before="220"/>
        <w:ind w:firstLine="540"/>
        <w:jc w:val="both"/>
      </w:pPr>
      <w:r>
        <w:t>г) содействие проверяемого осуществляемым в ходе проверки мероприятиям, направленным на всестороннее изучение предмета проверки;</w:t>
      </w:r>
    </w:p>
    <w:p w:rsidR="00A57B25" w:rsidRDefault="00A57B25">
      <w:pPr>
        <w:pStyle w:val="ConsPlusNormal"/>
        <w:spacing w:before="220"/>
        <w:ind w:firstLine="540"/>
        <w:jc w:val="both"/>
      </w:pPr>
      <w:proofErr w:type="spellStart"/>
      <w:r>
        <w:t>д</w:t>
      </w:r>
      <w:proofErr w:type="spellEnd"/>
      <w:r>
        <w:t>) принятие служащим мер по предотвращению дальнейшего совершения им коррупционного правонарушения и (или) устранению последствий его совершения;</w:t>
      </w:r>
    </w:p>
    <w:p w:rsidR="00A57B25" w:rsidRDefault="00A57B25">
      <w:pPr>
        <w:pStyle w:val="ConsPlusNormal"/>
        <w:spacing w:before="220"/>
        <w:ind w:firstLine="540"/>
        <w:jc w:val="both"/>
      </w:pPr>
      <w:r>
        <w:t>е) эффективное выполнение особо важных и сложных заданий (в случае наличия иных смягчающих обстоятельств);</w:t>
      </w:r>
    </w:p>
    <w:p w:rsidR="00A57B25" w:rsidRDefault="00A57B25">
      <w:pPr>
        <w:pStyle w:val="ConsPlusNormal"/>
        <w:spacing w:before="220"/>
        <w:ind w:firstLine="540"/>
        <w:jc w:val="both"/>
      </w:pPr>
      <w:r>
        <w:t>ж) наличие государственных наград Российской Федерации (наград субъекта Российской Федерации, наград муниципального образования) и поощрений (Президента Российской Федерации, Правительства Российской Федерации, органа публичной власти) (в случае наличия иных смягчающих обстоятельств).</w:t>
      </w:r>
    </w:p>
    <w:p w:rsidR="00A57B25" w:rsidRDefault="00A57B25">
      <w:pPr>
        <w:pStyle w:val="ConsPlusNormal"/>
        <w:spacing w:before="220"/>
        <w:ind w:firstLine="540"/>
        <w:jc w:val="both"/>
      </w:pPr>
      <w:r>
        <w:t>18. Наряду с обозначенными смягчающими обстоятельствами могут быть иные обстоятельства, которые учитываются при принятии решения о привлечении служащего к ответственности.</w:t>
      </w:r>
    </w:p>
    <w:p w:rsidR="00A57B25" w:rsidRDefault="00A57B25">
      <w:pPr>
        <w:pStyle w:val="ConsPlusNormal"/>
        <w:spacing w:before="220"/>
        <w:ind w:firstLine="540"/>
        <w:jc w:val="both"/>
      </w:pPr>
      <w:r>
        <w:t>19. При наличии смягчающих обстоятельств, как правило, применялось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A57B25" w:rsidRDefault="00A57B25">
      <w:pPr>
        <w:pStyle w:val="ConsPlusNormal"/>
        <w:spacing w:before="220"/>
        <w:ind w:firstLine="540"/>
        <w:jc w:val="both"/>
      </w:pPr>
      <w:r>
        <w:t>20. Проведенный анализ выявил, что к отягчающим обстоятельствам были отнесены только следующие:</w:t>
      </w:r>
    </w:p>
    <w:p w:rsidR="00A57B25" w:rsidRDefault="00A57B25">
      <w:pPr>
        <w:pStyle w:val="ConsPlusNormal"/>
        <w:spacing w:before="220"/>
        <w:ind w:firstLine="540"/>
        <w:jc w:val="both"/>
      </w:pPr>
      <w:r>
        <w:lastRenderedPageBreak/>
        <w:t>а) совершение правонарушения, связанного с несоблюдением требований законодательства Российской Федерации о противодействии коррупции, для сокрытия другого правонарушения;</w:t>
      </w:r>
    </w:p>
    <w:p w:rsidR="00A57B25" w:rsidRDefault="00A57B25">
      <w:pPr>
        <w:pStyle w:val="ConsPlusNormal"/>
        <w:spacing w:before="220"/>
        <w:ind w:firstLine="540"/>
        <w:jc w:val="both"/>
      </w:pPr>
      <w:r>
        <w:t>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w:t>
      </w:r>
    </w:p>
    <w:p w:rsidR="00A57B25" w:rsidRDefault="00A57B25">
      <w:pPr>
        <w:pStyle w:val="ConsPlusNormal"/>
        <w:spacing w:before="220"/>
        <w:ind w:firstLine="540"/>
        <w:jc w:val="both"/>
      </w:pPr>
      <w:r>
        <w:t>в) одновременное нарушение двух и более требований законодательства Российской Федерации о противодействии коррупции;</w:t>
      </w:r>
    </w:p>
    <w:p w:rsidR="00A57B25" w:rsidRDefault="00A57B25">
      <w:pPr>
        <w:pStyle w:val="ConsPlusNormal"/>
        <w:spacing w:before="220"/>
        <w:ind w:firstLine="540"/>
        <w:jc w:val="both"/>
      </w:pPr>
      <w:r>
        <w:t>г) 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служащий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w:t>
      </w:r>
    </w:p>
    <w:p w:rsidR="00A57B25" w:rsidRDefault="00A57B25">
      <w:pPr>
        <w:pStyle w:val="ConsPlusNormal"/>
        <w:spacing w:before="220"/>
        <w:ind w:firstLine="540"/>
        <w:jc w:val="both"/>
      </w:pPr>
      <w:proofErr w:type="spellStart"/>
      <w:r>
        <w:t>д</w:t>
      </w:r>
      <w:proofErr w:type="spellEnd"/>
      <w:r>
        <w:t>)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A57B25" w:rsidRDefault="00A57B25">
      <w:pPr>
        <w:pStyle w:val="ConsPlusNormal"/>
        <w:spacing w:before="220"/>
        <w:ind w:firstLine="540"/>
        <w:jc w:val="both"/>
      </w:pPr>
      <w: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A57B25" w:rsidRDefault="00A57B25">
      <w:pPr>
        <w:pStyle w:val="ConsPlusNormal"/>
        <w:spacing w:before="220"/>
        <w:ind w:firstLine="540"/>
        <w:jc w:val="both"/>
      </w:pPr>
      <w:r>
        <w:t>ж) продолжение противоправных действий, несмотря на требование уполномоченного лица (органа) об их прекращении.</w:t>
      </w:r>
    </w:p>
    <w:p w:rsidR="00A57B25" w:rsidRDefault="00A57B25">
      <w:pPr>
        <w:pStyle w:val="ConsPlusNormal"/>
        <w:spacing w:before="220"/>
        <w:ind w:firstLine="540"/>
        <w:jc w:val="both"/>
      </w:pPr>
      <w:r>
        <w:t>21. Одновременно при принятии решения о применении к служащему взыскания учитываются характеристика служащего, которая о нем давалась его непосредственным руководителем, а также исполнительская дисциплина и соблюдение им нравственно-этических норм, закрепленных в том числе в соответствующем кодексе этики и служебного поведения служащих.</w:t>
      </w:r>
    </w:p>
    <w:p w:rsidR="00A57B25" w:rsidRDefault="00A57B25">
      <w:pPr>
        <w:pStyle w:val="ConsPlusNormal"/>
        <w:spacing w:before="220"/>
        <w:ind w:firstLine="540"/>
        <w:jc w:val="both"/>
      </w:pPr>
      <w:r>
        <w:t>22. Не являются ни отягчающими, ни смягчающими обстоятельствами:</w:t>
      </w:r>
    </w:p>
    <w:p w:rsidR="00A57B25" w:rsidRDefault="00A57B25">
      <w:pPr>
        <w:pStyle w:val="ConsPlusNormal"/>
        <w:spacing w:before="220"/>
        <w:ind w:firstLine="540"/>
        <w:jc w:val="both"/>
      </w:pPr>
      <w:r>
        <w:t>а) реализация служащим прав (например, привлечение служащим адвокатов, юристов, а также иных специалистов в области прохождения государственной (муниципальной) службы в целях представления его интересов, в том числе при проведении в отношении него антикоррупционной проверки);</w:t>
      </w:r>
    </w:p>
    <w:p w:rsidR="00A57B25" w:rsidRDefault="00A57B25">
      <w:pPr>
        <w:pStyle w:val="ConsPlusNormal"/>
        <w:spacing w:before="220"/>
        <w:ind w:firstLine="540"/>
        <w:jc w:val="both"/>
      </w:pPr>
      <w:r>
        <w:t xml:space="preserve">б) </w:t>
      </w:r>
      <w:proofErr w:type="spellStart"/>
      <w:r>
        <w:t>нереализация</w:t>
      </w:r>
      <w:proofErr w:type="spellEnd"/>
      <w:r>
        <w:t xml:space="preserve"> служащим предоставленных ему нормативными правовыми актами Российской Федерации прав и возможностей (например, </w:t>
      </w:r>
      <w:proofErr w:type="spellStart"/>
      <w:r>
        <w:t>непредоставление</w:t>
      </w:r>
      <w:proofErr w:type="spellEnd"/>
      <w:r>
        <w:t xml:space="preserve"> пояснений в письменной форме в ходе антикоррупционной проверки, отказ от участия в заседании комиссии).</w:t>
      </w:r>
    </w:p>
    <w:p w:rsidR="00A57B25" w:rsidRDefault="00A57B25">
      <w:pPr>
        <w:pStyle w:val="ConsPlusNormal"/>
        <w:spacing w:before="220"/>
        <w:ind w:firstLine="540"/>
        <w:jc w:val="both"/>
      </w:pPr>
      <w:r>
        <w:t>23. При наличии отягчающих обстоятельств отмечено применение взыскания, следующего по степени строгости взысканию, которое было бы применено в случае совершения такого нарушения в отсутствие отягчающих обстоятельств.</w:t>
      </w:r>
    </w:p>
    <w:p w:rsidR="00A57B25" w:rsidRDefault="00A57B25">
      <w:pPr>
        <w:pStyle w:val="ConsPlusNormal"/>
        <w:ind w:firstLine="540"/>
        <w:jc w:val="both"/>
      </w:pPr>
    </w:p>
    <w:p w:rsidR="00A57B25" w:rsidRDefault="00A57B25">
      <w:pPr>
        <w:pStyle w:val="ConsPlusTitle"/>
        <w:jc w:val="center"/>
        <w:outlineLvl w:val="1"/>
      </w:pPr>
      <w:r>
        <w:t>IV. Дополнительные положения</w:t>
      </w:r>
    </w:p>
    <w:p w:rsidR="00A57B25" w:rsidRDefault="00A57B25">
      <w:pPr>
        <w:pStyle w:val="ConsPlusNormal"/>
        <w:ind w:firstLine="540"/>
        <w:jc w:val="both"/>
      </w:pPr>
    </w:p>
    <w:p w:rsidR="00A57B25" w:rsidRDefault="00A57B25">
      <w:pPr>
        <w:pStyle w:val="ConsPlusNormal"/>
        <w:ind w:firstLine="540"/>
        <w:jc w:val="both"/>
      </w:pPr>
      <w:r>
        <w:t xml:space="preserve">24. Практика показывает, что в случаях невозможности представить </w:t>
      </w:r>
      <w:hyperlink r:id="rId26" w:history="1">
        <w:r>
          <w:rPr>
            <w:color w:val="0000FF"/>
          </w:rPr>
          <w:t>Справку</w:t>
        </w:r>
      </w:hyperlink>
      <w:r>
        <w:t>, содержащую достоверные и полные сведения, в отношении супруги (супруга) и несовершеннолетних детей, подтверждаемых в виду объективных и уважительных причин (например, бракоразводный процесс), служащий подает соответствующее заявление, которое рассматривается на заседании комиссии и по которому принимается соответствующее решение.</w:t>
      </w:r>
    </w:p>
    <w:p w:rsidR="00A57B25" w:rsidRDefault="00A57B25">
      <w:pPr>
        <w:pStyle w:val="ConsPlusNormal"/>
        <w:spacing w:before="220"/>
        <w:ind w:firstLine="540"/>
        <w:jc w:val="both"/>
      </w:pPr>
      <w:r>
        <w:lastRenderedPageBreak/>
        <w:t xml:space="preserve">При этом причина непредставления служащим </w:t>
      </w:r>
      <w:hyperlink r:id="rId27" w:history="1">
        <w:r>
          <w:rPr>
            <w:color w:val="0000FF"/>
          </w:rPr>
          <w:t>Справки</w:t>
        </w:r>
      </w:hyperlink>
      <w:r>
        <w:t xml:space="preserve"> на супругу (супруга) и (или) несовершеннолетних детей признавалась комиссией объективной и уважительной в случаях, когда служащим предприняты все зависящие от него меры для обеспечения надлежащего исполнения им соответствующей обязанности (принимались меры к установлению места жительства супруги (супруга), несовершеннолетних детей, к получению таких сведений от супруги (супруга) в отношении несовершеннолетних детей и т.д.).</w:t>
      </w:r>
    </w:p>
    <w:p w:rsidR="00A57B25" w:rsidRDefault="00A57B25">
      <w:pPr>
        <w:pStyle w:val="ConsPlusNormal"/>
        <w:spacing w:before="220"/>
        <w:ind w:firstLine="540"/>
        <w:jc w:val="both"/>
      </w:pPr>
      <w:r>
        <w:t xml:space="preserve">Как следствие, при получении заявления о невозможности представить </w:t>
      </w:r>
      <w:hyperlink r:id="rId28" w:history="1">
        <w:r>
          <w:rPr>
            <w:color w:val="0000FF"/>
          </w:rPr>
          <w:t>Справку</w:t>
        </w:r>
      </w:hyperlink>
      <w:r>
        <w:t xml:space="preserve"> на супругу (супруга) и (или) несовершеннолетних детей подразделением давалась объективная оценка разумной достаточности мер, принятых служащим для получения необходимых сведений, а также результатов, которые были получены.</w:t>
      </w:r>
    </w:p>
    <w:p w:rsidR="00A57B25" w:rsidRDefault="00A57B25">
      <w:pPr>
        <w:pStyle w:val="ConsPlusNormal"/>
        <w:spacing w:before="220"/>
        <w:ind w:firstLine="540"/>
        <w:jc w:val="both"/>
      </w:pPr>
      <w:r>
        <w:t>25. Неисполнение лицом, претендующим на замещение должности государственной (муниципальной) службы, установленных требований законодательства Российской Федерации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за собой лишь отказ в поступлении (приеме) на государственную (муниципальную) службу.</w:t>
      </w:r>
    </w:p>
    <w:p w:rsidR="00A57B25" w:rsidRDefault="00A57B25">
      <w:pPr>
        <w:pStyle w:val="ConsPlusNormal"/>
        <w:spacing w:before="220"/>
        <w:ind w:firstLine="540"/>
        <w:jc w:val="both"/>
      </w:pPr>
      <w:r>
        <w:t>Так, применение к служащему мер ответственности предполагает наличие у соответствующего лица статуса служащего и, следовательно, нахождение его в субординационных отношениях с лицом (органом), привлекающим его к данной мере ответственности, не только на момент применения того или иного вида взыскания, но и на момент совершения указанного коррупционного правонарушения.</w:t>
      </w:r>
    </w:p>
    <w:p w:rsidR="00A57B25" w:rsidRDefault="00A57B25">
      <w:pPr>
        <w:pStyle w:val="ConsPlusNormal"/>
        <w:spacing w:before="220"/>
        <w:ind w:firstLine="540"/>
        <w:jc w:val="both"/>
      </w:pPr>
      <w:r>
        <w:t>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(муниципальной) 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с ним служебного контракта (трудового договора)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rsidR="00A57B25" w:rsidRDefault="00A57B25">
      <w:pPr>
        <w:pStyle w:val="ConsPlusNormal"/>
        <w:spacing w:before="220"/>
        <w:ind w:firstLine="540"/>
        <w:jc w:val="both"/>
      </w:pPr>
      <w:r>
        <w:t>При этом увольнение государственного (муниципального) служащего 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на государственную (муниципальную)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 &lt;2&gt;</w:t>
      </w:r>
    </w:p>
    <w:p w:rsidR="00A57B25" w:rsidRDefault="00A57B25">
      <w:pPr>
        <w:pStyle w:val="ConsPlusNormal"/>
        <w:spacing w:before="220"/>
        <w:ind w:firstLine="540"/>
        <w:jc w:val="both"/>
      </w:pPr>
      <w:r>
        <w:t>--------------------------------</w:t>
      </w:r>
    </w:p>
    <w:p w:rsidR="00A57B25" w:rsidRDefault="00A57B25">
      <w:pPr>
        <w:pStyle w:val="ConsPlusNormal"/>
        <w:spacing w:before="220"/>
        <w:ind w:firstLine="540"/>
        <w:jc w:val="both"/>
      </w:pPr>
      <w:r>
        <w:t xml:space="preserve">&lt;2&gt; </w:t>
      </w:r>
      <w:hyperlink r:id="rId29" w:history="1">
        <w:r>
          <w:rPr>
            <w:color w:val="0000FF"/>
          </w:rPr>
          <w:t>Постановление</w:t>
        </w:r>
      </w:hyperlink>
      <w:r>
        <w:t xml:space="preserve"> Конституционного Суда Российской Федерации от 6 апреля 2020 г. N 14-П.</w:t>
      </w:r>
    </w:p>
    <w:p w:rsidR="00A57B25" w:rsidRDefault="00A57B25">
      <w:pPr>
        <w:pStyle w:val="ConsPlusNormal"/>
        <w:ind w:firstLine="540"/>
        <w:jc w:val="both"/>
      </w:pPr>
    </w:p>
    <w:p w:rsidR="00A57B25" w:rsidRDefault="00A57B25">
      <w:pPr>
        <w:pStyle w:val="ConsPlusNormal"/>
        <w:ind w:firstLine="540"/>
        <w:jc w:val="both"/>
      </w:pPr>
      <w:r>
        <w:t>26. Правоприменительная практика свидетельствует, что уполномоченное должностное лицо вправе применить в установленном порядке к служащему взыскание и в том случае, когда служащим подано заявление о расторжении служебного контракта (трудового договора) по собственной инициативе, но служебные отношения еще не прекращены.</w:t>
      </w:r>
    </w:p>
    <w:p w:rsidR="00A57B25" w:rsidRDefault="00A57B25">
      <w:pPr>
        <w:pStyle w:val="ConsPlusNormal"/>
        <w:spacing w:before="220"/>
        <w:ind w:firstLine="540"/>
        <w:jc w:val="both"/>
      </w:pPr>
      <w:r>
        <w:t xml:space="preserve">Таким образом, применение взысканий возможно вплоть до прекращения правоотношений. С прекращением правоотношений уполномоченное должностное лицо </w:t>
      </w:r>
      <w:r>
        <w:lastRenderedPageBreak/>
        <w:t>утрачивает право на привлечение к ответственности служащего, даже при условии, что в последующем будет заключен новый служебный контракт (трудовой договор).</w:t>
      </w:r>
    </w:p>
    <w:p w:rsidR="00A57B25" w:rsidRDefault="00A57B25">
      <w:pPr>
        <w:pStyle w:val="ConsPlusNormal"/>
        <w:spacing w:before="220"/>
        <w:ind w:firstLine="540"/>
        <w:jc w:val="both"/>
      </w:pPr>
      <w:r>
        <w:t>27. Анализ документального оформления практики применения взысканий органами публичной власти показывает, что в докладе подразделения по итогам проверки, а в случае если доклад рассматривался на заседании комиссии - также в решении комиссии содержатся обоснования решения, предлагаемого к принятию уполномоченным должностным лицом, исходя из анализа нарушения требований законодательства Российской Федерации о противодействии коррупции.</w:t>
      </w:r>
    </w:p>
    <w:p w:rsidR="00A57B25" w:rsidRDefault="00A57B25">
      <w:pPr>
        <w:pStyle w:val="ConsPlusNormal"/>
        <w:spacing w:before="220"/>
        <w:ind w:firstLine="540"/>
        <w:jc w:val="both"/>
      </w:pPr>
      <w:r>
        <w:t xml:space="preserve">28. В решении о наложении взыскания указывается, что служащий привлечен к ответственности за коррупционное правонарушение, а также излагается суть допущенного нарушения (см., например, </w:t>
      </w:r>
      <w:hyperlink r:id="rId30" w:history="1">
        <w:r>
          <w:rPr>
            <w:color w:val="0000FF"/>
          </w:rPr>
          <w:t>часть 5 статьи 59.3</w:t>
        </w:r>
      </w:hyperlink>
      <w:r>
        <w:t xml:space="preserve"> Федерального закона от 27 июля 2004 г. N 79-ФЗ "О государственной гражданской службе Российской Федерации").</w:t>
      </w:r>
    </w:p>
    <w:p w:rsidR="00A57B25" w:rsidRDefault="00A57B25">
      <w:pPr>
        <w:pStyle w:val="ConsPlusNormal"/>
        <w:spacing w:before="220"/>
        <w:ind w:firstLine="540"/>
        <w:jc w:val="both"/>
      </w:pPr>
      <w:r>
        <w:t xml:space="preserve">29. Примеры привлечения к ответственности за несоблюдение требований о предотвращении или урегулировании конфликта интересов также содержатся в Обзорах практики </w:t>
      </w:r>
      <w:proofErr w:type="spellStart"/>
      <w:r>
        <w:t>правоприменения</w:t>
      </w:r>
      <w:proofErr w:type="spellEnd"/>
      <w:r>
        <w:t xml:space="preserve"> в сфере конфликта интересов, подготовленных Минтрудом России.</w:t>
      </w:r>
    </w:p>
    <w:p w:rsidR="00A57B25" w:rsidRDefault="00A57B25">
      <w:pPr>
        <w:pStyle w:val="ConsPlusNormal"/>
        <w:spacing w:before="220"/>
        <w:ind w:firstLine="540"/>
        <w:jc w:val="both"/>
      </w:pPr>
      <w:r>
        <w:t xml:space="preserve">30. Кроме того, проведенная оценка правоприменительной практики показала необходимость отметить, что вопросы, связанные с предоставлением сведений о размещении информации в информационно-телекоммуникационной сети "Интернет" в соответствии со </w:t>
      </w:r>
      <w:hyperlink r:id="rId31" w:history="1">
        <w:r>
          <w:rPr>
            <w:color w:val="0000FF"/>
          </w:rPr>
          <w:t>статьей 20.2</w:t>
        </w:r>
      </w:hyperlink>
      <w:r>
        <w:t xml:space="preserve"> Федерального закона от 27 июля 2004 г. N 79-ФЗ "О государственной гражданской службе Российской Федерации" или со </w:t>
      </w:r>
      <w:hyperlink r:id="rId32" w:history="1">
        <w:r>
          <w:rPr>
            <w:color w:val="0000FF"/>
          </w:rPr>
          <w:t>статьей 15.1</w:t>
        </w:r>
      </w:hyperlink>
      <w:r>
        <w:t xml:space="preserve"> Федерального закона от 2 марта 2007 г. N 25-ФЗ "О муниципальной службе в Российской Федерации", не относятся к требованиям законодательства Российской Федерации о противодействии коррупции. Вместе с тем информация, содержащаяся в указанных сведениях, может использоваться при проведении антикоррупционных проверок.</w:t>
      </w:r>
    </w:p>
    <w:p w:rsidR="00A57B25" w:rsidRDefault="00A57B25">
      <w:pPr>
        <w:pStyle w:val="ConsPlusNormal"/>
        <w:ind w:firstLine="540"/>
        <w:jc w:val="both"/>
      </w:pPr>
    </w:p>
    <w:p w:rsidR="00A57B25" w:rsidRDefault="00A57B25">
      <w:pPr>
        <w:pStyle w:val="ConsPlusNormal"/>
        <w:ind w:firstLine="540"/>
        <w:jc w:val="both"/>
      </w:pPr>
    </w:p>
    <w:p w:rsidR="00A57B25" w:rsidRDefault="00A57B25">
      <w:pPr>
        <w:pStyle w:val="ConsPlusNormal"/>
        <w:ind w:firstLine="540"/>
        <w:jc w:val="both"/>
      </w:pPr>
    </w:p>
    <w:p w:rsidR="00A57B25" w:rsidRDefault="00A57B25">
      <w:pPr>
        <w:pStyle w:val="ConsPlusNormal"/>
        <w:ind w:firstLine="540"/>
        <w:jc w:val="both"/>
      </w:pPr>
    </w:p>
    <w:p w:rsidR="00A57B25" w:rsidRDefault="00A57B25">
      <w:pPr>
        <w:pStyle w:val="ConsPlusNormal"/>
        <w:ind w:firstLine="540"/>
        <w:jc w:val="both"/>
      </w:pPr>
    </w:p>
    <w:p w:rsidR="00A57B25" w:rsidRDefault="00A57B25">
      <w:pPr>
        <w:pStyle w:val="ConsPlusNormal"/>
        <w:jc w:val="right"/>
        <w:outlineLvl w:val="0"/>
      </w:pPr>
      <w:r>
        <w:t>Приложение N 1</w:t>
      </w:r>
    </w:p>
    <w:p w:rsidR="00A57B25" w:rsidRDefault="00A57B25">
      <w:pPr>
        <w:pStyle w:val="ConsPlusNormal"/>
        <w:ind w:firstLine="540"/>
        <w:jc w:val="both"/>
      </w:pPr>
    </w:p>
    <w:p w:rsidR="00A57B25" w:rsidRDefault="00A57B25">
      <w:pPr>
        <w:pStyle w:val="ConsPlusTitle"/>
        <w:jc w:val="center"/>
      </w:pPr>
      <w:bookmarkStart w:id="0" w:name="P128"/>
      <w:bookmarkEnd w:id="0"/>
      <w:r>
        <w:t>ТИПОВАЯ ПРОЦЕДУРА ПРИМЕНЕНИЯ ВЗЫСКАНИЙ В УПРОЩЕННОМ ПОРЯДКЕ</w:t>
      </w:r>
    </w:p>
    <w:p w:rsidR="00A57B25" w:rsidRDefault="00A57B25">
      <w:pPr>
        <w:pStyle w:val="ConsPlusNormal"/>
        <w:ind w:firstLine="540"/>
        <w:jc w:val="both"/>
      </w:pPr>
    </w:p>
    <w:p w:rsidR="00A57B25" w:rsidRDefault="00A57B25">
      <w:pPr>
        <w:pStyle w:val="ConsPlusNormal"/>
        <w:ind w:firstLine="540"/>
        <w:jc w:val="both"/>
      </w:pPr>
      <w:r>
        <w:t>1. В соответствии с законодательством Российской Федерации о противодействии коррупции с согласия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
    <w:p w:rsidR="00A57B25" w:rsidRDefault="00A57B25">
      <w:pPr>
        <w:pStyle w:val="ConsPlusNormal"/>
        <w:spacing w:before="220"/>
        <w:ind w:firstLine="540"/>
        <w:jc w:val="both"/>
      </w:pPr>
      <w:r>
        <w:t>Таким образом, законодательством Российской Федерации о противодействии коррупции предусматривается упрощенный порядок применения взысканий 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rsidR="00A57B25" w:rsidRDefault="00A57B25">
      <w:pPr>
        <w:pStyle w:val="ConsPlusNormal"/>
        <w:spacing w:before="220"/>
        <w:ind w:firstLine="540"/>
        <w:jc w:val="both"/>
      </w:pPr>
      <w:r>
        <w:t>2. При обнаружении факта совершения служащим коррупционного правонарушения служащий уведомляется посредством направления ему запроса, в котором предлагается представить письменное объяснение по данному факту с указанием причин его совершения, с приложением документов, материалов и (или) их копий, подтверждающих доводы, изложенные в объяснении. Перечень необходимых документов определяется подразделением.</w:t>
      </w:r>
    </w:p>
    <w:p w:rsidR="00A57B25" w:rsidRDefault="00A57B25">
      <w:pPr>
        <w:pStyle w:val="ConsPlusNormal"/>
        <w:spacing w:before="220"/>
        <w:ind w:firstLine="540"/>
        <w:jc w:val="both"/>
      </w:pPr>
      <w:r>
        <w:lastRenderedPageBreak/>
        <w:t>3. В запросе разъясняется содержание статей федеральных законов, касающихся вопросов привлечения к ответственности в упрощенном порядке.</w:t>
      </w:r>
    </w:p>
    <w:p w:rsidR="00A57B25" w:rsidRDefault="00A57B25">
      <w:pPr>
        <w:pStyle w:val="ConsPlusNormal"/>
        <w:spacing w:before="220"/>
        <w:ind w:firstLine="540"/>
        <w:jc w:val="both"/>
      </w:pPr>
      <w:r>
        <w:t>4. В запросе указывается разумный срок представления объяснения.</w:t>
      </w:r>
    </w:p>
    <w:p w:rsidR="00A57B25" w:rsidRDefault="00A57B25">
      <w:pPr>
        <w:pStyle w:val="ConsPlusNormal"/>
        <w:spacing w:before="220"/>
        <w:ind w:firstLine="540"/>
        <w:jc w:val="both"/>
      </w:pPr>
      <w:r>
        <w:t>5. Служащему в объяснении необходимо отразить признание или непризнание им факта совершения коррупционного правонарушения, а также согласие либо несогласие на применение упрощенного порядка. При этом конкретное взыскание может не указываться.</w:t>
      </w:r>
    </w:p>
    <w:p w:rsidR="00A57B25" w:rsidRDefault="00A57B25">
      <w:pPr>
        <w:pStyle w:val="ConsPlusNormal"/>
        <w:spacing w:before="220"/>
        <w:ind w:firstLine="540"/>
        <w:jc w:val="both"/>
      </w:pPr>
      <w:r>
        <w:t>6. В случае не направления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rsidR="00A57B25" w:rsidRDefault="00A57B25">
      <w:pPr>
        <w:pStyle w:val="ConsPlusNormal"/>
        <w:spacing w:before="220"/>
        <w:ind w:firstLine="540"/>
        <w:jc w:val="both"/>
      </w:pPr>
      <w:r>
        <w:t>По итогам данной беседы подготавливается протокол (акт), содержащий рекомендации служащему представить письменное объяснение по выявленному факту с указанием причин его совершения, с приложением документов, материалов и (или) их копий, подтверждающих доводы, изложенные в объяснении, признание (непризнание) факта совершения служащим коррупционного правонарушения, а также согласие либо несогласие на применение упрощенного порядка.</w:t>
      </w:r>
    </w:p>
    <w:p w:rsidR="00A57B25" w:rsidRDefault="00A57B25">
      <w:pPr>
        <w:pStyle w:val="ConsPlusNormal"/>
        <w:spacing w:before="220"/>
        <w:ind w:firstLine="540"/>
        <w:jc w:val="both"/>
      </w:pPr>
      <w:r>
        <w:t>7. По итогам анализа представленных служащим объяснений подразделением готовится доклад, в котором излагаются фактические обстоятельства совершения коррупционного правонарушения с учетом объяснения, данного служащим.</w:t>
      </w:r>
    </w:p>
    <w:p w:rsidR="00A57B25" w:rsidRDefault="00A57B25">
      <w:pPr>
        <w:pStyle w:val="ConsPlusNormal"/>
        <w:spacing w:before="220"/>
        <w:ind w:firstLine="540"/>
        <w:jc w:val="both"/>
      </w:pPr>
      <w:r>
        <w:t>В случае признания служащим факта совершения коррупционного правонарушения и при наличии его письменного согласия на применение к нему взыскания без проведения антикоррупционной проверки данные обстоятельства отражаются в докладе, и вносится предложение о применении взыскания (за исключением увольнения в связи с утратой доверия) в отношении служащего, совершившего коррупционное правонарушение.</w:t>
      </w:r>
    </w:p>
    <w:p w:rsidR="00A57B25" w:rsidRDefault="00A57B25">
      <w:pPr>
        <w:pStyle w:val="ConsPlusNormal"/>
        <w:spacing w:before="220"/>
        <w:ind w:firstLine="540"/>
        <w:jc w:val="both"/>
      </w:pPr>
      <w:r>
        <w:t>Кроме того, указанный доклад в целях применения соразмерного взыскания за совершенное коррупционное правонарушение содержит следующую информацию:</w:t>
      </w:r>
    </w:p>
    <w:p w:rsidR="00A57B25" w:rsidRDefault="00A57B25">
      <w:pPr>
        <w:pStyle w:val="ConsPlusNormal"/>
        <w:spacing w:before="220"/>
        <w:ind w:firstLine="540"/>
        <w:jc w:val="both"/>
      </w:pPr>
      <w:r>
        <w:t>характер и тяжесть совершенного служащим коррупционного правонарушения;</w:t>
      </w:r>
    </w:p>
    <w:p w:rsidR="00A57B25" w:rsidRDefault="00A57B25">
      <w:pPr>
        <w:pStyle w:val="ConsPlusNormal"/>
        <w:spacing w:before="220"/>
        <w:ind w:firstLine="540"/>
        <w:jc w:val="both"/>
      </w:pPr>
      <w:r>
        <w:t>обстоятельства, при которых совершено коррупционное правонарушение;</w:t>
      </w:r>
    </w:p>
    <w:p w:rsidR="00A57B25" w:rsidRDefault="00A57B25">
      <w:pPr>
        <w:pStyle w:val="ConsPlusNormal"/>
        <w:spacing w:before="220"/>
        <w:ind w:firstLine="540"/>
        <w:jc w:val="both"/>
      </w:pPr>
      <w:r>
        <w:t>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p>
    <w:p w:rsidR="00A57B25" w:rsidRDefault="00A57B25">
      <w:pPr>
        <w:pStyle w:val="ConsPlusNormal"/>
        <w:spacing w:before="220"/>
        <w:ind w:firstLine="540"/>
        <w:jc w:val="both"/>
      </w:pPr>
      <w:r>
        <w:t>предшествующие результаты исполнения служащим своих должностных обязанностей.</w:t>
      </w:r>
    </w:p>
    <w:p w:rsidR="00A57B25" w:rsidRDefault="00A57B25">
      <w:pPr>
        <w:pStyle w:val="ConsPlusNormal"/>
        <w:spacing w:before="220"/>
        <w:ind w:firstLine="540"/>
        <w:jc w:val="both"/>
      </w:pPr>
      <w:r>
        <w:t>К докладу прилагается письменное объяснение служащего, содержащее признание им факта совершения коррупционного правонарушения, согласие о применении упрощенного порядка, а также иные представленные им документы (при наличии).</w:t>
      </w:r>
    </w:p>
    <w:p w:rsidR="00A57B25" w:rsidRDefault="00A57B25">
      <w:pPr>
        <w:pStyle w:val="ConsPlusNormal"/>
        <w:spacing w:before="220"/>
        <w:ind w:firstLine="540"/>
        <w:jc w:val="both"/>
      </w:pPr>
      <w:r>
        <w:t>8. После принятия решения уполномоченным должностным лицом о применении взыскания к служащему доклад и объяснения служащего направляются для подготовки акта о применении взыскания в порядке, установленном законодательством Российской Федерации.</w:t>
      </w:r>
    </w:p>
    <w:p w:rsidR="00A57B25" w:rsidRDefault="00A57B25">
      <w:pPr>
        <w:pStyle w:val="ConsPlusNormal"/>
        <w:spacing w:before="220"/>
        <w:ind w:firstLine="540"/>
        <w:jc w:val="both"/>
      </w:pPr>
      <w:r>
        <w:t xml:space="preserve">9. В случае непризнания служащим факта совершения коррупционного правонарушения и (или) отсутствия согласия на применение упрощенного порядка, непредставления объяснений по данному факту, а также представления недостаточных (неполных) объяснений подразделение готовит доклад на имя уполномоченного должностного лица с предложением о проведении антикоррупционной проверки в отношении служащего по факту выявленного коррупционного </w:t>
      </w:r>
      <w:r>
        <w:lastRenderedPageBreak/>
        <w:t>правонарушения в соответствии с законодательством Российской Федерации о противодействии коррупции.</w:t>
      </w:r>
    </w:p>
    <w:p w:rsidR="00A57B25" w:rsidRDefault="00A57B25">
      <w:pPr>
        <w:pStyle w:val="ConsPlusNormal"/>
        <w:ind w:firstLine="540"/>
        <w:jc w:val="both"/>
      </w:pPr>
    </w:p>
    <w:p w:rsidR="00A57B25" w:rsidRDefault="00A57B25">
      <w:pPr>
        <w:pStyle w:val="ConsPlusNormal"/>
        <w:ind w:firstLine="540"/>
        <w:jc w:val="both"/>
      </w:pPr>
    </w:p>
    <w:p w:rsidR="00A57B25" w:rsidRDefault="00A57B25">
      <w:pPr>
        <w:pStyle w:val="ConsPlusNormal"/>
        <w:ind w:firstLine="540"/>
        <w:jc w:val="both"/>
      </w:pPr>
    </w:p>
    <w:p w:rsidR="00A57B25" w:rsidRDefault="00A57B25">
      <w:pPr>
        <w:pStyle w:val="ConsPlusNormal"/>
        <w:ind w:firstLine="540"/>
        <w:jc w:val="both"/>
      </w:pPr>
    </w:p>
    <w:p w:rsidR="00A57B25" w:rsidRDefault="00A57B25">
      <w:pPr>
        <w:pStyle w:val="ConsPlusNormal"/>
        <w:ind w:firstLine="540"/>
        <w:jc w:val="both"/>
      </w:pPr>
    </w:p>
    <w:p w:rsidR="00A57B25" w:rsidRDefault="00A57B25">
      <w:pPr>
        <w:pStyle w:val="ConsPlusNormal"/>
        <w:jc w:val="right"/>
        <w:outlineLvl w:val="0"/>
      </w:pPr>
      <w:r>
        <w:t>Приложение N 2</w:t>
      </w:r>
    </w:p>
    <w:p w:rsidR="00A57B25" w:rsidRDefault="00A57B25">
      <w:pPr>
        <w:pStyle w:val="ConsPlusNormal"/>
        <w:jc w:val="right"/>
      </w:pPr>
    </w:p>
    <w:p w:rsidR="00A57B25" w:rsidRDefault="00A57B25">
      <w:pPr>
        <w:pStyle w:val="ConsPlusTitle"/>
        <w:jc w:val="center"/>
      </w:pPr>
      <w:bookmarkStart w:id="1" w:name="P155"/>
      <w:bookmarkEnd w:id="1"/>
      <w:r>
        <w:t>ОБЗОР</w:t>
      </w:r>
    </w:p>
    <w:p w:rsidR="00A57B25" w:rsidRDefault="00A57B25">
      <w:pPr>
        <w:pStyle w:val="ConsPlusTitle"/>
        <w:jc w:val="center"/>
      </w:pPr>
      <w:r>
        <w:t>СИТУАЦИЙ, КОТОРЫЕ РАСЦЕНИВАЛИСЬ КАК ЗНАЧИТЕЛЬНЫЕ ПРОСТУПКИ,</w:t>
      </w:r>
    </w:p>
    <w:p w:rsidR="00A57B25" w:rsidRDefault="00A57B25">
      <w:pPr>
        <w:pStyle w:val="ConsPlusTitle"/>
        <w:jc w:val="center"/>
      </w:pPr>
      <w:r>
        <w:t>ВЛЕКУЩИЕ УВОЛЬНЕНИЕ ГОСУДАРСТВЕННОГО (МУНИЦИПАЛЬНОГО)</w:t>
      </w:r>
    </w:p>
    <w:p w:rsidR="00A57B25" w:rsidRDefault="00A57B25">
      <w:pPr>
        <w:pStyle w:val="ConsPlusTitle"/>
        <w:jc w:val="center"/>
      </w:pPr>
      <w:r>
        <w:t>СЛУЖАЩЕГО В СВЯЗИ С УТРАТОЙ ДОВЕРИЯ</w:t>
      </w:r>
    </w:p>
    <w:p w:rsidR="00A57B25" w:rsidRDefault="00A57B25">
      <w:pPr>
        <w:pStyle w:val="ConsPlusNormal"/>
        <w:jc w:val="center"/>
      </w:pPr>
    </w:p>
    <w:p w:rsidR="00A57B25" w:rsidRDefault="00A57B25">
      <w:pPr>
        <w:pStyle w:val="ConsPlusNormal"/>
        <w:ind w:firstLine="540"/>
        <w:jc w:val="both"/>
      </w:pPr>
      <w:r>
        <w:t>1. Не представлены сведения о своих доходах, расходах, об имуществе и обязательствах имущественного характера, за исключением случаев, когда сведения не могли быть предоставлены по объективным причинам (например, нахождение в коме и др.).</w:t>
      </w:r>
    </w:p>
    <w:p w:rsidR="00A57B25" w:rsidRDefault="00A57B25">
      <w:pPr>
        <w:pStyle w:val="ConsPlusNormal"/>
        <w:spacing w:before="220"/>
        <w:ind w:firstLine="540"/>
        <w:jc w:val="both"/>
      </w:pPr>
      <w:r>
        <w:t>2. Не представлены сведения о доходах, расходах, об имуществе и обязательствах имущественного характера супруги (супруга) и (или) несовершеннолетних детей, и при этом служащий не обратился с заявлением о невозможности представить указанные сведения по объективным причинам.</w:t>
      </w:r>
    </w:p>
    <w:p w:rsidR="00A57B25" w:rsidRDefault="00A57B25">
      <w:pPr>
        <w:pStyle w:val="ConsPlusNormal"/>
        <w:spacing w:before="220"/>
        <w:ind w:firstLine="540"/>
        <w:jc w:val="both"/>
      </w:pPr>
      <w:r>
        <w:t>3. Сокрыты факты приобретения земельных участков,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стоимость которых служащий не может объяснить исходя из своего официального дохода. При этом сокрытие факта приобретения имущества осуществлялось, например, путем:</w:t>
      </w:r>
    </w:p>
    <w:p w:rsidR="00A57B25" w:rsidRDefault="00A57B25">
      <w:pPr>
        <w:pStyle w:val="ConsPlusNormal"/>
        <w:spacing w:before="220"/>
        <w:ind w:firstLine="540"/>
        <w:jc w:val="both"/>
      </w:pPr>
      <w:r>
        <w:t xml:space="preserve">а) не указания соответствующих сведений о расходах в </w:t>
      </w:r>
      <w:hyperlink r:id="rId33" w:history="1">
        <w:r>
          <w:rPr>
            <w:color w:val="0000FF"/>
          </w:rPr>
          <w:t>разделе 2</w:t>
        </w:r>
      </w:hyperlink>
      <w:r>
        <w:t xml:space="preserve"> Справки и одновременного не указания сведений о приобретенном имуществе в </w:t>
      </w:r>
      <w:hyperlink r:id="rId34" w:history="1">
        <w:r>
          <w:rPr>
            <w:color w:val="0000FF"/>
          </w:rPr>
          <w:t>разделе 3</w:t>
        </w:r>
      </w:hyperlink>
      <w:r>
        <w:t xml:space="preserve"> и (или) в </w:t>
      </w:r>
      <w:hyperlink r:id="rId35" w:history="1">
        <w:r>
          <w:rPr>
            <w:color w:val="0000FF"/>
          </w:rPr>
          <w:t>разделе 5</w:t>
        </w:r>
      </w:hyperlink>
      <w:r>
        <w:t xml:space="preserve"> Справки;</w:t>
      </w:r>
    </w:p>
    <w:p w:rsidR="00A57B25" w:rsidRDefault="00A57B25">
      <w:pPr>
        <w:pStyle w:val="ConsPlusNormal"/>
        <w:spacing w:before="220"/>
        <w:ind w:firstLine="540"/>
        <w:jc w:val="both"/>
      </w:pPr>
      <w:r>
        <w:t xml:space="preserve">б) не указания соответствующих сведений о расходах в </w:t>
      </w:r>
      <w:hyperlink r:id="rId36" w:history="1">
        <w:r>
          <w:rPr>
            <w:color w:val="0000FF"/>
          </w:rPr>
          <w:t>разделе 2</w:t>
        </w:r>
      </w:hyperlink>
      <w:r>
        <w:t xml:space="preserve"> Справки, при этом сведения о появившемся в отчетном периоде имуществе указаны в </w:t>
      </w:r>
      <w:hyperlink r:id="rId37" w:history="1">
        <w:r>
          <w:rPr>
            <w:color w:val="0000FF"/>
          </w:rPr>
          <w:t>разделе 3</w:t>
        </w:r>
      </w:hyperlink>
      <w:r>
        <w:t xml:space="preserve"> и (или) в </w:t>
      </w:r>
      <w:hyperlink r:id="rId38" w:history="1">
        <w:r>
          <w:rPr>
            <w:color w:val="0000FF"/>
          </w:rPr>
          <w:t>разделе 5</w:t>
        </w:r>
      </w:hyperlink>
      <w:r>
        <w:t xml:space="preserve"> Справки.</w:t>
      </w:r>
    </w:p>
    <w:p w:rsidR="00A57B25" w:rsidRDefault="00A57B25">
      <w:pPr>
        <w:pStyle w:val="ConsPlusNormal"/>
        <w:spacing w:before="220"/>
        <w:ind w:firstLine="540"/>
        <w:jc w:val="both"/>
      </w:pPr>
      <w:r>
        <w:t>4. Сокрыта информация о банковском счете, движение денежных средств по которому не может быть объяснено исходя из доходов.</w:t>
      </w:r>
    </w:p>
    <w:p w:rsidR="00A57B25" w:rsidRDefault="00A57B25">
      <w:pPr>
        <w:pStyle w:val="ConsPlusNormal"/>
        <w:spacing w:before="220"/>
        <w:ind w:firstLine="540"/>
        <w:jc w:val="both"/>
      </w:pPr>
      <w:r>
        <w:t>5. Представлены недостоверные сведения, способствующие сокрытию информации о наличии конфликта интересов, в том числе:</w:t>
      </w:r>
    </w:p>
    <w:p w:rsidR="00A57B25" w:rsidRDefault="00A57B25">
      <w:pPr>
        <w:pStyle w:val="ConsPlusNormal"/>
        <w:spacing w:before="220"/>
        <w:ind w:firstLine="540"/>
        <w:jc w:val="both"/>
      </w:pPr>
      <w:r>
        <w:t>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w:t>
      </w:r>
    </w:p>
    <w:p w:rsidR="00A57B25" w:rsidRDefault="00A57B25">
      <w:pPr>
        <w:pStyle w:val="ConsPlusNormal"/>
        <w:spacing w:before="220"/>
        <w:ind w:firstLine="540"/>
        <w:jc w:val="both"/>
      </w:pPr>
      <w:r>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A57B25" w:rsidRDefault="00A57B25">
      <w:pPr>
        <w:pStyle w:val="ConsPlusNormal"/>
        <w:spacing w:before="220"/>
        <w:ind w:firstLine="540"/>
        <w:jc w:val="both"/>
      </w:pPr>
      <w:r>
        <w:t>в) о получении кредитов, займов от организации, в отношении которой служащий выполняет функции государственного (муниципального) управления;</w:t>
      </w:r>
    </w:p>
    <w:p w:rsidR="00A57B25" w:rsidRDefault="00A57B25">
      <w:pPr>
        <w:pStyle w:val="ConsPlusNormal"/>
        <w:spacing w:before="220"/>
        <w:ind w:firstLine="540"/>
        <w:jc w:val="both"/>
      </w:pPr>
      <w:r>
        <w:t xml:space="preserve">г) о наличии в собственности у служащего и (или) его супруги (супруга) и несовершеннолетнего ребенка ценных бумаг организации, в отношении которой служащий </w:t>
      </w:r>
      <w:r>
        <w:lastRenderedPageBreak/>
        <w:t>выполняет функции государственного (муниципального) управления;</w:t>
      </w:r>
    </w:p>
    <w:p w:rsidR="00A57B25" w:rsidRDefault="00A57B25">
      <w:pPr>
        <w:pStyle w:val="ConsPlusNormal"/>
        <w:spacing w:before="220"/>
        <w:ind w:firstLine="540"/>
        <w:jc w:val="both"/>
      </w:pPr>
      <w:proofErr w:type="spellStart"/>
      <w:r>
        <w:t>д</w:t>
      </w:r>
      <w:proofErr w:type="spellEnd"/>
      <w:r>
        <w:t>)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A57B25" w:rsidRDefault="00A57B25">
      <w:pPr>
        <w:pStyle w:val="ConsPlusNormal"/>
        <w:spacing w:before="220"/>
        <w:ind w:firstLine="540"/>
        <w:jc w:val="both"/>
      </w:pPr>
      <w:r>
        <w:t>е) об объектах недвижимости, предоставленных в пользование служащему и (или) его супруге (супругу) и несовершеннолетним детям организацией, в отношении которой служащий осуществляет функции государственного (муниципального) управления.</w:t>
      </w:r>
    </w:p>
    <w:p w:rsidR="00A57B25" w:rsidRDefault="00A57B25">
      <w:pPr>
        <w:pStyle w:val="ConsPlusNormal"/>
        <w:spacing w:before="220"/>
        <w:ind w:firstLine="540"/>
        <w:jc w:val="both"/>
      </w:pPr>
      <w:r>
        <w:t>6. Представление недостоверных сведений, способствующих сокрытию информации о нарушении запретов, например:</w:t>
      </w:r>
    </w:p>
    <w:p w:rsidR="00A57B25" w:rsidRDefault="00A57B25">
      <w:pPr>
        <w:pStyle w:val="ConsPlusNormal"/>
        <w:spacing w:before="220"/>
        <w:ind w:firstLine="540"/>
        <w:jc w:val="both"/>
      </w:pPr>
      <w:r>
        <w:t>а) о получении служащим дохода от предпринимательской деятельности;</w:t>
      </w:r>
    </w:p>
    <w:p w:rsidR="00A57B25" w:rsidRDefault="00A57B25">
      <w:pPr>
        <w:pStyle w:val="ConsPlusNormal"/>
        <w:spacing w:before="220"/>
        <w:ind w:firstLine="540"/>
        <w:jc w:val="both"/>
      </w:pPr>
      <w:r>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A57B25" w:rsidRDefault="00A57B25">
      <w:pPr>
        <w:pStyle w:val="ConsPlusNormal"/>
        <w:spacing w:before="220"/>
        <w:ind w:firstLine="540"/>
        <w:jc w:val="both"/>
      </w:pPr>
      <w:r>
        <w:t xml:space="preserve">в) для лиц, указанных в </w:t>
      </w:r>
      <w:hyperlink r:id="rId39" w:history="1">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57B25" w:rsidRDefault="00A57B25">
      <w:pPr>
        <w:pStyle w:val="ConsPlusNormal"/>
        <w:spacing w:before="220"/>
        <w:ind w:firstLine="540"/>
        <w:jc w:val="both"/>
      </w:pPr>
      <w:r>
        <w:t>о владении (пользовании) иностранными финансовыми инструментами, в том числе полученными в рамках договора (договоров) о брокерском обслуживании, договора (договоров) доверительного управления ценными бумагами, а также полученными в рамках паевого инвестиционного фонда;</w:t>
      </w:r>
    </w:p>
    <w:p w:rsidR="00A57B25" w:rsidRDefault="00A57B25">
      <w:pPr>
        <w:pStyle w:val="ConsPlusNormal"/>
        <w:spacing w:before="220"/>
        <w:ind w:firstLine="540"/>
        <w:jc w:val="both"/>
      </w:pPr>
      <w:r>
        <w:t>о наличии счета (счетов) в иностранном банке (иностранных банках), расположенном (расположенных) за пределами территории Российской Федерации.</w:t>
      </w:r>
    </w:p>
    <w:p w:rsidR="00A57B25" w:rsidRDefault="00A57B25">
      <w:pPr>
        <w:pStyle w:val="ConsPlusNormal"/>
        <w:spacing w:before="220"/>
        <w:ind w:firstLine="540"/>
        <w:jc w:val="both"/>
      </w:pPr>
      <w:r>
        <w:t>7. Сокрытие сведений о находящемся в собственности недвижимом имуществе, расположенном за пределами Российской Федерации.</w:t>
      </w:r>
    </w:p>
    <w:p w:rsidR="00A57B25" w:rsidRDefault="00A57B25">
      <w:pPr>
        <w:pStyle w:val="ConsPlusNormal"/>
        <w:spacing w:before="220"/>
        <w:ind w:firstLine="540"/>
        <w:jc w:val="both"/>
      </w:pPr>
      <w:r>
        <w:t>8. 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rsidR="00A57B25" w:rsidRDefault="00A57B25">
      <w:pPr>
        <w:pStyle w:val="ConsPlusNormal"/>
        <w:spacing w:before="220"/>
        <w:ind w:firstLine="540"/>
        <w:jc w:val="both"/>
      </w:pPr>
      <w:r>
        <w:t>9. 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p>
    <w:p w:rsidR="00A57B25" w:rsidRDefault="00A57B25">
      <w:pPr>
        <w:pStyle w:val="ConsPlusNormal"/>
        <w:spacing w:before="220"/>
        <w:ind w:firstLine="540"/>
        <w:jc w:val="both"/>
      </w:pPr>
      <w:r>
        <w:t>10. Значительное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A57B25" w:rsidRDefault="00A57B25">
      <w:pPr>
        <w:pStyle w:val="ConsPlusNormal"/>
        <w:spacing w:before="220"/>
        <w:ind w:firstLine="540"/>
        <w:jc w:val="both"/>
      </w:pPr>
      <w:r>
        <w:t xml:space="preserve">11. Указание в </w:t>
      </w:r>
      <w:hyperlink r:id="rId40" w:history="1">
        <w:r>
          <w:rPr>
            <w:color w:val="0000FF"/>
          </w:rPr>
          <w:t>разделе 2</w:t>
        </w:r>
      </w:hyperlink>
      <w:r>
        <w:t xml:space="preserve"> Справки заниженной стоимости совершенных сделок по приобретению земельных участков, объектов недвижимости, транспортных средств, ценных бумаг, цифровых финансовых активов, цифровой валюты, с тем чтобы такие сделки можно было объяснить исходя из доходов служащего.</w:t>
      </w:r>
    </w:p>
    <w:p w:rsidR="00A57B25" w:rsidRDefault="00A57B25">
      <w:pPr>
        <w:pStyle w:val="ConsPlusNormal"/>
        <w:spacing w:before="220"/>
        <w:ind w:firstLine="540"/>
        <w:jc w:val="both"/>
      </w:pPr>
      <w:r>
        <w:t xml:space="preserve">12. Сокрытие факта отчуждения недвижимого имущества, транспортных средств, ценных </w:t>
      </w:r>
      <w:r>
        <w:lastRenderedPageBreak/>
        <w:t xml:space="preserve">бумаг,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 приобретенных в отчетном периоде, в результате безвозмездной сделки, с одновременным </w:t>
      </w:r>
      <w:proofErr w:type="spellStart"/>
      <w:r>
        <w:t>неуказанием</w:t>
      </w:r>
      <w:proofErr w:type="spellEnd"/>
      <w:r>
        <w:t xml:space="preserve"> сведений о приобретении названного имущества в </w:t>
      </w:r>
      <w:hyperlink r:id="rId41" w:history="1">
        <w:r>
          <w:rPr>
            <w:color w:val="0000FF"/>
          </w:rPr>
          <w:t>разделе 2</w:t>
        </w:r>
      </w:hyperlink>
      <w:r>
        <w:t xml:space="preserve"> Справки при наличии оснований.</w:t>
      </w:r>
    </w:p>
    <w:p w:rsidR="00A57B25" w:rsidRDefault="00A57B25">
      <w:pPr>
        <w:pStyle w:val="ConsPlusNormal"/>
        <w:spacing w:before="220"/>
        <w:ind w:firstLine="540"/>
        <w:jc w:val="both"/>
      </w:pPr>
      <w:r>
        <w:t>13. Непринятие служащим мер по предотвращению и урегулированию конфликта интересов в следующих ситуациях:</w:t>
      </w:r>
    </w:p>
    <w:p w:rsidR="00A57B25" w:rsidRDefault="00A57B25">
      <w:pPr>
        <w:pStyle w:val="ConsPlusNormal"/>
        <w:spacing w:before="220"/>
        <w:ind w:firstLine="540"/>
        <w:jc w:val="both"/>
      </w:pPr>
      <w:r>
        <w:t xml:space="preserve">сокрытие информации об осуществлении функций государственного (муниципального) управления в отношении </w:t>
      </w:r>
      <w:proofErr w:type="spellStart"/>
      <w:r>
        <w:t>аффилированных</w:t>
      </w:r>
      <w:proofErr w:type="spellEnd"/>
      <w:r>
        <w:t xml:space="preserve"> юридических лиц, при этом осуществление таких функций привело или могло привести к общественно-опасным последствиям (например, сокрытие служащим информации о несоблюдении поднадзорной организацией правил пожарной безопасности);</w:t>
      </w:r>
    </w:p>
    <w:p w:rsidR="00A57B25" w:rsidRDefault="00A57B25">
      <w:pPr>
        <w:pStyle w:val="ConsPlusNormal"/>
        <w:spacing w:before="220"/>
        <w:ind w:firstLine="540"/>
        <w:jc w:val="both"/>
      </w:pPr>
      <w:r>
        <w:t>использование своих служебных полномочий для трудоустройства близких родственников и (или) свойственников в орган публичной власти и (или) в организации, созданные для выполнения задач, поставленных перед органом публичной власти;</w:t>
      </w:r>
    </w:p>
    <w:p w:rsidR="00A57B25" w:rsidRDefault="00A57B25">
      <w:pPr>
        <w:pStyle w:val="ConsPlusNormal"/>
        <w:spacing w:before="220"/>
        <w:ind w:firstLine="540"/>
        <w:jc w:val="both"/>
      </w:pPr>
      <w:r>
        <w:t>предоставление служащим самому себе государственных (муниципальных) услуг (например, оформление разрешений, регистрация движимого и недвижимого имущества и др.) или осуществлении служащим в отношении собственного имущества контрольно-надзорных мероприятий в отсутствие уведомления о возникшем конфликте интересов или о возможности его возникновения;</w:t>
      </w:r>
    </w:p>
    <w:p w:rsidR="00A57B25" w:rsidRDefault="00A57B25">
      <w:pPr>
        <w:pStyle w:val="ConsPlusNormal"/>
        <w:spacing w:before="220"/>
        <w:ind w:firstLine="540"/>
        <w:jc w:val="both"/>
      </w:pPr>
      <w:r>
        <w:t xml:space="preserve">участие в заключении государственного (муниципального) контракта с </w:t>
      </w:r>
      <w:proofErr w:type="spellStart"/>
      <w:r>
        <w:t>аффилированными</w:t>
      </w:r>
      <w:proofErr w:type="spellEnd"/>
      <w:r>
        <w:t xml:space="preserve"> коммерческими организациями, принятии результатов исполнения государственных (муниципальных) контрактов, сопряженных с нарушением, например, требований законодательства Российской Федерации в части формирования начальной максимальной цены контракта, несоответствием принятых по государственному (муниципальному) контракту товаров, отдельным требованиям, установленным техническим заданием, незаконное привлечение к выполнению государственного (муниципального) контракта подведомственных организаций, в отношении которых служащий осуществляет функции государственного (муниципального) управления, и пр.</w:t>
      </w:r>
    </w:p>
    <w:p w:rsidR="00A57B25" w:rsidRDefault="00A57B25">
      <w:pPr>
        <w:pStyle w:val="ConsPlusNormal"/>
        <w:ind w:firstLine="540"/>
        <w:jc w:val="both"/>
      </w:pPr>
    </w:p>
    <w:p w:rsidR="00A57B25" w:rsidRDefault="00A57B25">
      <w:pPr>
        <w:pStyle w:val="ConsPlusNormal"/>
        <w:ind w:firstLine="540"/>
        <w:jc w:val="both"/>
      </w:pPr>
    </w:p>
    <w:p w:rsidR="00A57B25" w:rsidRDefault="00A57B25">
      <w:pPr>
        <w:pStyle w:val="ConsPlusNormal"/>
        <w:ind w:firstLine="540"/>
        <w:jc w:val="both"/>
      </w:pPr>
    </w:p>
    <w:p w:rsidR="00A57B25" w:rsidRDefault="00A57B25">
      <w:pPr>
        <w:pStyle w:val="ConsPlusNormal"/>
        <w:ind w:firstLine="540"/>
        <w:jc w:val="both"/>
      </w:pPr>
    </w:p>
    <w:p w:rsidR="00A57B25" w:rsidRDefault="00A57B25">
      <w:pPr>
        <w:pStyle w:val="ConsPlusNormal"/>
        <w:ind w:firstLine="540"/>
        <w:jc w:val="both"/>
      </w:pPr>
    </w:p>
    <w:p w:rsidR="00A57B25" w:rsidRDefault="00A57B25">
      <w:pPr>
        <w:pStyle w:val="ConsPlusNormal"/>
        <w:jc w:val="right"/>
        <w:outlineLvl w:val="0"/>
      </w:pPr>
      <w:r>
        <w:t>Приложение N 3</w:t>
      </w:r>
    </w:p>
    <w:p w:rsidR="00A57B25" w:rsidRDefault="00A57B25">
      <w:pPr>
        <w:pStyle w:val="ConsPlusNormal"/>
        <w:jc w:val="center"/>
      </w:pPr>
    </w:p>
    <w:p w:rsidR="00A57B25" w:rsidRDefault="00A57B25">
      <w:pPr>
        <w:pStyle w:val="ConsPlusTitle"/>
        <w:jc w:val="center"/>
      </w:pPr>
      <w:bookmarkStart w:id="2" w:name="P197"/>
      <w:bookmarkEnd w:id="2"/>
      <w:r>
        <w:t>ОБЗОР</w:t>
      </w:r>
    </w:p>
    <w:p w:rsidR="00A57B25" w:rsidRDefault="00A57B25">
      <w:pPr>
        <w:pStyle w:val="ConsPlusTitle"/>
        <w:jc w:val="center"/>
      </w:pPr>
      <w:r>
        <w:t>СИТУАЦИЙ, КОТОРЫЕ РАСЦЕНИВАЛИСЬ</w:t>
      </w:r>
    </w:p>
    <w:p w:rsidR="00A57B25" w:rsidRDefault="00A57B25">
      <w:pPr>
        <w:pStyle w:val="ConsPlusTitle"/>
        <w:jc w:val="center"/>
      </w:pPr>
      <w:r>
        <w:t>КАК МАЛОЗНАЧИТЕЛЬНЫЕ ПРОСТУПКИ</w:t>
      </w:r>
    </w:p>
    <w:p w:rsidR="00A57B25" w:rsidRDefault="00A57B25">
      <w:pPr>
        <w:pStyle w:val="ConsPlusNormal"/>
        <w:jc w:val="center"/>
      </w:pPr>
    </w:p>
    <w:p w:rsidR="00A57B25" w:rsidRDefault="00A57B25">
      <w:pPr>
        <w:pStyle w:val="ConsPlusNormal"/>
        <w:ind w:firstLine="540"/>
        <w:jc w:val="both"/>
      </w:pPr>
      <w:r>
        <w:t>1. Не указан доход от преподавательской, научной и иной творческой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 сумма которого составляет не более 10% от дохода служащего за последний год и не превышает 100 000 руб., при условии, что служащий надлежащим образом уведомил о выполнении иной оплачиваемой работы.</w:t>
      </w:r>
    </w:p>
    <w:p w:rsidR="00A57B25" w:rsidRDefault="00A57B25">
      <w:pPr>
        <w:pStyle w:val="ConsPlusNormal"/>
        <w:spacing w:before="220"/>
        <w:ind w:firstLine="540"/>
        <w:jc w:val="both"/>
      </w:pPr>
      <w:r>
        <w:t xml:space="preserve">2. Не указаны сведения об участии в коммерческой организации, при этом у соответствующей организации отсутствует хозяйственная деятельность в течение трех и более лет, предшествующих подаче </w:t>
      </w:r>
      <w:hyperlink r:id="rId42" w:history="1">
        <w:r>
          <w:rPr>
            <w:color w:val="0000FF"/>
          </w:rPr>
          <w:t>Справки</w:t>
        </w:r>
      </w:hyperlink>
      <w:r>
        <w:t xml:space="preserve">, и нет сомнений в отсутствии коррупционной составляющей в </w:t>
      </w:r>
      <w:r>
        <w:lastRenderedPageBreak/>
        <w:t>действиях (бездействии) служащего.</w:t>
      </w:r>
    </w:p>
    <w:p w:rsidR="00A57B25" w:rsidRDefault="00A57B25">
      <w:pPr>
        <w:pStyle w:val="ConsPlusNormal"/>
        <w:spacing w:before="220"/>
        <w:ind w:firstLine="540"/>
        <w:jc w:val="both"/>
      </w:pPr>
      <w:r>
        <w:t xml:space="preserve">3. Не представлены сведения о доходе от вклада в банке, сумма которого составляет не более 10% от дохода служащего за последний год и не превышает 100 000 руб., если он был переведен на банковский счет служащего, средства со счета не снимались, при этом в </w:t>
      </w:r>
      <w:hyperlink r:id="rId43" w:history="1">
        <w:r>
          <w:rPr>
            <w:color w:val="0000FF"/>
          </w:rPr>
          <w:t>Справке</w:t>
        </w:r>
      </w:hyperlink>
      <w:r>
        <w:t xml:space="preserve"> отражены полные и достоверные сведения об этом счете.</w:t>
      </w:r>
    </w:p>
    <w:p w:rsidR="00A57B25" w:rsidRDefault="00A57B25">
      <w:pPr>
        <w:pStyle w:val="ConsPlusNormal"/>
        <w:spacing w:before="220"/>
        <w:ind w:firstLine="540"/>
        <w:jc w:val="both"/>
      </w:pPr>
      <w:r>
        <w:t xml:space="preserve">4. Не указаны сведения о ветхом частном доме, расположенном в среднестатистическом (район типовой застройки жильем </w:t>
      </w:r>
      <w:proofErr w:type="spellStart"/>
      <w:r>
        <w:t>эконом-класса</w:t>
      </w:r>
      <w:proofErr w:type="spellEnd"/>
      <w:r>
        <w:t>) дачном некоммерческом товариществе, а также о непригодном для проживания жилом помещении или о квартире, расположенной в многоквартирном доме, признанным аварийным (при этом владение таким имуществом должно составлять не менее пяти лет), при общем доходе семьи служащего из трех человек менее 2 млн. руб. в год.</w:t>
      </w:r>
    </w:p>
    <w:p w:rsidR="00A57B25" w:rsidRDefault="00A57B25">
      <w:pPr>
        <w:pStyle w:val="ConsPlusNormal"/>
        <w:spacing w:before="220"/>
        <w:ind w:firstLine="540"/>
        <w:jc w:val="both"/>
      </w:pPr>
      <w:r>
        <w:t>5. Служащим в нарушение порядка, установленного нормативным правовым актом Российской Федерации, не подано уведомление о получении подарка, полученного в связи с протокольным мероприятием, служебной командировкой или другим официальным мероприятием, при этом стоимость такого подарка составляет от 3 000 руб. и до 10 000 руб.</w:t>
      </w:r>
    </w:p>
    <w:p w:rsidR="00A57B25" w:rsidRDefault="00A57B25">
      <w:pPr>
        <w:pStyle w:val="ConsPlusNormal"/>
        <w:spacing w:before="220"/>
        <w:ind w:firstLine="540"/>
        <w:jc w:val="both"/>
      </w:pPr>
      <w:r>
        <w:t>6. Служащий несвоевременно (но до инициирования антикоррупционной проверки) исполнил обязанность по уведомлению о возможности возникновения конфликта интересов, при этом результаты проведенной проверки свидетельствуют о том, что служащий не осуществлял каких-либо действий для реализации личной заинтересованности.</w:t>
      </w:r>
    </w:p>
    <w:p w:rsidR="00A57B25" w:rsidRDefault="00A57B25">
      <w:pPr>
        <w:pStyle w:val="ConsPlusNormal"/>
        <w:spacing w:before="220"/>
        <w:ind w:firstLine="540"/>
        <w:jc w:val="both"/>
      </w:pPr>
      <w:r>
        <w:t xml:space="preserve">7. Служащий не указал имущество, находящееся в его собственности, при этом данное имущество отражено в </w:t>
      </w:r>
      <w:hyperlink r:id="rId44" w:history="1">
        <w:r>
          <w:rPr>
            <w:color w:val="0000FF"/>
          </w:rPr>
          <w:t>Справках</w:t>
        </w:r>
      </w:hyperlink>
      <w:r>
        <w:t xml:space="preserve"> за предыдущие отчетные периоды и отсутствуют коррупционные риски.</w:t>
      </w:r>
    </w:p>
    <w:p w:rsidR="00A57B25" w:rsidRDefault="00A57B25">
      <w:pPr>
        <w:pStyle w:val="ConsPlusNormal"/>
        <w:spacing w:before="220"/>
        <w:ind w:firstLine="540"/>
        <w:jc w:val="both"/>
      </w:pPr>
      <w:r>
        <w:t xml:space="preserve">8. Не указан доход от продажи транспортного средства по договору </w:t>
      </w:r>
      <w:proofErr w:type="spellStart"/>
      <w:r>
        <w:t>трейд-ин</w:t>
      </w:r>
      <w:proofErr w:type="spellEnd"/>
      <w:r>
        <w:t xml:space="preserve">, при этом новое транспортное средство указано в </w:t>
      </w:r>
      <w:hyperlink r:id="rId45" w:history="1">
        <w:r>
          <w:rPr>
            <w:color w:val="0000FF"/>
          </w:rPr>
          <w:t>Справке</w:t>
        </w:r>
      </w:hyperlink>
      <w:r>
        <w:t>.</w:t>
      </w:r>
    </w:p>
    <w:p w:rsidR="00A57B25" w:rsidRDefault="00A57B25">
      <w:pPr>
        <w:pStyle w:val="ConsPlusNormal"/>
        <w:spacing w:before="220"/>
        <w:ind w:firstLine="540"/>
        <w:jc w:val="both"/>
      </w:pPr>
      <w:r>
        <w:t>9. Служащий не получил разрешение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фактическом участии в управлении такой организацией, при этом иные ограничения и запреты служащим не нарушены.</w:t>
      </w:r>
    </w:p>
    <w:p w:rsidR="00A57B25" w:rsidRDefault="00A57B25">
      <w:pPr>
        <w:pStyle w:val="ConsPlusNormal"/>
        <w:spacing w:before="220"/>
        <w:ind w:firstLine="540"/>
        <w:jc w:val="both"/>
      </w:pPr>
      <w:r>
        <w:t>10. Служащий приобрел в нарушение установленного запрета иностранные финансовые инструменты, которые им ошибочно идентифицированы в качестве отечественных, при этом рыночная стоимость приобретенных иностранных финансовых инструментов не превышает 10% от дохода служащего за последний год.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w:t>
      </w:r>
    </w:p>
    <w:p w:rsidR="00A57B25" w:rsidRDefault="00A57B25">
      <w:pPr>
        <w:pStyle w:val="ConsPlusNormal"/>
        <w:ind w:firstLine="540"/>
        <w:jc w:val="both"/>
      </w:pPr>
    </w:p>
    <w:p w:rsidR="00A57B25" w:rsidRDefault="00A57B25">
      <w:pPr>
        <w:pStyle w:val="ConsPlusNormal"/>
        <w:ind w:firstLine="540"/>
        <w:jc w:val="both"/>
      </w:pPr>
    </w:p>
    <w:p w:rsidR="00A57B25" w:rsidRDefault="00A57B25">
      <w:pPr>
        <w:pStyle w:val="ConsPlusNormal"/>
        <w:ind w:firstLine="540"/>
        <w:jc w:val="both"/>
      </w:pPr>
    </w:p>
    <w:p w:rsidR="00A57B25" w:rsidRDefault="00A57B25">
      <w:pPr>
        <w:pStyle w:val="ConsPlusNormal"/>
        <w:ind w:firstLine="540"/>
        <w:jc w:val="both"/>
      </w:pPr>
    </w:p>
    <w:p w:rsidR="00A57B25" w:rsidRDefault="00A57B25">
      <w:pPr>
        <w:pStyle w:val="ConsPlusNormal"/>
        <w:ind w:firstLine="540"/>
        <w:jc w:val="both"/>
      </w:pPr>
    </w:p>
    <w:p w:rsidR="00A57B25" w:rsidRDefault="00A57B25">
      <w:pPr>
        <w:pStyle w:val="ConsPlusNormal"/>
        <w:jc w:val="right"/>
        <w:outlineLvl w:val="0"/>
      </w:pPr>
      <w:r>
        <w:t>Приложение N 4</w:t>
      </w:r>
    </w:p>
    <w:p w:rsidR="00A57B25" w:rsidRDefault="00A57B25">
      <w:pPr>
        <w:pStyle w:val="ConsPlusNormal"/>
        <w:ind w:firstLine="540"/>
        <w:jc w:val="both"/>
      </w:pPr>
    </w:p>
    <w:p w:rsidR="00A57B25" w:rsidRDefault="00A57B25">
      <w:pPr>
        <w:pStyle w:val="ConsPlusTitle"/>
        <w:jc w:val="center"/>
      </w:pPr>
      <w:bookmarkStart w:id="3" w:name="P218"/>
      <w:bookmarkEnd w:id="3"/>
      <w:r>
        <w:t>ОБЗОР</w:t>
      </w:r>
    </w:p>
    <w:p w:rsidR="00A57B25" w:rsidRDefault="00A57B25">
      <w:pPr>
        <w:pStyle w:val="ConsPlusTitle"/>
        <w:jc w:val="center"/>
      </w:pPr>
      <w:r>
        <w:lastRenderedPageBreak/>
        <w:t>СИТУАЦИЙ, КОТОРЫЕ РАСЦЕНИВАЛИСЬ КАК НЕСУЩЕСТВЕННЫЕ ПРОСТУПКИ</w:t>
      </w:r>
    </w:p>
    <w:p w:rsidR="00A57B25" w:rsidRDefault="00A57B25">
      <w:pPr>
        <w:pStyle w:val="ConsPlusNormal"/>
        <w:jc w:val="center"/>
      </w:pPr>
    </w:p>
    <w:p w:rsidR="00A57B25" w:rsidRDefault="00A57B25">
      <w:pPr>
        <w:pStyle w:val="ConsPlusNormal"/>
        <w:ind w:firstLine="540"/>
        <w:jc w:val="both"/>
      </w:pPr>
      <w:r>
        <w:t xml:space="preserve">1. Разница между суммой всех фактически полученных доходов и суммой доходов, указанных в </w:t>
      </w:r>
      <w:hyperlink r:id="rId46" w:history="1">
        <w:r>
          <w:rPr>
            <w:color w:val="0000FF"/>
          </w:rPr>
          <w:t>разделе 1</w:t>
        </w:r>
      </w:hyperlink>
      <w:r>
        <w:t xml:space="preserve"> Справки, не превышает 50 000 руб.</w:t>
      </w:r>
    </w:p>
    <w:p w:rsidR="00A57B25" w:rsidRDefault="00A57B25">
      <w:pPr>
        <w:pStyle w:val="ConsPlusNormal"/>
        <w:spacing w:before="220"/>
        <w:ind w:firstLine="540"/>
        <w:jc w:val="both"/>
      </w:pPr>
      <w:r>
        <w:t xml:space="preserve">2. При заполнении </w:t>
      </w:r>
      <w:hyperlink r:id="rId47" w:history="1">
        <w:r>
          <w:rPr>
            <w:color w:val="0000FF"/>
          </w:rPr>
          <w:t>раздела 1</w:t>
        </w:r>
      </w:hyperlink>
      <w:r>
        <w:t xml:space="preserve"> Справки служащий ошибся в выборе источника дохода (например, доход от педагогической деятельности указан в </w:t>
      </w:r>
      <w:hyperlink r:id="rId48" w:history="1">
        <w:r>
          <w:rPr>
            <w:color w:val="0000FF"/>
          </w:rPr>
          <w:t>строке</w:t>
        </w:r>
      </w:hyperlink>
      <w:r>
        <w:t xml:space="preserve"> "Доход от вкладов в банках и иных кредитных организациях"),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
    <w:p w:rsidR="00A57B25" w:rsidRDefault="00A57B25">
      <w:pPr>
        <w:pStyle w:val="ConsPlusNormal"/>
        <w:spacing w:before="220"/>
        <w:ind w:firstLine="540"/>
        <w:jc w:val="both"/>
      </w:pPr>
      <w:r>
        <w:t xml:space="preserve">3. Объект недвижимого имущества, находящийся в пользовании по договору социального найма, указан в </w:t>
      </w:r>
      <w:hyperlink r:id="rId49" w:history="1">
        <w:r>
          <w:rPr>
            <w:color w:val="0000FF"/>
          </w:rPr>
          <w:t>подразделе 3.1 раздела 3</w:t>
        </w:r>
      </w:hyperlink>
      <w:r>
        <w:t xml:space="preserve"> Справки.</w:t>
      </w:r>
    </w:p>
    <w:p w:rsidR="00A57B25" w:rsidRDefault="00A57B25">
      <w:pPr>
        <w:pStyle w:val="ConsPlusNormal"/>
        <w:spacing w:before="220"/>
        <w:ind w:firstLine="540"/>
        <w:jc w:val="both"/>
      </w:pPr>
      <w:r>
        <w:t xml:space="preserve">4. Объект недвижимого имущества, который ранее указывался в </w:t>
      </w:r>
      <w:hyperlink r:id="rId50" w:history="1">
        <w:r>
          <w:rPr>
            <w:color w:val="0000FF"/>
          </w:rPr>
          <w:t>подразделе 3.1 раздела 3</w:t>
        </w:r>
      </w:hyperlink>
      <w:r>
        <w:t xml:space="preserve"> Справки, фактически оказался объектом недвижимого имущества, находящимся в пользовании (например, гараж, отражаемый ранее в качестве объекта, владение которым, по мнению служащего, осуществлялось на праве собственности, в связи с членством в кооперативе (гаражном) оказался объектом недвижимого имущества, находящимся в пользовании), либо оказался объектом, возведенном на соответствующем земельном участке, но регистрация такого объекта не осуществлена.</w:t>
      </w:r>
    </w:p>
    <w:p w:rsidR="00A57B25" w:rsidRDefault="00A57B25">
      <w:pPr>
        <w:pStyle w:val="ConsPlusNormal"/>
        <w:spacing w:before="220"/>
        <w:ind w:firstLine="540"/>
        <w:jc w:val="both"/>
      </w:pPr>
      <w:r>
        <w:t xml:space="preserve">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w:t>
      </w:r>
      <w:hyperlink r:id="rId51" w:history="1">
        <w:r>
          <w:rPr>
            <w:color w:val="0000FF"/>
          </w:rPr>
          <w:t>Справке</w:t>
        </w:r>
      </w:hyperlink>
      <w:r>
        <w:t xml:space="preserve"> члена семьи.</w:t>
      </w:r>
    </w:p>
    <w:p w:rsidR="00A57B25" w:rsidRDefault="00A57B25">
      <w:pPr>
        <w:pStyle w:val="ConsPlusNormal"/>
        <w:spacing w:before="220"/>
        <w:ind w:firstLine="540"/>
        <w:jc w:val="both"/>
      </w:pPr>
      <w:r>
        <w:t xml:space="preserve">6. Сведения об имуществе, принадлежащем супругам на праве совместной собственности, указаны только в </w:t>
      </w:r>
      <w:hyperlink r:id="rId52" w:history="1">
        <w:r>
          <w:rPr>
            <w:color w:val="0000FF"/>
          </w:rPr>
          <w:t>Справке</w:t>
        </w:r>
      </w:hyperlink>
      <w:r>
        <w:t xml:space="preserve"> одного из супругов либо в </w:t>
      </w:r>
      <w:hyperlink r:id="rId53" w:history="1">
        <w:r>
          <w:rPr>
            <w:color w:val="0000FF"/>
          </w:rPr>
          <w:t>Справке</w:t>
        </w:r>
      </w:hyperlink>
      <w:r>
        <w:t xml:space="preserve"> одного из супругов данные сведения указаны достоверно, а в справке другого - недостоверно.</w:t>
      </w:r>
    </w:p>
    <w:p w:rsidR="00A57B25" w:rsidRDefault="00A57B25">
      <w:pPr>
        <w:pStyle w:val="ConsPlusNormal"/>
        <w:spacing w:before="220"/>
        <w:ind w:firstLine="540"/>
        <w:jc w:val="both"/>
      </w:pPr>
      <w:r>
        <w:t>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A57B25" w:rsidRDefault="00A57B25">
      <w:pPr>
        <w:pStyle w:val="ConsPlusNormal"/>
        <w:spacing w:before="220"/>
        <w:ind w:firstLine="540"/>
        <w:jc w:val="both"/>
      </w:pPr>
      <w:r>
        <w:t>8. Не указаны сведения о транспортном средстве:</w:t>
      </w:r>
    </w:p>
    <w:p w:rsidR="00A57B25" w:rsidRDefault="00A57B25">
      <w:pPr>
        <w:pStyle w:val="ConsPlusNormal"/>
        <w:spacing w:before="220"/>
        <w:ind w:firstLine="540"/>
        <w:jc w:val="both"/>
      </w:pPr>
      <w:r>
        <w:t>рыночная стоимость которого не превышает 100 000 руб. и фактическое пользование которым не осуществляется более 10 лет;</w:t>
      </w:r>
    </w:p>
    <w:p w:rsidR="00A57B25" w:rsidRDefault="00A57B25">
      <w:pPr>
        <w:pStyle w:val="ConsPlusNormal"/>
        <w:spacing w:before="220"/>
        <w:ind w:firstLine="540"/>
        <w:jc w:val="both"/>
      </w:pPr>
      <w:r>
        <w:t>переданном третьим лицам по нотариальной доверенности, выданной более трех лет назад, рыночная стоимость которого не превышает 500 000 руб.;</w:t>
      </w:r>
    </w:p>
    <w:p w:rsidR="00A57B25" w:rsidRDefault="00A57B25">
      <w:pPr>
        <w:pStyle w:val="ConsPlusNormal"/>
        <w:spacing w:before="220"/>
        <w:ind w:firstLine="540"/>
        <w:jc w:val="both"/>
      </w:pPr>
      <w:r>
        <w:t>находящимся в угоне.</w:t>
      </w:r>
    </w:p>
    <w:p w:rsidR="00A57B25" w:rsidRDefault="00A57B25">
      <w:pPr>
        <w:pStyle w:val="ConsPlusNormal"/>
        <w:spacing w:before="220"/>
        <w:ind w:firstLine="540"/>
        <w:jc w:val="both"/>
      </w:pPr>
      <w:r>
        <w:t>9. Не указаны сведения о банковских счетах, вкладах:</w:t>
      </w:r>
    </w:p>
    <w:p w:rsidR="00A57B25" w:rsidRDefault="00A57B25">
      <w:pPr>
        <w:pStyle w:val="ConsPlusNormal"/>
        <w:spacing w:before="220"/>
        <w:ind w:firstLine="540"/>
        <w:jc w:val="both"/>
      </w:pPr>
      <w:r>
        <w:t>открытых для перечисления денежных средств в счет погашения основного долга по предоставленным (полученным) кредитам и (или) займам и используемых исключительно в целях погашения кредитов и (или) займов, при этом срочные обязательства финансового характера отражены достоверно;</w:t>
      </w:r>
    </w:p>
    <w:p w:rsidR="00A57B25" w:rsidRDefault="00A57B25">
      <w:pPr>
        <w:pStyle w:val="ConsPlusNormal"/>
        <w:spacing w:before="220"/>
        <w:ind w:firstLine="540"/>
        <w:jc w:val="both"/>
      </w:pPr>
      <w:r>
        <w:t xml:space="preserve">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w:t>
      </w:r>
      <w:r>
        <w:lastRenderedPageBreak/>
        <w:t xml:space="preserve">соответствующих разделах </w:t>
      </w:r>
      <w:hyperlink r:id="rId54" w:history="1">
        <w:r>
          <w:rPr>
            <w:color w:val="0000FF"/>
          </w:rPr>
          <w:t>Справки</w:t>
        </w:r>
      </w:hyperlink>
      <w:r>
        <w:t>;</w:t>
      </w:r>
    </w:p>
    <w:p w:rsidR="00A57B25" w:rsidRDefault="00A57B25">
      <w:pPr>
        <w:pStyle w:val="ConsPlusNormal"/>
        <w:spacing w:before="220"/>
        <w:ind w:firstLine="540"/>
        <w:jc w:val="both"/>
      </w:pPr>
      <w:r>
        <w:t>суммарный остаток денежных средств на которых составляет не более 10% от дохода служащего за последний год и не превышает 50 000 руб., при этом движение денежных средств по счетам в отчетном периоде служащим или членами его семьи не осуществлялось.</w:t>
      </w:r>
    </w:p>
    <w:p w:rsidR="00A57B25" w:rsidRDefault="00A57B25">
      <w:pPr>
        <w:pStyle w:val="ConsPlusNormal"/>
        <w:spacing w:before="220"/>
        <w:ind w:firstLine="540"/>
        <w:jc w:val="both"/>
      </w:pPr>
      <w:r>
        <w:t>10. Ошибки в наименовании вида транспортного средства и в наименовании места его регистрации (при условии достоверного указания субъекта Российской Федерации).</w:t>
      </w:r>
    </w:p>
    <w:p w:rsidR="00A57B25" w:rsidRDefault="00A57B25">
      <w:pPr>
        <w:pStyle w:val="ConsPlusNormal"/>
        <w:spacing w:before="220"/>
        <w:ind w:firstLine="540"/>
        <w:jc w:val="both"/>
      </w:pPr>
      <w:r>
        <w:t xml:space="preserve">11. Не указаны сведения о счете,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50 000 руб. и при этом сведения о совершенной сделке и (или) приобретенном имуществе указаны в соответствующем разделе </w:t>
      </w:r>
      <w:hyperlink r:id="rId55" w:history="1">
        <w:r>
          <w:rPr>
            <w:color w:val="0000FF"/>
          </w:rPr>
          <w:t>Справки</w:t>
        </w:r>
      </w:hyperlink>
      <w:r>
        <w:t>.</w:t>
      </w:r>
    </w:p>
    <w:p w:rsidR="00A57B25" w:rsidRDefault="00A57B25">
      <w:pPr>
        <w:pStyle w:val="ConsPlusNormal"/>
        <w:spacing w:before="220"/>
        <w:ind w:firstLine="540"/>
        <w:jc w:val="both"/>
      </w:pPr>
      <w:r>
        <w:t xml:space="preserve">12. Ошибочно указан заем от физического лица в </w:t>
      </w:r>
      <w:hyperlink r:id="rId56" w:history="1">
        <w:r>
          <w:rPr>
            <w:color w:val="0000FF"/>
          </w:rPr>
          <w:t>разделе 1</w:t>
        </w:r>
      </w:hyperlink>
      <w:r>
        <w:t xml:space="preserve"> Справки в качестве дохода при условии, что данное обстоятельство не привело к исключению необходимости заполнения </w:t>
      </w:r>
      <w:hyperlink r:id="rId57" w:history="1">
        <w:r>
          <w:rPr>
            <w:color w:val="0000FF"/>
          </w:rPr>
          <w:t>раздела 2</w:t>
        </w:r>
      </w:hyperlink>
      <w:r>
        <w:t xml:space="preserve"> Справки.</w:t>
      </w:r>
    </w:p>
    <w:p w:rsidR="00A57B25" w:rsidRDefault="00A57B25">
      <w:pPr>
        <w:pStyle w:val="ConsPlusNormal"/>
        <w:spacing w:before="220"/>
        <w:ind w:firstLine="540"/>
        <w:jc w:val="both"/>
      </w:pPr>
      <w:r>
        <w:t>13. Служащим произведен расчет дохода от вклада в иностранной валюте не по состоянию на дату получения дохода по курсу Банка России, а по состоянию на отчетную дату.</w:t>
      </w:r>
    </w:p>
    <w:p w:rsidR="00A57B25" w:rsidRDefault="00A57B25">
      <w:pPr>
        <w:pStyle w:val="ConsPlusNormal"/>
        <w:spacing w:before="220"/>
        <w:ind w:firstLine="540"/>
        <w:jc w:val="both"/>
      </w:pPr>
      <w:r>
        <w:t>14. Не указание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rsidR="00A57B25" w:rsidRDefault="00A57B25">
      <w:pPr>
        <w:pStyle w:val="ConsPlusNormal"/>
        <w:spacing w:before="220"/>
        <w:ind w:firstLine="540"/>
        <w:jc w:val="both"/>
      </w:pPr>
      <w:r>
        <w:t>15. Не уведомление служащим о возникновении конфликта интересов или о возможности его возникновения в порядке, определенном представителем нанимателя (работодателем) в соответствии с нормативными правовыми актами Российской Федерации, при условии, что служащим самостоятельно приняты достаточные, по мнению уполномоченного должностного лица и комиссии, меры по предотвращению и (или) урегулированию конфликта интересов.</w:t>
      </w:r>
    </w:p>
    <w:p w:rsidR="00A57B25" w:rsidRDefault="00A57B25">
      <w:pPr>
        <w:pStyle w:val="ConsPlusNormal"/>
        <w:spacing w:before="220"/>
        <w:ind w:firstLine="540"/>
        <w:jc w:val="both"/>
      </w:pPr>
      <w:r>
        <w:t xml:space="preserve">16. Не указание служащим в </w:t>
      </w:r>
      <w:hyperlink r:id="rId58" w:history="1">
        <w:r>
          <w:rPr>
            <w:color w:val="0000FF"/>
          </w:rPr>
          <w:t>Справке</w:t>
        </w:r>
      </w:hyperlink>
      <w:r>
        <w:t xml:space="preserve"> информации о наличии статуса учредителя организации при условии, что служащим до поступления на государственную (муниципальную) службу направлено заявление о выходе из состава учредителей, при этом документы для государственной регистрации перехода доли или части доли в орган, осуществляющий государственную регистрацию юридических лиц, не переданы (копии подтверждающих документов и материалов представлены служащим в ходе антикоррупционной проверки).</w:t>
      </w:r>
    </w:p>
    <w:p w:rsidR="00A57B25" w:rsidRDefault="00A57B25">
      <w:pPr>
        <w:pStyle w:val="ConsPlusNormal"/>
        <w:spacing w:before="220"/>
        <w:ind w:firstLine="540"/>
        <w:jc w:val="both"/>
      </w:pPr>
      <w:r>
        <w:t xml:space="preserve">17. Служащим не было подано уведомление о намерении выполнять иную оплачиваемую работу (деятельность), в том числе в качестве присяжного заседателя, члена избирательной комиссии, а также иной работы (деятельности), связанной с выполнением государственных или общественных обязанностей, вместе с тем доход от указанной работы (деятельности) отражен в </w:t>
      </w:r>
      <w:hyperlink r:id="rId59" w:history="1">
        <w:r>
          <w:rPr>
            <w:color w:val="0000FF"/>
          </w:rPr>
          <w:t>разделе 1</w:t>
        </w:r>
      </w:hyperlink>
      <w:r>
        <w:t xml:space="preserve"> Справки и при этом соблюдены иные антикоррупционные стандарты в ходе выполнения иной оплачиваемой работы (деятельности).</w:t>
      </w:r>
    </w:p>
    <w:p w:rsidR="00A57B25" w:rsidRDefault="00A57B25">
      <w:pPr>
        <w:pStyle w:val="ConsPlusNormal"/>
        <w:spacing w:before="220"/>
        <w:ind w:firstLine="540"/>
        <w:jc w:val="both"/>
      </w:pPr>
      <w:r>
        <w:t xml:space="preserve">18. Не указание в </w:t>
      </w:r>
      <w:hyperlink r:id="rId60" w:history="1">
        <w:r>
          <w:rPr>
            <w:color w:val="0000FF"/>
          </w:rPr>
          <w:t>разделе 1</w:t>
        </w:r>
      </w:hyperlink>
      <w:r>
        <w:t xml:space="preserve"> Справки дохода в виде мер социальной поддержки, предоставляемых органами публичной власти в случае отсутствия коррупционных рисков (социальные доплаты к пенсии детям-инвалидам, детям, получающим пенсии по случаю потери кормильца, и др.).</w:t>
      </w:r>
    </w:p>
    <w:p w:rsidR="00A57B25" w:rsidRDefault="00A57B25">
      <w:pPr>
        <w:pStyle w:val="ConsPlusNormal"/>
        <w:spacing w:before="220"/>
        <w:ind w:firstLine="540"/>
        <w:jc w:val="both"/>
      </w:pPr>
      <w:r>
        <w:t>19. Служащий не уведомил и не сдал один подарок, полученный в связи с протокольным мероприятием, служебной командировкой или другим официальным мероприятием, стоимость которого не превышает 3 000 руб. и который не изготовлен из драгоценных металлов и (или) драгоценных камней.</w:t>
      </w:r>
    </w:p>
    <w:p w:rsidR="00A57B25" w:rsidRDefault="00A57B25">
      <w:pPr>
        <w:pStyle w:val="ConsPlusNormal"/>
        <w:jc w:val="both"/>
      </w:pPr>
    </w:p>
    <w:p w:rsidR="00A57B25" w:rsidRDefault="00A57B25">
      <w:pPr>
        <w:pStyle w:val="ConsPlusNormal"/>
        <w:jc w:val="both"/>
      </w:pPr>
    </w:p>
    <w:p w:rsidR="00A57B25" w:rsidRDefault="00A57B25">
      <w:pPr>
        <w:pStyle w:val="ConsPlusNormal"/>
        <w:pBdr>
          <w:top w:val="single" w:sz="6" w:space="0" w:color="auto"/>
        </w:pBdr>
        <w:spacing w:before="100" w:after="100"/>
        <w:jc w:val="both"/>
        <w:rPr>
          <w:sz w:val="2"/>
          <w:szCs w:val="2"/>
        </w:rPr>
      </w:pPr>
    </w:p>
    <w:p w:rsidR="00105F13" w:rsidRDefault="00105F13"/>
    <w:sectPr w:rsidR="00105F13" w:rsidSect="00A372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A57B25"/>
    <w:rsid w:val="000033F6"/>
    <w:rsid w:val="000034D9"/>
    <w:rsid w:val="0001076D"/>
    <w:rsid w:val="00010DDA"/>
    <w:rsid w:val="00013AC5"/>
    <w:rsid w:val="00017EDB"/>
    <w:rsid w:val="00023655"/>
    <w:rsid w:val="000249C8"/>
    <w:rsid w:val="0003139C"/>
    <w:rsid w:val="000332E1"/>
    <w:rsid w:val="000369BA"/>
    <w:rsid w:val="00036E2E"/>
    <w:rsid w:val="0004055B"/>
    <w:rsid w:val="00055499"/>
    <w:rsid w:val="000555BF"/>
    <w:rsid w:val="00055B39"/>
    <w:rsid w:val="00061133"/>
    <w:rsid w:val="00063DD7"/>
    <w:rsid w:val="0007005B"/>
    <w:rsid w:val="00071110"/>
    <w:rsid w:val="00080FE3"/>
    <w:rsid w:val="00081B88"/>
    <w:rsid w:val="00085AFA"/>
    <w:rsid w:val="0009212D"/>
    <w:rsid w:val="0009453B"/>
    <w:rsid w:val="00095DCE"/>
    <w:rsid w:val="000B3528"/>
    <w:rsid w:val="000B4B8E"/>
    <w:rsid w:val="000B668E"/>
    <w:rsid w:val="000B6A7F"/>
    <w:rsid w:val="000C41EB"/>
    <w:rsid w:val="000C75B5"/>
    <w:rsid w:val="000D695B"/>
    <w:rsid w:val="000D72DE"/>
    <w:rsid w:val="000E0042"/>
    <w:rsid w:val="000E18BA"/>
    <w:rsid w:val="000F5B05"/>
    <w:rsid w:val="000F7F59"/>
    <w:rsid w:val="0010149F"/>
    <w:rsid w:val="00101B09"/>
    <w:rsid w:val="00103A31"/>
    <w:rsid w:val="00103F94"/>
    <w:rsid w:val="001049E6"/>
    <w:rsid w:val="00105F13"/>
    <w:rsid w:val="00132D05"/>
    <w:rsid w:val="00142EB6"/>
    <w:rsid w:val="0014736A"/>
    <w:rsid w:val="0015504D"/>
    <w:rsid w:val="00155228"/>
    <w:rsid w:val="00162E26"/>
    <w:rsid w:val="00180B01"/>
    <w:rsid w:val="00181DC6"/>
    <w:rsid w:val="00185EA9"/>
    <w:rsid w:val="00190E7E"/>
    <w:rsid w:val="001A4504"/>
    <w:rsid w:val="001A4B47"/>
    <w:rsid w:val="001B0FB4"/>
    <w:rsid w:val="001B6014"/>
    <w:rsid w:val="001D6A50"/>
    <w:rsid w:val="001D75F4"/>
    <w:rsid w:val="001E15D1"/>
    <w:rsid w:val="001F5905"/>
    <w:rsid w:val="002002E2"/>
    <w:rsid w:val="00201259"/>
    <w:rsid w:val="00216B1D"/>
    <w:rsid w:val="002202CA"/>
    <w:rsid w:val="00223268"/>
    <w:rsid w:val="0023538E"/>
    <w:rsid w:val="00237E78"/>
    <w:rsid w:val="0024164D"/>
    <w:rsid w:val="002464F5"/>
    <w:rsid w:val="00247748"/>
    <w:rsid w:val="00251EF0"/>
    <w:rsid w:val="002530B8"/>
    <w:rsid w:val="00255299"/>
    <w:rsid w:val="00256BEC"/>
    <w:rsid w:val="00257958"/>
    <w:rsid w:val="002625A5"/>
    <w:rsid w:val="00262776"/>
    <w:rsid w:val="00270CE6"/>
    <w:rsid w:val="00271C29"/>
    <w:rsid w:val="00273237"/>
    <w:rsid w:val="00276091"/>
    <w:rsid w:val="00276F79"/>
    <w:rsid w:val="002770C4"/>
    <w:rsid w:val="00283FC2"/>
    <w:rsid w:val="00283FC9"/>
    <w:rsid w:val="002840DE"/>
    <w:rsid w:val="002870F2"/>
    <w:rsid w:val="0028778B"/>
    <w:rsid w:val="00295F56"/>
    <w:rsid w:val="002966A3"/>
    <w:rsid w:val="002A3164"/>
    <w:rsid w:val="002A3A05"/>
    <w:rsid w:val="002A3CE6"/>
    <w:rsid w:val="002B30D8"/>
    <w:rsid w:val="002C05C8"/>
    <w:rsid w:val="002C1722"/>
    <w:rsid w:val="002C2B00"/>
    <w:rsid w:val="002D57C7"/>
    <w:rsid w:val="002D6415"/>
    <w:rsid w:val="002E023C"/>
    <w:rsid w:val="002E61F0"/>
    <w:rsid w:val="002E6432"/>
    <w:rsid w:val="002F3DF4"/>
    <w:rsid w:val="0031265B"/>
    <w:rsid w:val="00317F3E"/>
    <w:rsid w:val="0032646E"/>
    <w:rsid w:val="00327F12"/>
    <w:rsid w:val="00333375"/>
    <w:rsid w:val="003400D1"/>
    <w:rsid w:val="00341800"/>
    <w:rsid w:val="00344885"/>
    <w:rsid w:val="003467C1"/>
    <w:rsid w:val="00350D59"/>
    <w:rsid w:val="00352EA5"/>
    <w:rsid w:val="00360BEC"/>
    <w:rsid w:val="00371C15"/>
    <w:rsid w:val="00380B9B"/>
    <w:rsid w:val="00380B9E"/>
    <w:rsid w:val="00384515"/>
    <w:rsid w:val="00385E45"/>
    <w:rsid w:val="00390947"/>
    <w:rsid w:val="003930FA"/>
    <w:rsid w:val="0039414C"/>
    <w:rsid w:val="003B5BBC"/>
    <w:rsid w:val="003B71A8"/>
    <w:rsid w:val="003C4224"/>
    <w:rsid w:val="003D0280"/>
    <w:rsid w:val="003D6DB7"/>
    <w:rsid w:val="003E14B2"/>
    <w:rsid w:val="003E382E"/>
    <w:rsid w:val="003E522C"/>
    <w:rsid w:val="003E55D3"/>
    <w:rsid w:val="003E5ECB"/>
    <w:rsid w:val="003F01A4"/>
    <w:rsid w:val="003F0CB9"/>
    <w:rsid w:val="003F0D38"/>
    <w:rsid w:val="003F5538"/>
    <w:rsid w:val="00405294"/>
    <w:rsid w:val="0040577B"/>
    <w:rsid w:val="00406AB0"/>
    <w:rsid w:val="00415EBF"/>
    <w:rsid w:val="004201AD"/>
    <w:rsid w:val="00423071"/>
    <w:rsid w:val="00436615"/>
    <w:rsid w:val="00437C1E"/>
    <w:rsid w:val="00447BB9"/>
    <w:rsid w:val="00472FEA"/>
    <w:rsid w:val="004742A1"/>
    <w:rsid w:val="004767A0"/>
    <w:rsid w:val="00480435"/>
    <w:rsid w:val="00485AE0"/>
    <w:rsid w:val="0049327B"/>
    <w:rsid w:val="004960D1"/>
    <w:rsid w:val="004A2C8F"/>
    <w:rsid w:val="004A6A41"/>
    <w:rsid w:val="004A6B1F"/>
    <w:rsid w:val="004B1F02"/>
    <w:rsid w:val="004C6F45"/>
    <w:rsid w:val="004C730B"/>
    <w:rsid w:val="004D099C"/>
    <w:rsid w:val="004D2EE7"/>
    <w:rsid w:val="004D483C"/>
    <w:rsid w:val="004E0D0A"/>
    <w:rsid w:val="004E295C"/>
    <w:rsid w:val="004F01A5"/>
    <w:rsid w:val="004F1550"/>
    <w:rsid w:val="004F286D"/>
    <w:rsid w:val="004F7C59"/>
    <w:rsid w:val="00501FD1"/>
    <w:rsid w:val="005066EB"/>
    <w:rsid w:val="00510FC6"/>
    <w:rsid w:val="00511B72"/>
    <w:rsid w:val="0051393D"/>
    <w:rsid w:val="00520E7A"/>
    <w:rsid w:val="005306FC"/>
    <w:rsid w:val="0053135D"/>
    <w:rsid w:val="005349FE"/>
    <w:rsid w:val="00536F50"/>
    <w:rsid w:val="00542C3F"/>
    <w:rsid w:val="00552D7D"/>
    <w:rsid w:val="0055460F"/>
    <w:rsid w:val="005573F2"/>
    <w:rsid w:val="00564FF6"/>
    <w:rsid w:val="00566F94"/>
    <w:rsid w:val="0057022D"/>
    <w:rsid w:val="00573AD4"/>
    <w:rsid w:val="005753DE"/>
    <w:rsid w:val="005763CF"/>
    <w:rsid w:val="00577529"/>
    <w:rsid w:val="0058048B"/>
    <w:rsid w:val="005826A9"/>
    <w:rsid w:val="00586F5C"/>
    <w:rsid w:val="00590631"/>
    <w:rsid w:val="0059126C"/>
    <w:rsid w:val="00592AC0"/>
    <w:rsid w:val="00594554"/>
    <w:rsid w:val="00595BB8"/>
    <w:rsid w:val="005A60C6"/>
    <w:rsid w:val="005B331C"/>
    <w:rsid w:val="005C171D"/>
    <w:rsid w:val="005C18C6"/>
    <w:rsid w:val="005C1C9A"/>
    <w:rsid w:val="005C21DE"/>
    <w:rsid w:val="005C7D11"/>
    <w:rsid w:val="005C7F11"/>
    <w:rsid w:val="005D328B"/>
    <w:rsid w:val="005D3F75"/>
    <w:rsid w:val="005D5147"/>
    <w:rsid w:val="005F1C79"/>
    <w:rsid w:val="005F1E42"/>
    <w:rsid w:val="00606DAB"/>
    <w:rsid w:val="00610084"/>
    <w:rsid w:val="00614026"/>
    <w:rsid w:val="0061526F"/>
    <w:rsid w:val="006231A0"/>
    <w:rsid w:val="00626312"/>
    <w:rsid w:val="00634CCC"/>
    <w:rsid w:val="006435BF"/>
    <w:rsid w:val="0064384E"/>
    <w:rsid w:val="00660008"/>
    <w:rsid w:val="00662EBB"/>
    <w:rsid w:val="00666B1D"/>
    <w:rsid w:val="00670208"/>
    <w:rsid w:val="006735DF"/>
    <w:rsid w:val="00677066"/>
    <w:rsid w:val="0068276D"/>
    <w:rsid w:val="00684620"/>
    <w:rsid w:val="006861F9"/>
    <w:rsid w:val="00686863"/>
    <w:rsid w:val="00692BDB"/>
    <w:rsid w:val="0069627D"/>
    <w:rsid w:val="006A28F4"/>
    <w:rsid w:val="006A44F7"/>
    <w:rsid w:val="006A692B"/>
    <w:rsid w:val="006B4247"/>
    <w:rsid w:val="006B6E60"/>
    <w:rsid w:val="006C0C91"/>
    <w:rsid w:val="006C6497"/>
    <w:rsid w:val="006D33C5"/>
    <w:rsid w:val="006D35A2"/>
    <w:rsid w:val="006D664D"/>
    <w:rsid w:val="006E0B25"/>
    <w:rsid w:val="006E3D62"/>
    <w:rsid w:val="006E6093"/>
    <w:rsid w:val="006F390E"/>
    <w:rsid w:val="006F52BA"/>
    <w:rsid w:val="0070460C"/>
    <w:rsid w:val="00707EAF"/>
    <w:rsid w:val="0071141F"/>
    <w:rsid w:val="007139A2"/>
    <w:rsid w:val="00724458"/>
    <w:rsid w:val="00724966"/>
    <w:rsid w:val="00733C8C"/>
    <w:rsid w:val="007356C4"/>
    <w:rsid w:val="00743E85"/>
    <w:rsid w:val="007456E1"/>
    <w:rsid w:val="00755EAE"/>
    <w:rsid w:val="00756607"/>
    <w:rsid w:val="00760333"/>
    <w:rsid w:val="00765971"/>
    <w:rsid w:val="0076608B"/>
    <w:rsid w:val="00773180"/>
    <w:rsid w:val="0077496E"/>
    <w:rsid w:val="007853AA"/>
    <w:rsid w:val="0078620D"/>
    <w:rsid w:val="00794871"/>
    <w:rsid w:val="007A259A"/>
    <w:rsid w:val="007A266A"/>
    <w:rsid w:val="007A5EC5"/>
    <w:rsid w:val="007A65F9"/>
    <w:rsid w:val="007A709B"/>
    <w:rsid w:val="007A755A"/>
    <w:rsid w:val="007B0438"/>
    <w:rsid w:val="007B248F"/>
    <w:rsid w:val="007B2ECB"/>
    <w:rsid w:val="007B320D"/>
    <w:rsid w:val="007C0C38"/>
    <w:rsid w:val="007C21A8"/>
    <w:rsid w:val="007D1EE0"/>
    <w:rsid w:val="007F1E40"/>
    <w:rsid w:val="008046E1"/>
    <w:rsid w:val="00804C48"/>
    <w:rsid w:val="00805854"/>
    <w:rsid w:val="0082049A"/>
    <w:rsid w:val="00820D69"/>
    <w:rsid w:val="00823A11"/>
    <w:rsid w:val="008256D4"/>
    <w:rsid w:val="00825E6F"/>
    <w:rsid w:val="00832A72"/>
    <w:rsid w:val="00835424"/>
    <w:rsid w:val="00836936"/>
    <w:rsid w:val="00845B39"/>
    <w:rsid w:val="00846ADA"/>
    <w:rsid w:val="008508C9"/>
    <w:rsid w:val="008549D1"/>
    <w:rsid w:val="00856CEA"/>
    <w:rsid w:val="00856FB2"/>
    <w:rsid w:val="00870465"/>
    <w:rsid w:val="00870A98"/>
    <w:rsid w:val="00870BF3"/>
    <w:rsid w:val="00875E74"/>
    <w:rsid w:val="008764B1"/>
    <w:rsid w:val="00877BCF"/>
    <w:rsid w:val="00893350"/>
    <w:rsid w:val="0089475E"/>
    <w:rsid w:val="008A2108"/>
    <w:rsid w:val="008A481B"/>
    <w:rsid w:val="008B0644"/>
    <w:rsid w:val="008B094E"/>
    <w:rsid w:val="008B34CB"/>
    <w:rsid w:val="008B7885"/>
    <w:rsid w:val="008D6F64"/>
    <w:rsid w:val="008E3B11"/>
    <w:rsid w:val="008F3991"/>
    <w:rsid w:val="008F5048"/>
    <w:rsid w:val="008F5196"/>
    <w:rsid w:val="00900818"/>
    <w:rsid w:val="00901395"/>
    <w:rsid w:val="00902C68"/>
    <w:rsid w:val="009050BB"/>
    <w:rsid w:val="009108FB"/>
    <w:rsid w:val="009172D4"/>
    <w:rsid w:val="0093328A"/>
    <w:rsid w:val="00934B68"/>
    <w:rsid w:val="009403ED"/>
    <w:rsid w:val="00946C7A"/>
    <w:rsid w:val="00953F4B"/>
    <w:rsid w:val="00955A60"/>
    <w:rsid w:val="009579D2"/>
    <w:rsid w:val="00961686"/>
    <w:rsid w:val="00966A87"/>
    <w:rsid w:val="00970297"/>
    <w:rsid w:val="0097058C"/>
    <w:rsid w:val="00973396"/>
    <w:rsid w:val="009736C0"/>
    <w:rsid w:val="009814F9"/>
    <w:rsid w:val="0098333E"/>
    <w:rsid w:val="00985132"/>
    <w:rsid w:val="00987FD6"/>
    <w:rsid w:val="009931EC"/>
    <w:rsid w:val="009A0E32"/>
    <w:rsid w:val="009B2B2A"/>
    <w:rsid w:val="009B4E23"/>
    <w:rsid w:val="009C7DEB"/>
    <w:rsid w:val="009D1CC0"/>
    <w:rsid w:val="009D3FF2"/>
    <w:rsid w:val="009D694D"/>
    <w:rsid w:val="009D7441"/>
    <w:rsid w:val="009E37D4"/>
    <w:rsid w:val="009E4281"/>
    <w:rsid w:val="009E534E"/>
    <w:rsid w:val="009E6CA1"/>
    <w:rsid w:val="009F4517"/>
    <w:rsid w:val="00A00029"/>
    <w:rsid w:val="00A00478"/>
    <w:rsid w:val="00A02A4B"/>
    <w:rsid w:val="00A149BC"/>
    <w:rsid w:val="00A165BD"/>
    <w:rsid w:val="00A2351C"/>
    <w:rsid w:val="00A24B84"/>
    <w:rsid w:val="00A269D7"/>
    <w:rsid w:val="00A3035E"/>
    <w:rsid w:val="00A4165C"/>
    <w:rsid w:val="00A43B6A"/>
    <w:rsid w:val="00A469B3"/>
    <w:rsid w:val="00A473A9"/>
    <w:rsid w:val="00A479D4"/>
    <w:rsid w:val="00A47D36"/>
    <w:rsid w:val="00A57B25"/>
    <w:rsid w:val="00A62196"/>
    <w:rsid w:val="00A653CF"/>
    <w:rsid w:val="00A671B3"/>
    <w:rsid w:val="00A72645"/>
    <w:rsid w:val="00A73DFD"/>
    <w:rsid w:val="00A77605"/>
    <w:rsid w:val="00A82E63"/>
    <w:rsid w:val="00A9371A"/>
    <w:rsid w:val="00A959A4"/>
    <w:rsid w:val="00AA0671"/>
    <w:rsid w:val="00AA744E"/>
    <w:rsid w:val="00AA7F9A"/>
    <w:rsid w:val="00AC1B48"/>
    <w:rsid w:val="00AC324F"/>
    <w:rsid w:val="00AC525E"/>
    <w:rsid w:val="00AD06FE"/>
    <w:rsid w:val="00AD1AB8"/>
    <w:rsid w:val="00AD2680"/>
    <w:rsid w:val="00AD4D0D"/>
    <w:rsid w:val="00AD59AE"/>
    <w:rsid w:val="00AE4276"/>
    <w:rsid w:val="00AE4786"/>
    <w:rsid w:val="00AE496F"/>
    <w:rsid w:val="00AE662B"/>
    <w:rsid w:val="00AE6A94"/>
    <w:rsid w:val="00AE6FB4"/>
    <w:rsid w:val="00AE7849"/>
    <w:rsid w:val="00AE7927"/>
    <w:rsid w:val="00AF0B47"/>
    <w:rsid w:val="00AF3462"/>
    <w:rsid w:val="00AF4209"/>
    <w:rsid w:val="00AF4571"/>
    <w:rsid w:val="00AF526F"/>
    <w:rsid w:val="00B0606D"/>
    <w:rsid w:val="00B0627E"/>
    <w:rsid w:val="00B22E9B"/>
    <w:rsid w:val="00B33205"/>
    <w:rsid w:val="00B43449"/>
    <w:rsid w:val="00B453DF"/>
    <w:rsid w:val="00B456D4"/>
    <w:rsid w:val="00B47722"/>
    <w:rsid w:val="00B537E6"/>
    <w:rsid w:val="00B5543F"/>
    <w:rsid w:val="00B56CCB"/>
    <w:rsid w:val="00B57B8D"/>
    <w:rsid w:val="00B57F6B"/>
    <w:rsid w:val="00B641CB"/>
    <w:rsid w:val="00B643E5"/>
    <w:rsid w:val="00B64622"/>
    <w:rsid w:val="00B66024"/>
    <w:rsid w:val="00B7125F"/>
    <w:rsid w:val="00B72F41"/>
    <w:rsid w:val="00B7328C"/>
    <w:rsid w:val="00B75FD7"/>
    <w:rsid w:val="00B82728"/>
    <w:rsid w:val="00B82A7D"/>
    <w:rsid w:val="00B833D0"/>
    <w:rsid w:val="00B86C0F"/>
    <w:rsid w:val="00B92F28"/>
    <w:rsid w:val="00B943FD"/>
    <w:rsid w:val="00BA1961"/>
    <w:rsid w:val="00BA1B47"/>
    <w:rsid w:val="00BB5DBC"/>
    <w:rsid w:val="00BB683B"/>
    <w:rsid w:val="00BC4290"/>
    <w:rsid w:val="00BC4EC0"/>
    <w:rsid w:val="00BD4A8F"/>
    <w:rsid w:val="00BD5851"/>
    <w:rsid w:val="00C021F0"/>
    <w:rsid w:val="00C02A72"/>
    <w:rsid w:val="00C0337F"/>
    <w:rsid w:val="00C04482"/>
    <w:rsid w:val="00C05612"/>
    <w:rsid w:val="00C06073"/>
    <w:rsid w:val="00C1003B"/>
    <w:rsid w:val="00C11193"/>
    <w:rsid w:val="00C12244"/>
    <w:rsid w:val="00C21BB7"/>
    <w:rsid w:val="00C25D48"/>
    <w:rsid w:val="00C269D1"/>
    <w:rsid w:val="00C42D5C"/>
    <w:rsid w:val="00C4331D"/>
    <w:rsid w:val="00C5101D"/>
    <w:rsid w:val="00C5446B"/>
    <w:rsid w:val="00C55C5C"/>
    <w:rsid w:val="00C623B7"/>
    <w:rsid w:val="00C724CD"/>
    <w:rsid w:val="00C7436F"/>
    <w:rsid w:val="00C75247"/>
    <w:rsid w:val="00C7772C"/>
    <w:rsid w:val="00C85586"/>
    <w:rsid w:val="00C906E9"/>
    <w:rsid w:val="00C93932"/>
    <w:rsid w:val="00CA02CE"/>
    <w:rsid w:val="00CA1F6F"/>
    <w:rsid w:val="00CA6692"/>
    <w:rsid w:val="00CB4ED8"/>
    <w:rsid w:val="00CB6903"/>
    <w:rsid w:val="00CC131C"/>
    <w:rsid w:val="00CC41F1"/>
    <w:rsid w:val="00CD396E"/>
    <w:rsid w:val="00CE41DD"/>
    <w:rsid w:val="00CE60CB"/>
    <w:rsid w:val="00CF2920"/>
    <w:rsid w:val="00CF6132"/>
    <w:rsid w:val="00CF7A39"/>
    <w:rsid w:val="00D03C83"/>
    <w:rsid w:val="00D0626D"/>
    <w:rsid w:val="00D24C99"/>
    <w:rsid w:val="00D25F23"/>
    <w:rsid w:val="00D2724D"/>
    <w:rsid w:val="00D27A47"/>
    <w:rsid w:val="00D401E7"/>
    <w:rsid w:val="00D43140"/>
    <w:rsid w:val="00D4510D"/>
    <w:rsid w:val="00D4591D"/>
    <w:rsid w:val="00D46228"/>
    <w:rsid w:val="00D51B48"/>
    <w:rsid w:val="00D53D8F"/>
    <w:rsid w:val="00D56384"/>
    <w:rsid w:val="00D62A1E"/>
    <w:rsid w:val="00D65D53"/>
    <w:rsid w:val="00D71E7A"/>
    <w:rsid w:val="00D769C3"/>
    <w:rsid w:val="00D8403A"/>
    <w:rsid w:val="00DB0C42"/>
    <w:rsid w:val="00DB3A46"/>
    <w:rsid w:val="00DC5A21"/>
    <w:rsid w:val="00DC6FC1"/>
    <w:rsid w:val="00DD2ED0"/>
    <w:rsid w:val="00DD445A"/>
    <w:rsid w:val="00DE215F"/>
    <w:rsid w:val="00DE3728"/>
    <w:rsid w:val="00DF6E82"/>
    <w:rsid w:val="00DF752C"/>
    <w:rsid w:val="00E01A48"/>
    <w:rsid w:val="00E05EB8"/>
    <w:rsid w:val="00E06CA7"/>
    <w:rsid w:val="00E21612"/>
    <w:rsid w:val="00E22679"/>
    <w:rsid w:val="00E24CF7"/>
    <w:rsid w:val="00E30C6B"/>
    <w:rsid w:val="00E340B7"/>
    <w:rsid w:val="00E40497"/>
    <w:rsid w:val="00E44098"/>
    <w:rsid w:val="00E446BF"/>
    <w:rsid w:val="00E50C4C"/>
    <w:rsid w:val="00E5145A"/>
    <w:rsid w:val="00E541AA"/>
    <w:rsid w:val="00E54BB8"/>
    <w:rsid w:val="00E567E4"/>
    <w:rsid w:val="00E57D0D"/>
    <w:rsid w:val="00E72237"/>
    <w:rsid w:val="00E72573"/>
    <w:rsid w:val="00E93A6D"/>
    <w:rsid w:val="00E969A9"/>
    <w:rsid w:val="00E96D8C"/>
    <w:rsid w:val="00EA6316"/>
    <w:rsid w:val="00EA64DB"/>
    <w:rsid w:val="00EB42F1"/>
    <w:rsid w:val="00EB6979"/>
    <w:rsid w:val="00EC4FC9"/>
    <w:rsid w:val="00ED0CBB"/>
    <w:rsid w:val="00ED4C50"/>
    <w:rsid w:val="00EE6253"/>
    <w:rsid w:val="00EE7731"/>
    <w:rsid w:val="00EF1234"/>
    <w:rsid w:val="00EF1E87"/>
    <w:rsid w:val="00EF3B4D"/>
    <w:rsid w:val="00EF507D"/>
    <w:rsid w:val="00EF7AF5"/>
    <w:rsid w:val="00F05AD7"/>
    <w:rsid w:val="00F1028C"/>
    <w:rsid w:val="00F12E09"/>
    <w:rsid w:val="00F16601"/>
    <w:rsid w:val="00F200EF"/>
    <w:rsid w:val="00F21488"/>
    <w:rsid w:val="00F21DBB"/>
    <w:rsid w:val="00F3211F"/>
    <w:rsid w:val="00F3335F"/>
    <w:rsid w:val="00F34F01"/>
    <w:rsid w:val="00F41C7D"/>
    <w:rsid w:val="00F4429D"/>
    <w:rsid w:val="00F6062F"/>
    <w:rsid w:val="00F6465E"/>
    <w:rsid w:val="00F66635"/>
    <w:rsid w:val="00F72876"/>
    <w:rsid w:val="00F81596"/>
    <w:rsid w:val="00F861B8"/>
    <w:rsid w:val="00F86AC9"/>
    <w:rsid w:val="00F90113"/>
    <w:rsid w:val="00F92029"/>
    <w:rsid w:val="00F97146"/>
    <w:rsid w:val="00FA5668"/>
    <w:rsid w:val="00FA7D56"/>
    <w:rsid w:val="00FB2DC5"/>
    <w:rsid w:val="00FC2C9F"/>
    <w:rsid w:val="00FC30FD"/>
    <w:rsid w:val="00FC5E29"/>
    <w:rsid w:val="00FD4716"/>
    <w:rsid w:val="00FD7D6C"/>
    <w:rsid w:val="00FE4ABC"/>
    <w:rsid w:val="00FE76D4"/>
    <w:rsid w:val="00FF0294"/>
    <w:rsid w:val="00FF04DA"/>
    <w:rsid w:val="00FF7E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F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7B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57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57B2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BE0A7F49185E5DF27B0A9ECC1C633C16F1227B2A266723AE4175BBCF82A4431AB8A2B8D90CE5C54D2A4A9C4C667534B6A7F85E3A34F2D7CjEkAA" TargetMode="External"/><Relationship Id="rId18" Type="http://schemas.openxmlformats.org/officeDocument/2006/relationships/hyperlink" Target="consultantplus://offline/ref=DBE0A7F49185E5DF27B0A9ECC1C633C16F1227B2A266723AE4175BBCF82A4431AB8A2B8D90CE5C54D2A4A9C4C667534B6A7F85E3A34F2D7CjEkAA" TargetMode="External"/><Relationship Id="rId26" Type="http://schemas.openxmlformats.org/officeDocument/2006/relationships/hyperlink" Target="consultantplus://offline/ref=DBE0A7F49185E5DF27B0A9ECC1C633C16F1227B2A266723AE4175BBCF82A4431AB8A2B8D90CE5C54D2A4A9C4C667534B6A7F85E3A34F2D7CjEkAA" TargetMode="External"/><Relationship Id="rId39" Type="http://schemas.openxmlformats.org/officeDocument/2006/relationships/hyperlink" Target="consultantplus://offline/ref=DBE0A7F49185E5DF27B0A9ECC1C633C16F1D22BAA865723AE4175BBCF82A4431AB8A2B8D90CE5C51D6A4A9C4C667534B6A7F85E3A34F2D7CjEkAA" TargetMode="External"/><Relationship Id="rId21" Type="http://schemas.openxmlformats.org/officeDocument/2006/relationships/hyperlink" Target="consultantplus://offline/ref=DBE0A7F49185E5DF27B0A9ECC1C633C16F1227B2A266723AE4175BBCF82A4431AB8A2B8D90CE5D50D2A4A9C4C667534B6A7F85E3A34F2D7CjEkAA" TargetMode="External"/><Relationship Id="rId34" Type="http://schemas.openxmlformats.org/officeDocument/2006/relationships/hyperlink" Target="consultantplus://offline/ref=DBE0A7F49185E5DF27B0A9ECC1C633C16F1227B2A266723AE4175BBCF82A4431AB8A2B8D90CE5D50D3A4A9C4C667534B6A7F85E3A34F2D7CjEkAA" TargetMode="External"/><Relationship Id="rId42" Type="http://schemas.openxmlformats.org/officeDocument/2006/relationships/hyperlink" Target="consultantplus://offline/ref=DBE0A7F49185E5DF27B0A9ECC1C633C16F1227B2A266723AE4175BBCF82A4431AB8A2B8D90CE5C54D2A4A9C4C667534B6A7F85E3A34F2D7CjEkAA" TargetMode="External"/><Relationship Id="rId47" Type="http://schemas.openxmlformats.org/officeDocument/2006/relationships/hyperlink" Target="consultantplus://offline/ref=DBE0A7F49185E5DF27B0A9ECC1C633C16F1227B2A266723AE4175BBCF82A4431AB8A2B8B9B9A0D1482A2FF949C325A57696187jEk5A" TargetMode="External"/><Relationship Id="rId50" Type="http://schemas.openxmlformats.org/officeDocument/2006/relationships/hyperlink" Target="consultantplus://offline/ref=DBE0A7F49185E5DF27B0A9ECC1C633C16F1227B2A266723AE4175BBCF82A4431AB8A2B8D90CE5D50D2A4A9C4C667534B6A7F85E3A34F2D7CjEkAA" TargetMode="External"/><Relationship Id="rId55" Type="http://schemas.openxmlformats.org/officeDocument/2006/relationships/hyperlink" Target="consultantplus://offline/ref=DBE0A7F49185E5DF27B0A9ECC1C633C16F1227B2A266723AE4175BBCF82A4431AB8A2B8D90CE5C54D2A4A9C4C667534B6A7F85E3A34F2D7CjEkAA" TargetMode="External"/><Relationship Id="rId7" Type="http://schemas.openxmlformats.org/officeDocument/2006/relationships/hyperlink" Target="consultantplus://offline/ref=DBE0A7F49185E5DF27B0A9ECC1C633C16F1227B2A266723AE4175BBCF82A4431AB8A2B8D90CE5C54D2A4A9C4C667534B6A7F85E3A34F2D7CjEkAA" TargetMode="External"/><Relationship Id="rId2" Type="http://schemas.openxmlformats.org/officeDocument/2006/relationships/settings" Target="settings.xml"/><Relationship Id="rId16" Type="http://schemas.openxmlformats.org/officeDocument/2006/relationships/hyperlink" Target="consultantplus://offline/ref=DBE0A7F49185E5DF27B0A9ECC1C633C16E122FB8A366723AE4175BBCF82A4431AB8A2B8D90CE5C58D0A4A9C4C667534B6A7F85E3A34F2D7CjEkAA" TargetMode="External"/><Relationship Id="rId20" Type="http://schemas.openxmlformats.org/officeDocument/2006/relationships/hyperlink" Target="consultantplus://offline/ref=DBE0A7F49185E5DF27B0A9ECC1C633C16F1227B2A266723AE4175BBCF82A4431AB8A2B8D90CE5C54D2A4A9C4C667534B6A7F85E3A34F2D7CjEkAA" TargetMode="External"/><Relationship Id="rId29" Type="http://schemas.openxmlformats.org/officeDocument/2006/relationships/hyperlink" Target="consultantplus://offline/ref=DBE0A7F49185E5DF27B0A9ECC1C633C16F112EBFA265723AE4175BBCF82A4431B98A738192CF4250D3B1FF9580j3k0A" TargetMode="External"/><Relationship Id="rId41" Type="http://schemas.openxmlformats.org/officeDocument/2006/relationships/hyperlink" Target="consultantplus://offline/ref=DBE0A7F49185E5DF27B0A9ECC1C633C16F1227B2A266723AE4175BBCF82A4431AB8A2B8F93C5080193FAF097832C5E4D756385E5jBkFA" TargetMode="External"/><Relationship Id="rId54" Type="http://schemas.openxmlformats.org/officeDocument/2006/relationships/hyperlink" Target="consultantplus://offline/ref=DBE0A7F49185E5DF27B0A9ECC1C633C16F1227B2A266723AE4175BBCF82A4431AB8A2B8D90CE5C54D2A4A9C4C667534B6A7F85E3A34F2D7CjEkAA"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BE0A7F49185E5DF27B0A9ECC1C633C16E1D20BFA0312538B54255B9F07A1E21BDC3248D8ECE584ED5AFFFj9k7A" TargetMode="External"/><Relationship Id="rId11" Type="http://schemas.openxmlformats.org/officeDocument/2006/relationships/hyperlink" Target="consultantplus://offline/ref=DBE0A7F49185E5DF27B0A9ECC1C633C16F1227B2A266723AE4175BBCF82A4431AB8A2B8D90CE5C54D2A4A9C4C667534B6A7F85E3A34F2D7CjEkAA" TargetMode="External"/><Relationship Id="rId24" Type="http://schemas.openxmlformats.org/officeDocument/2006/relationships/hyperlink" Target="consultantplus://offline/ref=DBE0A7F49185E5DF27B0A9ECC1C633C1681424BFA96F723AE4175BBCF82A4431AB8A2B8A90C5080193FAF097832C5E4D756385E5jBkFA" TargetMode="External"/><Relationship Id="rId32" Type="http://schemas.openxmlformats.org/officeDocument/2006/relationships/hyperlink" Target="consultantplus://offline/ref=DBE0A7F49185E5DF27B0A9ECC1C633C16F1D24BFA963723AE4175BBCF82A4431AB8A2B8D90CE5F51D3A4A9C4C667534B6A7F85E3A34F2D7CjEkAA" TargetMode="External"/><Relationship Id="rId37" Type="http://schemas.openxmlformats.org/officeDocument/2006/relationships/hyperlink" Target="consultantplus://offline/ref=DBE0A7F49185E5DF27B0A9ECC1C633C16F1227B2A266723AE4175BBCF82A4431AB8A2B8D90CE5D50D3A4A9C4C667534B6A7F85E3A34F2D7CjEkAA" TargetMode="External"/><Relationship Id="rId40" Type="http://schemas.openxmlformats.org/officeDocument/2006/relationships/hyperlink" Target="consultantplus://offline/ref=DBE0A7F49185E5DF27B0A9ECC1C633C16F1227B2A266723AE4175BBCF82A4431AB8A2B8F93C5080193FAF097832C5E4D756385E5jBkFA" TargetMode="External"/><Relationship Id="rId45" Type="http://schemas.openxmlformats.org/officeDocument/2006/relationships/hyperlink" Target="consultantplus://offline/ref=DBE0A7F49185E5DF27B0A9ECC1C633C16F1227B2A266723AE4175BBCF82A4431AB8A2B8D90CE5C54D2A4A9C4C667534B6A7F85E3A34F2D7CjEkAA" TargetMode="External"/><Relationship Id="rId53" Type="http://schemas.openxmlformats.org/officeDocument/2006/relationships/hyperlink" Target="consultantplus://offline/ref=DBE0A7F49185E5DF27B0A9ECC1C633C16F1227B2A266723AE4175BBCF82A4431AB8A2B8D90CE5C54D2A4A9C4C667534B6A7F85E3A34F2D7CjEkAA" TargetMode="External"/><Relationship Id="rId58" Type="http://schemas.openxmlformats.org/officeDocument/2006/relationships/hyperlink" Target="consultantplus://offline/ref=DBE0A7F49185E5DF27B0A9ECC1C633C16F1227B2A266723AE4175BBCF82A4431AB8A2B8D90CE5C54D2A4A9C4C667534B6A7F85E3A34F2D7CjEkAA" TargetMode="External"/><Relationship Id="rId5" Type="http://schemas.openxmlformats.org/officeDocument/2006/relationships/hyperlink" Target="consultantplus://offline/ref=DBE0A7F49185E5DF27B0A9ECC1C633C1681424BFAF63723AE4175BBCF82A4431B98A738192CF4250D3B1FF9580j3k0A" TargetMode="External"/><Relationship Id="rId15" Type="http://schemas.openxmlformats.org/officeDocument/2006/relationships/hyperlink" Target="consultantplus://offline/ref=DBE0A7F49185E5DF27B0A9ECC1C633C16F1227B2A266723AE4175BBCF82A4431AB8A2B8D90CE5C54D2A4A9C4C667534B6A7F85E3A34F2D7CjEkAA" TargetMode="External"/><Relationship Id="rId23" Type="http://schemas.openxmlformats.org/officeDocument/2006/relationships/hyperlink" Target="consultantplus://offline/ref=DBE0A7F49185E5DF27B0A9ECC1C633C16F1227B2A266723AE4175BBCF82A4431AB8A2B8D90CE5C54D2A4A9C4C667534B6A7F85E3A34F2D7CjEkAA" TargetMode="External"/><Relationship Id="rId28" Type="http://schemas.openxmlformats.org/officeDocument/2006/relationships/hyperlink" Target="consultantplus://offline/ref=DBE0A7F49185E5DF27B0A9ECC1C633C16F1227B2A266723AE4175BBCF82A4431AB8A2B8D90CE5C54D2A4A9C4C667534B6A7F85E3A34F2D7CjEkAA" TargetMode="External"/><Relationship Id="rId36" Type="http://schemas.openxmlformats.org/officeDocument/2006/relationships/hyperlink" Target="consultantplus://offline/ref=DBE0A7F49185E5DF27B0A9ECC1C633C16F1227B2A266723AE4175BBCF82A4431AB8A2B8F93C5080193FAF097832C5E4D756385E5jBkFA" TargetMode="External"/><Relationship Id="rId49" Type="http://schemas.openxmlformats.org/officeDocument/2006/relationships/hyperlink" Target="consultantplus://offline/ref=DBE0A7F49185E5DF27B0A9ECC1C633C16F1227B2A266723AE4175BBCF82A4431AB8A2B8D90CE5D50D2A4A9C4C667534B6A7F85E3A34F2D7CjEkAA" TargetMode="External"/><Relationship Id="rId57" Type="http://schemas.openxmlformats.org/officeDocument/2006/relationships/hyperlink" Target="consultantplus://offline/ref=DBE0A7F49185E5DF27B0A9ECC1C633C16F1227B2A266723AE4175BBCF82A4431AB8A2B8F93C5080193FAF097832C5E4D756385E5jBkFA" TargetMode="External"/><Relationship Id="rId61" Type="http://schemas.openxmlformats.org/officeDocument/2006/relationships/fontTable" Target="fontTable.xml"/><Relationship Id="rId10" Type="http://schemas.openxmlformats.org/officeDocument/2006/relationships/hyperlink" Target="consultantplus://offline/ref=DBE0A7F49185E5DF27B0A9ECC1C633C16F1227B2A266723AE4175BBCF82A4431AB8A2B8D90CE5C54D2A4A9C4C667534B6A7F85E3A34F2D7CjEkAA" TargetMode="External"/><Relationship Id="rId19" Type="http://schemas.openxmlformats.org/officeDocument/2006/relationships/hyperlink" Target="consultantplus://offline/ref=DBE0A7F49185E5DF27B0A9ECC1C633C16F1227B2A266723AE4175BBCF82A4431AB8A2B8D90CE5C54D2A4A9C4C667534B6A7F85E3A34F2D7CjEkAA" TargetMode="External"/><Relationship Id="rId31" Type="http://schemas.openxmlformats.org/officeDocument/2006/relationships/hyperlink" Target="consultantplus://offline/ref=DBE0A7F49185E5DF27B0A9ECC1C633C1681522BFA262723AE4175BBCF82A4431AB8A2B8E94CC570486EBA898803340496F7F87E7BFj4kFA" TargetMode="External"/><Relationship Id="rId44" Type="http://schemas.openxmlformats.org/officeDocument/2006/relationships/hyperlink" Target="consultantplus://offline/ref=DBE0A7F49185E5DF27B0A9ECC1C633C16F1227B2A266723AE4175BBCF82A4431AB8A2B8D90CE5C54D2A4A9C4C667534B6A7F85E3A34F2D7CjEkAA" TargetMode="External"/><Relationship Id="rId52" Type="http://schemas.openxmlformats.org/officeDocument/2006/relationships/hyperlink" Target="consultantplus://offline/ref=DBE0A7F49185E5DF27B0A9ECC1C633C16F1227B2A266723AE4175BBCF82A4431AB8A2B8D90CE5C54D2A4A9C4C667534B6A7F85E3A34F2D7CjEkAA" TargetMode="External"/><Relationship Id="rId60" Type="http://schemas.openxmlformats.org/officeDocument/2006/relationships/hyperlink" Target="consultantplus://offline/ref=DBE0A7F49185E5DF27B0A9ECC1C633C16F1227B2A266723AE4175BBCF82A4431AB8A2B8B9B9A0D1482A2FF949C325A57696187jEk5A"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BE0A7F49185E5DF27B0A9ECC1C633C16F1C2EBFA862723AE4175BBCF82A4431AB8A2B8B9B9A0D1482A2FF949C325A57696187jEk5A" TargetMode="External"/><Relationship Id="rId14" Type="http://schemas.openxmlformats.org/officeDocument/2006/relationships/hyperlink" Target="consultantplus://offline/ref=DBE0A7F49185E5DF27B0A9ECC1C633C16F1227B2A266723AE4175BBCF82A4431AB8A2B8D90CE5C54D2A4A9C4C667534B6A7F85E3A34F2D7CjEkAA" TargetMode="External"/><Relationship Id="rId22" Type="http://schemas.openxmlformats.org/officeDocument/2006/relationships/hyperlink" Target="consultantplus://offline/ref=DBE0A7F49185E5DF27B0A9ECC1C633C16F1227B2A266723AE4175BBCF82A4431AB8A2B8D90CE5E53D6A4A9C4C667534B6A7F85E3A34F2D7CjEkAA" TargetMode="External"/><Relationship Id="rId27" Type="http://schemas.openxmlformats.org/officeDocument/2006/relationships/hyperlink" Target="consultantplus://offline/ref=DBE0A7F49185E5DF27B0A9ECC1C633C16F1227B2A266723AE4175BBCF82A4431AB8A2B8D90CE5C54D2A4A9C4C667534B6A7F85E3A34F2D7CjEkAA" TargetMode="External"/><Relationship Id="rId30" Type="http://schemas.openxmlformats.org/officeDocument/2006/relationships/hyperlink" Target="consultantplus://offline/ref=DBE0A7F49185E5DF27B0A9ECC1C633C1681522BFA262723AE4175BBCF82A4431AB8A2B8B92C5080193FAF097832C5E4D756385E5jBkFA" TargetMode="External"/><Relationship Id="rId35" Type="http://schemas.openxmlformats.org/officeDocument/2006/relationships/hyperlink" Target="consultantplus://offline/ref=DBE0A7F49185E5DF27B0A9ECC1C633C16F1227B2A266723AE4175BBCF82A4431AB8A2B8D90CE5D59D6A4A9C4C667534B6A7F85E3A34F2D7CjEkAA" TargetMode="External"/><Relationship Id="rId43" Type="http://schemas.openxmlformats.org/officeDocument/2006/relationships/hyperlink" Target="consultantplus://offline/ref=DBE0A7F49185E5DF27B0A9ECC1C633C16F1227B2A266723AE4175BBCF82A4431AB8A2B8D90CE5C54D2A4A9C4C667534B6A7F85E3A34F2D7CjEkAA" TargetMode="External"/><Relationship Id="rId48" Type="http://schemas.openxmlformats.org/officeDocument/2006/relationships/hyperlink" Target="consultantplus://offline/ref=DBE0A7F49185E5DF27B0A9ECC1C633C16F1227B2A266723AE4175BBCF82A4431AB8A2B8E90C5080193FAF097832C5E4D756385E5jBkFA" TargetMode="External"/><Relationship Id="rId56" Type="http://schemas.openxmlformats.org/officeDocument/2006/relationships/hyperlink" Target="consultantplus://offline/ref=DBE0A7F49185E5DF27B0A9ECC1C633C16F1227B2A266723AE4175BBCF82A4431AB8A2B8B9B9A0D1482A2FF949C325A57696187jEk5A" TargetMode="External"/><Relationship Id="rId8" Type="http://schemas.openxmlformats.org/officeDocument/2006/relationships/hyperlink" Target="consultantplus://offline/ref=DBE0A7F49185E5DF27B0A9ECC1C633C16F1227B2A266723AE4175BBCF82A4431AB8A2B8D90CE5C54D2A4A9C4C667534B6A7F85E3A34F2D7CjEkAA" TargetMode="External"/><Relationship Id="rId51" Type="http://schemas.openxmlformats.org/officeDocument/2006/relationships/hyperlink" Target="consultantplus://offline/ref=DBE0A7F49185E5DF27B0A9ECC1C633C16F1227B2A266723AE4175BBCF82A4431AB8A2B8D90CE5C54D2A4A9C4C667534B6A7F85E3A34F2D7CjEkAA" TargetMode="External"/><Relationship Id="rId3" Type="http://schemas.openxmlformats.org/officeDocument/2006/relationships/webSettings" Target="webSettings.xml"/><Relationship Id="rId12" Type="http://schemas.openxmlformats.org/officeDocument/2006/relationships/hyperlink" Target="consultantplus://offline/ref=DBE0A7F49185E5DF27B0A9ECC1C633C16F1227B2A266723AE4175BBCF82A4431AB8A2B8D90CE5C54D2A4A9C4C667534B6A7F85E3A34F2D7CjEkAA" TargetMode="External"/><Relationship Id="rId17" Type="http://schemas.openxmlformats.org/officeDocument/2006/relationships/hyperlink" Target="consultantplus://offline/ref=DBE0A7F49185E5DF27B0A9ECC1C633C16E122FB8A366723AE4175BBCF82A4431AB8A2B8D90CE5C58D0A4A9C4C667534B6A7F85E3A34F2D7CjEkAA" TargetMode="External"/><Relationship Id="rId25" Type="http://schemas.openxmlformats.org/officeDocument/2006/relationships/hyperlink" Target="consultantplus://offline/ref=DBE0A7F49185E5DF27B0A9ECC1C633C16F1227B2A266723AE4175BBCF82A4431AB8A2B8F93C5080193FAF097832C5E4D756385E5jBkFA" TargetMode="External"/><Relationship Id="rId33" Type="http://schemas.openxmlformats.org/officeDocument/2006/relationships/hyperlink" Target="consultantplus://offline/ref=DBE0A7F49185E5DF27B0A9ECC1C633C16F1227B2A266723AE4175BBCF82A4431AB8A2B8F93C5080193FAF097832C5E4D756385E5jBkFA" TargetMode="External"/><Relationship Id="rId38" Type="http://schemas.openxmlformats.org/officeDocument/2006/relationships/hyperlink" Target="consultantplus://offline/ref=DBE0A7F49185E5DF27B0A9ECC1C633C16F1227B2A266723AE4175BBCF82A4431AB8A2B8D90CE5D59D6A4A9C4C667534B6A7F85E3A34F2D7CjEkAA" TargetMode="External"/><Relationship Id="rId46" Type="http://schemas.openxmlformats.org/officeDocument/2006/relationships/hyperlink" Target="consultantplus://offline/ref=DBE0A7F49185E5DF27B0A9ECC1C633C16F1227B2A266723AE4175BBCF82A4431AB8A2B8B9B9A0D1482A2FF949C325A57696187jEk5A" TargetMode="External"/><Relationship Id="rId59" Type="http://schemas.openxmlformats.org/officeDocument/2006/relationships/hyperlink" Target="consultantplus://offline/ref=DBE0A7F49185E5DF27B0A9ECC1C633C16F1227B2A266723AE4175BBCF82A4431AB8A2B8B9B9A0D1482A2FF949C325A57696187jEk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8675</Words>
  <Characters>49453</Characters>
  <Application>Microsoft Office Word</Application>
  <DocSecurity>0</DocSecurity>
  <Lines>412</Lines>
  <Paragraphs>116</Paragraphs>
  <ScaleCrop>false</ScaleCrop>
  <Company/>
  <LinksUpToDate>false</LinksUpToDate>
  <CharactersWithSpaces>58012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Тайшина О.В.</dc:creator>
  <cp:lastModifiedBy>Сухарева А.В.</cp:lastModifiedBy>
  <cp:revision>2</cp:revision>
  <dcterms:created xsi:type="dcterms:W3CDTF">2022-04-21T03:41:00Z</dcterms:created>
  <dcterms:modified xsi:type="dcterms:W3CDTF">2022-04-21T03:41:00Z</dcterms:modified>
</cp:coreProperties>
</file>