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Default="0046786C" w:rsidP="00646D2D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Pr="00CB2144" w:rsidRDefault="0046786C" w:rsidP="0046786C">
      <w:pPr>
        <w:jc w:val="center"/>
      </w:pPr>
    </w:p>
    <w:p w:rsidR="0046786C" w:rsidRPr="000A7130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D40C3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A32B2" w:rsidRPr="000A7130">
        <w:rPr>
          <w:rFonts w:ascii="Times New Roman" w:hAnsi="Times New Roman" w:cs="Times New Roman"/>
          <w:b/>
          <w:bCs/>
          <w:sz w:val="24"/>
          <w:szCs w:val="24"/>
        </w:rPr>
        <w:t>-3</w:t>
      </w:r>
    </w:p>
    <w:p w:rsidR="0046786C" w:rsidRPr="000A7130" w:rsidRDefault="004210A9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13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>а проект решения Думы Зиминского городского муниципального образования</w:t>
      </w:r>
      <w:r w:rsidR="00720CE5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46786C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 w:rsidRPr="000A713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 w:rsidRPr="000A71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>«О бюджете Зиминского городского муниципального образования на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5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6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 w:rsidRPr="000A7130">
        <w:rPr>
          <w:rFonts w:ascii="Times New Roman" w:hAnsi="Times New Roman" w:cs="Times New Roman"/>
          <w:b/>
          <w:sz w:val="24"/>
          <w:szCs w:val="24"/>
        </w:rPr>
        <w:t>7</w:t>
      </w:r>
      <w:r w:rsidR="0046786C" w:rsidRPr="000A7130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46786C" w:rsidRPr="000A7130" w:rsidRDefault="0046786C" w:rsidP="00720CE5">
      <w:pPr>
        <w:tabs>
          <w:tab w:val="left" w:pos="709"/>
          <w:tab w:val="left" w:pos="1620"/>
        </w:tabs>
        <w:rPr>
          <w:sz w:val="24"/>
          <w:szCs w:val="24"/>
        </w:rPr>
      </w:pPr>
    </w:p>
    <w:p w:rsidR="0046786C" w:rsidRPr="000A7130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0A7130">
        <w:rPr>
          <w:sz w:val="24"/>
          <w:szCs w:val="24"/>
        </w:rPr>
        <w:t xml:space="preserve">  </w:t>
      </w:r>
      <w:r w:rsidR="00D40C3D">
        <w:rPr>
          <w:sz w:val="24"/>
          <w:szCs w:val="24"/>
        </w:rPr>
        <w:t>16 сентября</w:t>
      </w:r>
      <w:r w:rsidRPr="000A7130">
        <w:rPr>
          <w:sz w:val="24"/>
          <w:szCs w:val="24"/>
        </w:rPr>
        <w:t xml:space="preserve"> 201</w:t>
      </w:r>
      <w:r w:rsidR="00FF7408" w:rsidRPr="000A7130">
        <w:rPr>
          <w:sz w:val="24"/>
          <w:szCs w:val="24"/>
        </w:rPr>
        <w:t xml:space="preserve">5 </w:t>
      </w:r>
      <w:r w:rsidRPr="000A7130">
        <w:rPr>
          <w:sz w:val="24"/>
          <w:szCs w:val="24"/>
        </w:rPr>
        <w:t>г.</w:t>
      </w:r>
      <w:r w:rsidRPr="000A7130">
        <w:rPr>
          <w:color w:val="000000"/>
          <w:sz w:val="24"/>
          <w:szCs w:val="24"/>
        </w:rPr>
        <w:t xml:space="preserve">                                                                                                             г. Зима</w:t>
      </w:r>
    </w:p>
    <w:p w:rsidR="00666C4F" w:rsidRDefault="00666C4F" w:rsidP="00B57EC2">
      <w:pPr>
        <w:ind w:firstLine="567"/>
        <w:contextualSpacing/>
        <w:jc w:val="both"/>
        <w:rPr>
          <w:bCs/>
          <w:sz w:val="24"/>
          <w:szCs w:val="24"/>
        </w:rPr>
      </w:pPr>
    </w:p>
    <w:p w:rsidR="008771CB" w:rsidRDefault="00CA2FD5" w:rsidP="00B57EC2">
      <w:pPr>
        <w:ind w:firstLine="567"/>
        <w:contextualSpacing/>
        <w:jc w:val="both"/>
        <w:rPr>
          <w:bCs/>
          <w:sz w:val="24"/>
          <w:szCs w:val="24"/>
        </w:rPr>
      </w:pPr>
      <w:r w:rsidRPr="00B57EC2">
        <w:rPr>
          <w:bCs/>
          <w:sz w:val="24"/>
          <w:szCs w:val="24"/>
        </w:rPr>
        <w:t>Заключение на проект решения Думы</w:t>
      </w:r>
      <w:r w:rsidRPr="00B57EC2">
        <w:rPr>
          <w:sz w:val="24"/>
          <w:szCs w:val="24"/>
        </w:rPr>
        <w:t xml:space="preserve"> Зиминского городского муниципального образования «О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(далее - проект решения) подготовлено в </w:t>
      </w:r>
      <w:r w:rsidRPr="00B57EC2">
        <w:rPr>
          <w:bCs/>
          <w:sz w:val="24"/>
          <w:szCs w:val="24"/>
        </w:rPr>
        <w:t xml:space="preserve">соответствии с Бюджетным кодексом РФ, </w:t>
      </w:r>
      <w:r w:rsidRPr="00B57EC2">
        <w:rPr>
          <w:sz w:val="24"/>
          <w:szCs w:val="24"/>
        </w:rPr>
        <w:t xml:space="preserve">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3C41AC">
        <w:rPr>
          <w:sz w:val="24"/>
          <w:szCs w:val="24"/>
        </w:rPr>
        <w:t>4</w:t>
      </w:r>
      <w:r w:rsidRPr="00B57EC2">
        <w:rPr>
          <w:sz w:val="24"/>
          <w:szCs w:val="24"/>
        </w:rPr>
        <w:t>.</w:t>
      </w:r>
      <w:r w:rsidR="003C41AC">
        <w:rPr>
          <w:sz w:val="24"/>
          <w:szCs w:val="24"/>
        </w:rPr>
        <w:t>04</w:t>
      </w:r>
      <w:r w:rsidRPr="00B57EC2">
        <w:rPr>
          <w:sz w:val="24"/>
          <w:szCs w:val="24"/>
        </w:rPr>
        <w:t>.201</w:t>
      </w:r>
      <w:r w:rsidR="003C41AC">
        <w:rPr>
          <w:sz w:val="24"/>
          <w:szCs w:val="24"/>
        </w:rPr>
        <w:t>4</w:t>
      </w:r>
      <w:r w:rsidRPr="00B57EC2">
        <w:rPr>
          <w:sz w:val="24"/>
          <w:szCs w:val="24"/>
        </w:rPr>
        <w:t xml:space="preserve"> № </w:t>
      </w:r>
      <w:r w:rsidR="003C41AC">
        <w:rPr>
          <w:sz w:val="24"/>
          <w:szCs w:val="24"/>
        </w:rPr>
        <w:t>502</w:t>
      </w:r>
      <w:r w:rsidRPr="00B57EC2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 № 281 (с изм. от 23.08.2012 № 342</w:t>
      </w:r>
      <w:r w:rsidRPr="00B57EC2">
        <w:rPr>
          <w:bCs/>
          <w:sz w:val="24"/>
          <w:szCs w:val="24"/>
        </w:rPr>
        <w:t>).</w:t>
      </w:r>
      <w:r w:rsidR="008771CB" w:rsidRPr="00B57EC2">
        <w:rPr>
          <w:bCs/>
          <w:sz w:val="24"/>
          <w:szCs w:val="24"/>
        </w:rPr>
        <w:t xml:space="preserve"> </w:t>
      </w:r>
    </w:p>
    <w:p w:rsidR="008771CB" w:rsidRPr="002E3687" w:rsidRDefault="008771CB" w:rsidP="001C19FC">
      <w:pPr>
        <w:ind w:firstLine="567"/>
        <w:contextualSpacing/>
        <w:jc w:val="both"/>
        <w:rPr>
          <w:sz w:val="24"/>
          <w:szCs w:val="24"/>
        </w:rPr>
      </w:pPr>
      <w:r w:rsidRPr="002E3687">
        <w:rPr>
          <w:sz w:val="24"/>
          <w:szCs w:val="24"/>
        </w:rPr>
        <w:t xml:space="preserve">Проект решения </w:t>
      </w:r>
      <w:r w:rsidR="002E3687">
        <w:rPr>
          <w:sz w:val="24"/>
          <w:szCs w:val="24"/>
        </w:rPr>
        <w:t>п</w:t>
      </w:r>
      <w:r w:rsidRPr="002E3687">
        <w:rPr>
          <w:sz w:val="24"/>
          <w:szCs w:val="24"/>
        </w:rPr>
        <w:t xml:space="preserve">редоставлен Думой Зиминского городского муниципального образования в Контрольно-счетную палату Зиминского городского муниципального образования  для </w:t>
      </w:r>
      <w:r w:rsidR="002E3687">
        <w:rPr>
          <w:sz w:val="24"/>
          <w:szCs w:val="24"/>
        </w:rPr>
        <w:t>подготовки заключения</w:t>
      </w:r>
      <w:r w:rsidRPr="002E3687">
        <w:rPr>
          <w:sz w:val="24"/>
          <w:szCs w:val="24"/>
        </w:rPr>
        <w:t xml:space="preserve">  1</w:t>
      </w:r>
      <w:r w:rsidR="00D35A27" w:rsidRPr="002E3687">
        <w:rPr>
          <w:sz w:val="24"/>
          <w:szCs w:val="24"/>
        </w:rPr>
        <w:t>5</w:t>
      </w:r>
      <w:r w:rsidRPr="002E3687">
        <w:rPr>
          <w:sz w:val="24"/>
          <w:szCs w:val="24"/>
        </w:rPr>
        <w:t>.0</w:t>
      </w:r>
      <w:r w:rsidR="00D35A27" w:rsidRPr="002E3687">
        <w:rPr>
          <w:sz w:val="24"/>
          <w:szCs w:val="24"/>
        </w:rPr>
        <w:t>9</w:t>
      </w:r>
      <w:r w:rsidRPr="002E3687">
        <w:rPr>
          <w:sz w:val="24"/>
          <w:szCs w:val="24"/>
        </w:rPr>
        <w:t>.2015</w:t>
      </w:r>
      <w:r w:rsidR="00D35A27" w:rsidRPr="002E3687">
        <w:rPr>
          <w:sz w:val="24"/>
          <w:szCs w:val="24"/>
        </w:rPr>
        <w:t xml:space="preserve"> года</w:t>
      </w:r>
      <w:r w:rsidRPr="002E3687">
        <w:rPr>
          <w:sz w:val="24"/>
          <w:szCs w:val="24"/>
        </w:rPr>
        <w:t xml:space="preserve">. </w:t>
      </w:r>
    </w:p>
    <w:p w:rsidR="002E3687" w:rsidRPr="002E3687" w:rsidRDefault="002E3687" w:rsidP="00E8773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E3687">
        <w:rPr>
          <w:color w:val="000000"/>
        </w:rPr>
        <w:t>Одновременно с проектом Решения предоставлена пояснительная записка с обоснованием предлагаемых изменений</w:t>
      </w:r>
      <w:r w:rsidRPr="002E3687">
        <w:rPr>
          <w:i/>
          <w:iCs/>
          <w:color w:val="000000"/>
        </w:rPr>
        <w:t>.</w:t>
      </w:r>
    </w:p>
    <w:p w:rsidR="002E3687" w:rsidRPr="000A203C" w:rsidRDefault="002E3687" w:rsidP="00E8773F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OLE_LINK1"/>
      <w:bookmarkStart w:id="1" w:name="OLE_LINK2"/>
      <w:r w:rsidRPr="002E3687">
        <w:rPr>
          <w:color w:val="000000"/>
        </w:rPr>
        <w:t xml:space="preserve">Согласно пояснительной записке, проект </w:t>
      </w:r>
      <w:r w:rsidR="00060013">
        <w:rPr>
          <w:color w:val="000000"/>
        </w:rPr>
        <w:t>р</w:t>
      </w:r>
      <w:r w:rsidRPr="002E3687">
        <w:rPr>
          <w:color w:val="000000"/>
        </w:rPr>
        <w:t xml:space="preserve">ешения разработан с </w:t>
      </w:r>
      <w:bookmarkEnd w:id="0"/>
      <w:bookmarkEnd w:id="1"/>
      <w:r w:rsidRPr="002E3687">
        <w:rPr>
          <w:color w:val="000000"/>
        </w:rPr>
        <w:t xml:space="preserve">целью уточнения доходной части </w:t>
      </w:r>
      <w:r w:rsidR="00363ED1">
        <w:rPr>
          <w:color w:val="000000"/>
        </w:rPr>
        <w:t xml:space="preserve">местного бюджета </w:t>
      </w:r>
      <w:r w:rsidRPr="002E3687">
        <w:rPr>
          <w:color w:val="000000"/>
        </w:rPr>
        <w:t xml:space="preserve">вследствие корректировки объёма налоговых и  неналоговых доходов бюджета </w:t>
      </w:r>
      <w:r w:rsidR="00363ED1">
        <w:rPr>
          <w:color w:val="000000"/>
        </w:rPr>
        <w:t>города</w:t>
      </w:r>
      <w:r w:rsidRPr="002E3687">
        <w:rPr>
          <w:color w:val="000000"/>
        </w:rPr>
        <w:t xml:space="preserve">, безвозмездных поступлений от других уровней бюджета РФ. </w:t>
      </w:r>
      <w:r w:rsidRPr="000A203C">
        <w:rPr>
          <w:color w:val="000000"/>
        </w:rPr>
        <w:t xml:space="preserve">В связи с изменением доходной части бюджета изменены и показатели расходов бюджета </w:t>
      </w:r>
      <w:r w:rsidR="00363ED1" w:rsidRPr="000A203C">
        <w:rPr>
          <w:color w:val="000000"/>
        </w:rPr>
        <w:t>города</w:t>
      </w:r>
      <w:r w:rsidRPr="000A203C">
        <w:rPr>
          <w:color w:val="000000"/>
        </w:rPr>
        <w:t>.</w:t>
      </w:r>
    </w:p>
    <w:p w:rsidR="000302C3" w:rsidRPr="000A203C" w:rsidRDefault="000302C3" w:rsidP="00E8773F">
      <w:pPr>
        <w:tabs>
          <w:tab w:val="left" w:pos="567"/>
        </w:tabs>
        <w:jc w:val="both"/>
        <w:rPr>
          <w:sz w:val="24"/>
          <w:szCs w:val="24"/>
        </w:rPr>
      </w:pPr>
      <w:r w:rsidRPr="000A203C">
        <w:rPr>
          <w:sz w:val="24"/>
          <w:szCs w:val="24"/>
        </w:rPr>
        <w:t xml:space="preserve">         Проект решения «</w:t>
      </w:r>
      <w:r w:rsidR="00613489" w:rsidRPr="000A203C">
        <w:rPr>
          <w:sz w:val="24"/>
          <w:szCs w:val="24"/>
        </w:rPr>
        <w:t xml:space="preserve">О внесении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 w:rsidRPr="000A203C">
        <w:rPr>
          <w:sz w:val="24"/>
          <w:szCs w:val="24"/>
        </w:rPr>
        <w:t>предусматривает внесение изменений в показатели, утвержденные на 2015 год, показатели на плановый период 2016 и 2017 годов не изменяются.</w:t>
      </w:r>
    </w:p>
    <w:p w:rsidR="000A203C" w:rsidRPr="000A203C" w:rsidRDefault="000A203C" w:rsidP="00E8773F">
      <w:pPr>
        <w:tabs>
          <w:tab w:val="left" w:pos="567"/>
        </w:tabs>
        <w:jc w:val="both"/>
        <w:rPr>
          <w:sz w:val="24"/>
          <w:szCs w:val="24"/>
        </w:rPr>
      </w:pPr>
      <w:r w:rsidRPr="000A203C">
        <w:rPr>
          <w:sz w:val="24"/>
          <w:szCs w:val="24"/>
        </w:rPr>
        <w:t xml:space="preserve">      </w:t>
      </w:r>
      <w:r w:rsidR="00E8773F">
        <w:rPr>
          <w:sz w:val="24"/>
          <w:szCs w:val="24"/>
        </w:rPr>
        <w:t xml:space="preserve">   </w:t>
      </w:r>
      <w:r w:rsidRPr="000A203C">
        <w:rPr>
          <w:sz w:val="24"/>
          <w:szCs w:val="24"/>
        </w:rPr>
        <w:t xml:space="preserve">Рассматриваемым проектом </w:t>
      </w:r>
      <w:r>
        <w:rPr>
          <w:sz w:val="24"/>
          <w:szCs w:val="24"/>
        </w:rPr>
        <w:t>р</w:t>
      </w:r>
      <w:r w:rsidRPr="000A203C">
        <w:rPr>
          <w:sz w:val="24"/>
          <w:szCs w:val="24"/>
        </w:rPr>
        <w:t>ешения предусмотрено изменение основных характеристик бюджета на 2015 год:</w:t>
      </w:r>
    </w:p>
    <w:p w:rsidR="000A203C" w:rsidRPr="000A203C" w:rsidRDefault="000A203C" w:rsidP="000A203C">
      <w:pPr>
        <w:jc w:val="both"/>
        <w:rPr>
          <w:sz w:val="24"/>
          <w:szCs w:val="24"/>
        </w:rPr>
      </w:pPr>
      <w:r w:rsidRPr="000A203C">
        <w:rPr>
          <w:sz w:val="24"/>
          <w:szCs w:val="24"/>
        </w:rPr>
        <w:t xml:space="preserve">       - общий объем доходов местного бюджета составит </w:t>
      </w:r>
      <w:r>
        <w:rPr>
          <w:sz w:val="24"/>
          <w:szCs w:val="24"/>
        </w:rPr>
        <w:t>1005809,6</w:t>
      </w:r>
      <w:r w:rsidRPr="000A203C">
        <w:rPr>
          <w:sz w:val="24"/>
          <w:szCs w:val="24"/>
        </w:rPr>
        <w:t xml:space="preserve"> тыс. рублей, что </w:t>
      </w:r>
      <w:r w:rsidRPr="001D218D">
        <w:rPr>
          <w:sz w:val="24"/>
          <w:szCs w:val="24"/>
        </w:rPr>
        <w:t xml:space="preserve">на </w:t>
      </w:r>
      <w:r w:rsidR="001D218D">
        <w:rPr>
          <w:sz w:val="24"/>
          <w:szCs w:val="24"/>
        </w:rPr>
        <w:t xml:space="preserve">443893,7 </w:t>
      </w:r>
      <w:r w:rsidRPr="001D218D">
        <w:rPr>
          <w:sz w:val="24"/>
          <w:szCs w:val="24"/>
        </w:rPr>
        <w:t>тыс.</w:t>
      </w:r>
      <w:r w:rsidRPr="000A203C">
        <w:rPr>
          <w:sz w:val="24"/>
          <w:szCs w:val="24"/>
        </w:rPr>
        <w:t xml:space="preserve"> рублей больше объема, утвержденного в  бюджете </w:t>
      </w:r>
      <w:r>
        <w:rPr>
          <w:sz w:val="24"/>
          <w:szCs w:val="24"/>
        </w:rPr>
        <w:t>Зиминского городского муниципального образования</w:t>
      </w:r>
      <w:r w:rsidRPr="000A203C">
        <w:rPr>
          <w:sz w:val="24"/>
          <w:szCs w:val="24"/>
        </w:rPr>
        <w:t xml:space="preserve"> на 2015 год.     </w:t>
      </w:r>
    </w:p>
    <w:p w:rsidR="000A203C" w:rsidRPr="000A203C" w:rsidRDefault="000A203C" w:rsidP="000A203C">
      <w:pPr>
        <w:jc w:val="both"/>
        <w:rPr>
          <w:sz w:val="24"/>
          <w:szCs w:val="24"/>
        </w:rPr>
      </w:pPr>
      <w:r w:rsidRPr="000A203C">
        <w:rPr>
          <w:sz w:val="24"/>
          <w:szCs w:val="24"/>
        </w:rPr>
        <w:t xml:space="preserve">    - общий объем расходов местного бюджета составит  </w:t>
      </w:r>
      <w:r>
        <w:rPr>
          <w:sz w:val="24"/>
          <w:szCs w:val="24"/>
        </w:rPr>
        <w:t>1162281,9</w:t>
      </w:r>
      <w:r w:rsidRPr="000A203C">
        <w:rPr>
          <w:sz w:val="24"/>
          <w:szCs w:val="24"/>
        </w:rPr>
        <w:t xml:space="preserve"> тыс. рублей, что на</w:t>
      </w:r>
      <w:r w:rsidR="001D218D">
        <w:rPr>
          <w:sz w:val="24"/>
          <w:szCs w:val="24"/>
        </w:rPr>
        <w:t xml:space="preserve"> 582971,4</w:t>
      </w:r>
      <w:r w:rsidRPr="000A203C">
        <w:rPr>
          <w:sz w:val="24"/>
          <w:szCs w:val="24"/>
        </w:rPr>
        <w:t xml:space="preserve"> </w:t>
      </w:r>
      <w:r w:rsidRPr="001D218D">
        <w:rPr>
          <w:sz w:val="24"/>
          <w:szCs w:val="24"/>
        </w:rPr>
        <w:t>тыс. рублей</w:t>
      </w:r>
      <w:r w:rsidRPr="000A203C">
        <w:rPr>
          <w:sz w:val="24"/>
          <w:szCs w:val="24"/>
        </w:rPr>
        <w:t xml:space="preserve"> больше объема, утвержденного в бюджете </w:t>
      </w:r>
      <w:r>
        <w:rPr>
          <w:sz w:val="24"/>
          <w:szCs w:val="24"/>
        </w:rPr>
        <w:t>Зиминского городского муниципального образования</w:t>
      </w:r>
      <w:r w:rsidRPr="000A203C">
        <w:rPr>
          <w:sz w:val="24"/>
          <w:szCs w:val="24"/>
        </w:rPr>
        <w:t xml:space="preserve"> на 2015 год</w:t>
      </w:r>
      <w:r>
        <w:rPr>
          <w:sz w:val="24"/>
          <w:szCs w:val="24"/>
        </w:rPr>
        <w:t>;</w:t>
      </w:r>
    </w:p>
    <w:p w:rsidR="0071156D" w:rsidRDefault="000A203C" w:rsidP="001D218D">
      <w:pPr>
        <w:jc w:val="both"/>
        <w:rPr>
          <w:sz w:val="24"/>
          <w:szCs w:val="24"/>
        </w:rPr>
      </w:pPr>
      <w:r w:rsidRPr="000A203C">
        <w:rPr>
          <w:sz w:val="24"/>
          <w:szCs w:val="24"/>
        </w:rPr>
        <w:t xml:space="preserve">        - размер дефицита местного бюджета составит </w:t>
      </w:r>
      <w:r>
        <w:rPr>
          <w:sz w:val="24"/>
          <w:szCs w:val="24"/>
        </w:rPr>
        <w:t xml:space="preserve">156472,3 </w:t>
      </w:r>
      <w:r w:rsidRPr="000A203C">
        <w:rPr>
          <w:sz w:val="24"/>
          <w:szCs w:val="24"/>
        </w:rPr>
        <w:t xml:space="preserve">тыс. рублей, </w:t>
      </w:r>
      <w:r w:rsidRPr="001D218D">
        <w:rPr>
          <w:sz w:val="24"/>
          <w:szCs w:val="24"/>
        </w:rPr>
        <w:t xml:space="preserve">что на </w:t>
      </w:r>
      <w:r w:rsidR="001D218D">
        <w:rPr>
          <w:sz w:val="24"/>
          <w:szCs w:val="24"/>
        </w:rPr>
        <w:t xml:space="preserve">139077,7 </w:t>
      </w:r>
      <w:r w:rsidRPr="001D218D">
        <w:rPr>
          <w:sz w:val="24"/>
          <w:szCs w:val="24"/>
        </w:rPr>
        <w:t>тыс.</w:t>
      </w:r>
      <w:r w:rsidRPr="000A203C">
        <w:rPr>
          <w:sz w:val="24"/>
          <w:szCs w:val="24"/>
        </w:rPr>
        <w:t xml:space="preserve"> рублей больше объема, утвержденного </w:t>
      </w:r>
      <w:r>
        <w:rPr>
          <w:sz w:val="24"/>
          <w:szCs w:val="24"/>
        </w:rPr>
        <w:t>в</w:t>
      </w:r>
      <w:r w:rsidRPr="000A203C">
        <w:rPr>
          <w:sz w:val="24"/>
          <w:szCs w:val="24"/>
        </w:rPr>
        <w:t xml:space="preserve"> бюджете </w:t>
      </w:r>
      <w:r>
        <w:rPr>
          <w:sz w:val="24"/>
          <w:szCs w:val="24"/>
        </w:rPr>
        <w:t>Зиминского городского муниципального образования</w:t>
      </w:r>
      <w:r w:rsidRPr="000A203C">
        <w:rPr>
          <w:sz w:val="24"/>
          <w:szCs w:val="24"/>
        </w:rPr>
        <w:t xml:space="preserve"> на 2015 год</w:t>
      </w:r>
      <w:r w:rsidR="00677DD3">
        <w:rPr>
          <w:sz w:val="24"/>
          <w:szCs w:val="24"/>
        </w:rPr>
        <w:t>.</w:t>
      </w:r>
      <w:r w:rsidRPr="006A2D63">
        <w:rPr>
          <w:sz w:val="24"/>
          <w:szCs w:val="24"/>
        </w:rPr>
        <w:t xml:space="preserve"> </w:t>
      </w:r>
      <w:r w:rsidR="0071156D">
        <w:rPr>
          <w:sz w:val="24"/>
          <w:szCs w:val="24"/>
        </w:rPr>
        <w:t xml:space="preserve"> </w:t>
      </w:r>
    </w:p>
    <w:p w:rsidR="006F5D12" w:rsidRDefault="006F5D12" w:rsidP="001D218D">
      <w:pPr>
        <w:jc w:val="both"/>
        <w:rPr>
          <w:sz w:val="24"/>
          <w:szCs w:val="24"/>
        </w:rPr>
      </w:pPr>
      <w:r w:rsidRPr="00CF0075">
        <w:rPr>
          <w:sz w:val="24"/>
          <w:szCs w:val="24"/>
        </w:rPr>
        <w:t xml:space="preserve">Общий анализ изменений основных характеристик бюджета </w:t>
      </w:r>
      <w:r>
        <w:rPr>
          <w:sz w:val="24"/>
          <w:szCs w:val="24"/>
        </w:rPr>
        <w:t xml:space="preserve">Зиминского городского </w:t>
      </w:r>
      <w:r w:rsidRPr="00CF0075">
        <w:rPr>
          <w:sz w:val="24"/>
          <w:szCs w:val="24"/>
        </w:rPr>
        <w:t>муниципального образования на 201</w:t>
      </w:r>
      <w:r>
        <w:rPr>
          <w:sz w:val="24"/>
          <w:szCs w:val="24"/>
        </w:rPr>
        <w:t>5</w:t>
      </w:r>
      <w:r w:rsidR="00953B4E">
        <w:rPr>
          <w:sz w:val="24"/>
          <w:szCs w:val="24"/>
        </w:rPr>
        <w:t xml:space="preserve"> </w:t>
      </w:r>
      <w:r>
        <w:rPr>
          <w:sz w:val="24"/>
          <w:szCs w:val="24"/>
        </w:rPr>
        <w:t>год приведен в таблице</w:t>
      </w:r>
      <w:r w:rsidR="00E23744">
        <w:rPr>
          <w:sz w:val="24"/>
          <w:szCs w:val="24"/>
        </w:rPr>
        <w:t xml:space="preserve"> №1</w:t>
      </w:r>
      <w:r w:rsidRPr="00CF0075">
        <w:rPr>
          <w:sz w:val="24"/>
          <w:szCs w:val="24"/>
        </w:rPr>
        <w:t>:</w:t>
      </w:r>
    </w:p>
    <w:p w:rsidR="006F5D12" w:rsidRDefault="00E23744" w:rsidP="006F5D12">
      <w:pPr>
        <w:pStyle w:val="ae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 №</w:t>
      </w:r>
      <w:r w:rsidR="000752F0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</w:t>
      </w:r>
      <w:r w:rsidR="006F5D12">
        <w:rPr>
          <w:rFonts w:ascii="Times New Roman" w:hAnsi="Times New Roman"/>
          <w:sz w:val="24"/>
          <w:szCs w:val="24"/>
        </w:rPr>
        <w:t>тыс. руб.</w:t>
      </w:r>
    </w:p>
    <w:tbl>
      <w:tblPr>
        <w:tblStyle w:val="af0"/>
        <w:tblW w:w="9606" w:type="dxa"/>
        <w:tblLayout w:type="fixed"/>
        <w:tblLook w:val="04A0"/>
      </w:tblPr>
      <w:tblGrid>
        <w:gridCol w:w="3227"/>
        <w:gridCol w:w="2268"/>
        <w:gridCol w:w="2126"/>
        <w:gridCol w:w="1985"/>
      </w:tblGrid>
      <w:tr w:rsidR="0012572A" w:rsidRPr="00981497" w:rsidTr="0012572A">
        <w:trPr>
          <w:trHeight w:val="1273"/>
        </w:trPr>
        <w:tc>
          <w:tcPr>
            <w:tcW w:w="3227" w:type="dxa"/>
          </w:tcPr>
          <w:p w:rsidR="0012572A" w:rsidRPr="00981497" w:rsidRDefault="0012572A" w:rsidP="00E061A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9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68" w:type="dxa"/>
          </w:tcPr>
          <w:p w:rsidR="0012572A" w:rsidRPr="00981497" w:rsidRDefault="0012572A" w:rsidP="00E061A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97">
              <w:rPr>
                <w:rFonts w:ascii="Times New Roman" w:hAnsi="Times New Roman"/>
              </w:rPr>
              <w:t xml:space="preserve">Утверждено решением о бюджете на 2015 год </w:t>
            </w:r>
            <w:r w:rsidRPr="00981497">
              <w:rPr>
                <w:rFonts w:ascii="Times New Roman" w:hAnsi="Times New Roman"/>
                <w:iCs/>
              </w:rPr>
              <w:t xml:space="preserve">(в ред. </w:t>
            </w:r>
            <w:r w:rsidRPr="00981497">
              <w:rPr>
                <w:rFonts w:ascii="Times New Roman" w:hAnsi="Times New Roman"/>
                <w:iCs/>
              </w:rPr>
              <w:br/>
              <w:t>от  30.12.2014 № 30)</w:t>
            </w:r>
          </w:p>
        </w:tc>
        <w:tc>
          <w:tcPr>
            <w:tcW w:w="2126" w:type="dxa"/>
          </w:tcPr>
          <w:p w:rsidR="0012572A" w:rsidRPr="00981497" w:rsidRDefault="0012572A" w:rsidP="00E061A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1497">
              <w:rPr>
                <w:rFonts w:ascii="Times New Roman" w:hAnsi="Times New Roman"/>
                <w:bCs/>
              </w:rPr>
              <w:t>С учётом изменений согласно представленному проекту</w:t>
            </w:r>
          </w:p>
        </w:tc>
        <w:tc>
          <w:tcPr>
            <w:tcW w:w="1985" w:type="dxa"/>
          </w:tcPr>
          <w:p w:rsidR="0012572A" w:rsidRDefault="0012572A" w:rsidP="00E061A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Отклонения </w:t>
            </w:r>
          </w:p>
          <w:p w:rsidR="0012572A" w:rsidRPr="00981497" w:rsidRDefault="0012572A" w:rsidP="00E061AF">
            <w:pPr>
              <w:pStyle w:val="ae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(+;-)</w:t>
            </w:r>
          </w:p>
        </w:tc>
      </w:tr>
      <w:tr w:rsidR="0012572A" w:rsidRPr="00981497" w:rsidTr="0012572A">
        <w:tc>
          <w:tcPr>
            <w:tcW w:w="3227" w:type="dxa"/>
            <w:vAlign w:val="center"/>
          </w:tcPr>
          <w:p w:rsidR="0012572A" w:rsidRPr="00981497" w:rsidRDefault="0012572A" w:rsidP="00981497">
            <w:pPr>
              <w:ind w:left="-93" w:right="-108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 xml:space="preserve">Общий объем доходов </w:t>
            </w:r>
          </w:p>
          <w:p w:rsidR="0012572A" w:rsidRPr="00981497" w:rsidRDefault="0012572A" w:rsidP="00981497">
            <w:pPr>
              <w:ind w:left="-93" w:right="-108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 xml:space="preserve">местного бюджета </w:t>
            </w:r>
          </w:p>
        </w:tc>
        <w:tc>
          <w:tcPr>
            <w:tcW w:w="2268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561915,9</w:t>
            </w:r>
          </w:p>
        </w:tc>
        <w:tc>
          <w:tcPr>
            <w:tcW w:w="2126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1005809,6</w:t>
            </w:r>
          </w:p>
        </w:tc>
        <w:tc>
          <w:tcPr>
            <w:tcW w:w="1985" w:type="dxa"/>
            <w:vAlign w:val="center"/>
          </w:tcPr>
          <w:p w:rsidR="0012572A" w:rsidRPr="00981497" w:rsidRDefault="0012572A" w:rsidP="0012572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443893,7</w:t>
            </w:r>
          </w:p>
        </w:tc>
      </w:tr>
      <w:tr w:rsidR="0012572A" w:rsidRPr="00981497" w:rsidTr="0012572A">
        <w:tc>
          <w:tcPr>
            <w:tcW w:w="3227" w:type="dxa"/>
            <w:vAlign w:val="center"/>
          </w:tcPr>
          <w:p w:rsidR="0012572A" w:rsidRPr="00981497" w:rsidRDefault="0012572A" w:rsidP="00981497">
            <w:pPr>
              <w:spacing w:line="276" w:lineRule="auto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  <w:lang w:eastAsia="en-US"/>
              </w:rPr>
              <w:t>налоговые, неналоговые</w:t>
            </w:r>
            <w:r>
              <w:rPr>
                <w:sz w:val="22"/>
                <w:szCs w:val="22"/>
                <w:lang w:eastAsia="en-US"/>
              </w:rPr>
              <w:t xml:space="preserve"> доходы</w:t>
            </w:r>
          </w:p>
        </w:tc>
        <w:tc>
          <w:tcPr>
            <w:tcW w:w="2268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173946</w:t>
            </w:r>
          </w:p>
        </w:tc>
        <w:tc>
          <w:tcPr>
            <w:tcW w:w="2126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177364</w:t>
            </w:r>
          </w:p>
        </w:tc>
        <w:tc>
          <w:tcPr>
            <w:tcW w:w="1985" w:type="dxa"/>
            <w:vAlign w:val="center"/>
          </w:tcPr>
          <w:p w:rsidR="0012572A" w:rsidRDefault="0012572A" w:rsidP="0012572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3418</w:t>
            </w:r>
          </w:p>
        </w:tc>
      </w:tr>
      <w:tr w:rsidR="0012572A" w:rsidRPr="00981497" w:rsidTr="0012572A">
        <w:tc>
          <w:tcPr>
            <w:tcW w:w="3227" w:type="dxa"/>
            <w:vAlign w:val="center"/>
          </w:tcPr>
          <w:p w:rsidR="0012572A" w:rsidRPr="00981497" w:rsidRDefault="0012572A" w:rsidP="0098149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81497">
              <w:rPr>
                <w:sz w:val="22"/>
                <w:szCs w:val="22"/>
                <w:lang w:eastAsia="en-US"/>
              </w:rPr>
              <w:t>безвозмездные поступления (от других бюджетов)</w:t>
            </w:r>
          </w:p>
        </w:tc>
        <w:tc>
          <w:tcPr>
            <w:tcW w:w="2268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387969,9</w:t>
            </w:r>
          </w:p>
        </w:tc>
        <w:tc>
          <w:tcPr>
            <w:tcW w:w="2126" w:type="dxa"/>
            <w:vAlign w:val="center"/>
          </w:tcPr>
          <w:p w:rsidR="0012572A" w:rsidRPr="00981497" w:rsidRDefault="0012572A" w:rsidP="004A3CF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828445,6</w:t>
            </w:r>
          </w:p>
        </w:tc>
        <w:tc>
          <w:tcPr>
            <w:tcW w:w="1985" w:type="dxa"/>
            <w:vAlign w:val="center"/>
          </w:tcPr>
          <w:p w:rsidR="0012572A" w:rsidRDefault="0012572A" w:rsidP="0012572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440475,7</w:t>
            </w:r>
          </w:p>
        </w:tc>
      </w:tr>
      <w:tr w:rsidR="0012572A" w:rsidRPr="00981497" w:rsidTr="0012572A">
        <w:tc>
          <w:tcPr>
            <w:tcW w:w="3227" w:type="dxa"/>
            <w:vAlign w:val="center"/>
          </w:tcPr>
          <w:p w:rsidR="0012572A" w:rsidRPr="00981497" w:rsidRDefault="0012572A" w:rsidP="00981497">
            <w:pPr>
              <w:ind w:left="-93" w:right="-108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 xml:space="preserve">Общий объем расходов местного бюджета </w:t>
            </w:r>
          </w:p>
        </w:tc>
        <w:tc>
          <w:tcPr>
            <w:tcW w:w="2268" w:type="dxa"/>
            <w:vAlign w:val="center"/>
          </w:tcPr>
          <w:p w:rsidR="0012572A" w:rsidRPr="00981497" w:rsidRDefault="0012572A" w:rsidP="004A3CF0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579310,5</w:t>
            </w:r>
          </w:p>
        </w:tc>
        <w:tc>
          <w:tcPr>
            <w:tcW w:w="2126" w:type="dxa"/>
            <w:vAlign w:val="center"/>
          </w:tcPr>
          <w:p w:rsidR="0012572A" w:rsidRPr="00981497" w:rsidRDefault="0012572A" w:rsidP="004A3CF0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1162281,9</w:t>
            </w:r>
          </w:p>
        </w:tc>
        <w:tc>
          <w:tcPr>
            <w:tcW w:w="1985" w:type="dxa"/>
            <w:vAlign w:val="center"/>
          </w:tcPr>
          <w:p w:rsidR="0012572A" w:rsidRPr="00981497" w:rsidRDefault="0012572A" w:rsidP="0012572A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582971,4</w:t>
            </w:r>
          </w:p>
        </w:tc>
      </w:tr>
      <w:tr w:rsidR="0012572A" w:rsidRPr="00981497" w:rsidTr="0012572A">
        <w:tc>
          <w:tcPr>
            <w:tcW w:w="3227" w:type="dxa"/>
            <w:vAlign w:val="center"/>
          </w:tcPr>
          <w:p w:rsidR="0012572A" w:rsidRPr="00981497" w:rsidRDefault="0012572A" w:rsidP="00981497">
            <w:pPr>
              <w:ind w:left="-93" w:right="-108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Дефицит бюджета</w:t>
            </w:r>
          </w:p>
        </w:tc>
        <w:tc>
          <w:tcPr>
            <w:tcW w:w="2268" w:type="dxa"/>
            <w:vAlign w:val="center"/>
          </w:tcPr>
          <w:p w:rsidR="0012572A" w:rsidRPr="00981497" w:rsidRDefault="0012572A" w:rsidP="004A3CF0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17394,6</w:t>
            </w:r>
          </w:p>
        </w:tc>
        <w:tc>
          <w:tcPr>
            <w:tcW w:w="2126" w:type="dxa"/>
            <w:vAlign w:val="center"/>
          </w:tcPr>
          <w:p w:rsidR="0012572A" w:rsidRPr="00981497" w:rsidRDefault="0012572A" w:rsidP="004A3CF0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 w:rsidRPr="00981497">
              <w:rPr>
                <w:sz w:val="22"/>
                <w:szCs w:val="22"/>
              </w:rPr>
              <w:t>156472,3</w:t>
            </w:r>
          </w:p>
        </w:tc>
        <w:tc>
          <w:tcPr>
            <w:tcW w:w="1985" w:type="dxa"/>
            <w:vAlign w:val="center"/>
          </w:tcPr>
          <w:p w:rsidR="0012572A" w:rsidRPr="00981497" w:rsidRDefault="0012572A" w:rsidP="0012572A">
            <w:pPr>
              <w:pStyle w:val="ac"/>
              <w:tabs>
                <w:tab w:val="left" w:pos="993"/>
              </w:tabs>
              <w:ind w:left="0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139077,7</w:t>
            </w:r>
          </w:p>
        </w:tc>
      </w:tr>
    </w:tbl>
    <w:p w:rsidR="001147D7" w:rsidRPr="00981497" w:rsidRDefault="001147D7" w:rsidP="001147D7">
      <w:pPr>
        <w:ind w:firstLine="720"/>
        <w:contextualSpacing/>
        <w:jc w:val="both"/>
        <w:rPr>
          <w:sz w:val="22"/>
          <w:szCs w:val="22"/>
        </w:rPr>
      </w:pPr>
    </w:p>
    <w:p w:rsidR="001147D7" w:rsidRPr="001147D7" w:rsidRDefault="001147D7" w:rsidP="001147D7">
      <w:pPr>
        <w:ind w:firstLine="720"/>
        <w:contextualSpacing/>
        <w:jc w:val="both"/>
        <w:rPr>
          <w:sz w:val="24"/>
          <w:szCs w:val="24"/>
        </w:rPr>
      </w:pPr>
      <w:r w:rsidRPr="001147D7">
        <w:rPr>
          <w:sz w:val="24"/>
          <w:szCs w:val="24"/>
        </w:rPr>
        <w:t xml:space="preserve">Проектом решения дефицит местного бюджета предусматривается в размере               </w:t>
      </w:r>
      <w:r>
        <w:rPr>
          <w:sz w:val="24"/>
          <w:szCs w:val="24"/>
        </w:rPr>
        <w:t xml:space="preserve">88,22 </w:t>
      </w:r>
      <w:r w:rsidRPr="001147D7">
        <w:rPr>
          <w:sz w:val="24"/>
          <w:szCs w:val="24"/>
        </w:rPr>
        <w:t>% от доходов местного бюджета без учета</w:t>
      </w:r>
      <w:r w:rsidRPr="001147D7">
        <w:rPr>
          <w:rFonts w:eastAsia="Calibri"/>
          <w:sz w:val="24"/>
          <w:szCs w:val="24"/>
          <w:lang w:eastAsia="en-US"/>
        </w:rPr>
        <w:t xml:space="preserve"> утвержденного объема безвозмездных поступлений</w:t>
      </w:r>
      <w:r w:rsidRPr="001147D7">
        <w:rPr>
          <w:sz w:val="24"/>
          <w:szCs w:val="24"/>
        </w:rPr>
        <w:t xml:space="preserve">  из других бюджетов бюджетной системы РФ (</w:t>
      </w:r>
      <w:r>
        <w:rPr>
          <w:sz w:val="24"/>
          <w:szCs w:val="24"/>
        </w:rPr>
        <w:t>1005809,6</w:t>
      </w:r>
      <w:r w:rsidRPr="001147D7">
        <w:rPr>
          <w:sz w:val="24"/>
          <w:szCs w:val="24"/>
        </w:rPr>
        <w:t xml:space="preserve"> – </w:t>
      </w:r>
      <w:r>
        <w:rPr>
          <w:sz w:val="24"/>
          <w:szCs w:val="24"/>
        </w:rPr>
        <w:t>828445,6</w:t>
      </w:r>
      <w:r w:rsidRPr="001147D7">
        <w:rPr>
          <w:sz w:val="24"/>
          <w:szCs w:val="24"/>
        </w:rPr>
        <w:t xml:space="preserve">= </w:t>
      </w:r>
      <w:r>
        <w:rPr>
          <w:sz w:val="24"/>
          <w:szCs w:val="24"/>
        </w:rPr>
        <w:t>177364</w:t>
      </w:r>
      <w:r w:rsidRPr="001147D7">
        <w:rPr>
          <w:sz w:val="24"/>
          <w:szCs w:val="24"/>
        </w:rPr>
        <w:t xml:space="preserve"> тыс. руб.; </w:t>
      </w:r>
      <w:r w:rsidR="004A3CF0">
        <w:rPr>
          <w:sz w:val="24"/>
          <w:szCs w:val="24"/>
        </w:rPr>
        <w:t xml:space="preserve">156472,3 </w:t>
      </w:r>
      <w:r w:rsidRPr="001147D7">
        <w:rPr>
          <w:sz w:val="24"/>
          <w:szCs w:val="24"/>
        </w:rPr>
        <w:t xml:space="preserve">: </w:t>
      </w:r>
      <w:r w:rsidR="004A3CF0">
        <w:rPr>
          <w:sz w:val="24"/>
          <w:szCs w:val="24"/>
        </w:rPr>
        <w:t>177364</w:t>
      </w:r>
      <w:r w:rsidRPr="001147D7">
        <w:rPr>
          <w:sz w:val="24"/>
          <w:szCs w:val="24"/>
        </w:rPr>
        <w:t xml:space="preserve"> х 100% = </w:t>
      </w:r>
      <w:r w:rsidR="004A3CF0">
        <w:rPr>
          <w:sz w:val="24"/>
          <w:szCs w:val="24"/>
        </w:rPr>
        <w:t xml:space="preserve"> 88,22</w:t>
      </w:r>
      <w:r w:rsidRPr="001147D7">
        <w:rPr>
          <w:sz w:val="24"/>
          <w:szCs w:val="24"/>
        </w:rPr>
        <w:t>%).</w:t>
      </w:r>
    </w:p>
    <w:p w:rsidR="00AF45DB" w:rsidRPr="003A5AE2" w:rsidRDefault="0054706C" w:rsidP="00AF45DB">
      <w:pPr>
        <w:widowControl/>
        <w:ind w:firstLine="567"/>
        <w:contextualSpacing/>
        <w:jc w:val="both"/>
        <w:rPr>
          <w:sz w:val="24"/>
          <w:szCs w:val="24"/>
        </w:rPr>
      </w:pPr>
      <w:r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</w:t>
      </w:r>
      <w:r w:rsidR="004928AD" w:rsidRPr="003A5AE2">
        <w:rPr>
          <w:sz w:val="24"/>
          <w:szCs w:val="24"/>
        </w:rPr>
        <w:t xml:space="preserve"> по учёту средств местного бюджета в объёме</w:t>
      </w:r>
      <w:r w:rsidR="004928AD"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4928AD">
        <w:rPr>
          <w:rStyle w:val="a9"/>
          <w:rFonts w:ascii="Times New Roman" w:hAnsi="Times New Roman"/>
          <w:b w:val="0"/>
          <w:sz w:val="24"/>
          <w:szCs w:val="24"/>
        </w:rPr>
        <w:t>138735,9</w:t>
      </w:r>
      <w:r w:rsidR="004928AD" w:rsidRPr="003A5AE2">
        <w:rPr>
          <w:rStyle w:val="a9"/>
          <w:rFonts w:ascii="Times New Roman" w:hAnsi="Times New Roman"/>
          <w:b w:val="0"/>
          <w:sz w:val="24"/>
          <w:szCs w:val="24"/>
        </w:rPr>
        <w:t xml:space="preserve"> тыс. руб.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t>, установленный проектом дефицит допускается в соответствии с абз.3 п. 3 ст. 92.1 Бюджетного кодекса РФ</w:t>
      </w:r>
      <w:r>
        <w:rPr>
          <w:rStyle w:val="a9"/>
          <w:rFonts w:ascii="Times New Roman" w:hAnsi="Times New Roman"/>
          <w:b w:val="0"/>
          <w:sz w:val="24"/>
          <w:szCs w:val="24"/>
        </w:rPr>
        <w:t>.</w:t>
      </w:r>
      <w:r w:rsidR="00AF45DB">
        <w:rPr>
          <w:rStyle w:val="a9"/>
          <w:rFonts w:ascii="Times New Roman" w:hAnsi="Times New Roman"/>
          <w:b w:val="0"/>
          <w:sz w:val="24"/>
          <w:szCs w:val="24"/>
        </w:rPr>
        <w:t xml:space="preserve"> </w:t>
      </w:r>
      <w:r w:rsidR="00AF45DB" w:rsidRPr="003A5AE2">
        <w:rPr>
          <w:sz w:val="24"/>
          <w:szCs w:val="24"/>
        </w:rPr>
        <w:t xml:space="preserve">Дефицит местного бюджета без учёта средств остатков составляет </w:t>
      </w:r>
      <w:r w:rsidR="00AF45DB">
        <w:rPr>
          <w:sz w:val="24"/>
          <w:szCs w:val="24"/>
        </w:rPr>
        <w:t xml:space="preserve">10 </w:t>
      </w:r>
      <w:r w:rsidR="00AF45DB" w:rsidRPr="003A5AE2">
        <w:rPr>
          <w:sz w:val="24"/>
          <w:szCs w:val="24"/>
        </w:rPr>
        <w:t>%.</w:t>
      </w:r>
    </w:p>
    <w:p w:rsidR="00FD557E" w:rsidRPr="003A70F7" w:rsidRDefault="00FD557E" w:rsidP="00E8773F">
      <w:pPr>
        <w:ind w:firstLine="567"/>
        <w:contextualSpacing/>
        <w:jc w:val="both"/>
        <w:rPr>
          <w:sz w:val="24"/>
          <w:szCs w:val="24"/>
        </w:rPr>
      </w:pPr>
      <w:r w:rsidRPr="003A70F7">
        <w:rPr>
          <w:sz w:val="24"/>
          <w:szCs w:val="24"/>
        </w:rPr>
        <w:t xml:space="preserve">Проектом решения предлагается изменить следующие основные параметры бюджета на 2015 год: </w:t>
      </w:r>
    </w:p>
    <w:p w:rsidR="003A70F7" w:rsidRPr="00A46B5E" w:rsidRDefault="00FD557E" w:rsidP="003A70F7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A46B5E">
        <w:rPr>
          <w:rFonts w:ascii="Times New Roman" w:hAnsi="Times New Roman"/>
          <w:sz w:val="24"/>
          <w:szCs w:val="24"/>
        </w:rPr>
        <w:t xml:space="preserve">Доходы увеличиваются на  </w:t>
      </w:r>
      <w:r w:rsidR="00446B3D" w:rsidRPr="00A46B5E">
        <w:rPr>
          <w:rFonts w:ascii="Times New Roman" w:hAnsi="Times New Roman"/>
          <w:sz w:val="24"/>
          <w:szCs w:val="24"/>
        </w:rPr>
        <w:t xml:space="preserve">94,3 тыс. рублей </w:t>
      </w:r>
      <w:r w:rsidRPr="00A46B5E">
        <w:rPr>
          <w:rFonts w:ascii="Times New Roman" w:hAnsi="Times New Roman"/>
          <w:sz w:val="24"/>
          <w:szCs w:val="24"/>
        </w:rPr>
        <w:t xml:space="preserve">(с </w:t>
      </w:r>
      <w:r w:rsidR="00446B3D" w:rsidRPr="00A46B5E">
        <w:rPr>
          <w:rFonts w:ascii="Times New Roman" w:hAnsi="Times New Roman"/>
          <w:sz w:val="24"/>
          <w:szCs w:val="24"/>
        </w:rPr>
        <w:t>1005715,3</w:t>
      </w:r>
      <w:r w:rsidRPr="00A46B5E">
        <w:rPr>
          <w:rFonts w:ascii="Times New Roman" w:hAnsi="Times New Roman"/>
          <w:sz w:val="24"/>
          <w:szCs w:val="24"/>
        </w:rPr>
        <w:t xml:space="preserve"> тыс. рублей до </w:t>
      </w:r>
      <w:r w:rsidR="00446B3D" w:rsidRPr="00A46B5E">
        <w:rPr>
          <w:rFonts w:ascii="Times New Roman" w:hAnsi="Times New Roman"/>
          <w:sz w:val="24"/>
          <w:szCs w:val="24"/>
        </w:rPr>
        <w:t xml:space="preserve">1005809,6 </w:t>
      </w:r>
      <w:r w:rsidR="00A46B5E">
        <w:rPr>
          <w:rFonts w:ascii="Times New Roman" w:hAnsi="Times New Roman"/>
          <w:sz w:val="24"/>
          <w:szCs w:val="24"/>
        </w:rPr>
        <w:t xml:space="preserve">тыс. рублей) </w:t>
      </w:r>
      <w:r w:rsidR="00A46B5E" w:rsidRPr="00A46B5E">
        <w:rPr>
          <w:rFonts w:ascii="Times New Roman" w:hAnsi="Times New Roman"/>
          <w:sz w:val="24"/>
          <w:szCs w:val="24"/>
        </w:rPr>
        <w:t xml:space="preserve">за счет безвозмездных поступлений </w:t>
      </w:r>
      <w:r w:rsidR="0034620A">
        <w:rPr>
          <w:rFonts w:ascii="Times New Roman" w:hAnsi="Times New Roman"/>
          <w:sz w:val="24"/>
          <w:szCs w:val="24"/>
        </w:rPr>
        <w:t xml:space="preserve">прочие субсидии бюджетам городских округов (Основное мероприятие </w:t>
      </w:r>
      <w:r w:rsidR="003A70F7" w:rsidRPr="00A46B5E">
        <w:rPr>
          <w:rFonts w:ascii="Times New Roman" w:hAnsi="Times New Roman"/>
          <w:sz w:val="24"/>
          <w:szCs w:val="24"/>
        </w:rPr>
        <w:t>"Содействие усилению рыночных позиций субъектов малого и среднего предпринимательства Иркутской области и повышение эффективности государственной поддержки СМСП"</w:t>
      </w:r>
      <w:r w:rsidR="0034620A">
        <w:rPr>
          <w:rFonts w:ascii="Times New Roman" w:hAnsi="Times New Roman"/>
          <w:sz w:val="24"/>
          <w:szCs w:val="24"/>
        </w:rPr>
        <w:t>)</w:t>
      </w:r>
      <w:r w:rsidR="003A70F7" w:rsidRPr="00A46B5E">
        <w:rPr>
          <w:rFonts w:ascii="Times New Roman" w:hAnsi="Times New Roman"/>
          <w:sz w:val="24"/>
          <w:szCs w:val="24"/>
        </w:rPr>
        <w:t>.</w:t>
      </w:r>
    </w:p>
    <w:p w:rsidR="00FD557E" w:rsidRPr="000A7130" w:rsidRDefault="00FD557E" w:rsidP="005A3C99">
      <w:pPr>
        <w:ind w:firstLine="567"/>
        <w:contextualSpacing/>
        <w:jc w:val="both"/>
        <w:rPr>
          <w:sz w:val="24"/>
          <w:szCs w:val="24"/>
        </w:rPr>
      </w:pPr>
      <w:r w:rsidRPr="000A7130">
        <w:rPr>
          <w:sz w:val="24"/>
          <w:szCs w:val="24"/>
        </w:rPr>
        <w:t xml:space="preserve">Расходы увеличиваются на </w:t>
      </w:r>
      <w:r w:rsidR="00446B3D">
        <w:rPr>
          <w:sz w:val="24"/>
          <w:szCs w:val="24"/>
        </w:rPr>
        <w:t>94,3</w:t>
      </w:r>
      <w:r w:rsidRPr="000A7130">
        <w:rPr>
          <w:sz w:val="24"/>
          <w:szCs w:val="24"/>
        </w:rPr>
        <w:t xml:space="preserve"> тыс. рублей (с </w:t>
      </w:r>
      <w:r w:rsidR="00446B3D">
        <w:rPr>
          <w:sz w:val="24"/>
          <w:szCs w:val="24"/>
        </w:rPr>
        <w:t>1162187,6</w:t>
      </w:r>
      <w:r w:rsidRPr="000A7130">
        <w:rPr>
          <w:sz w:val="24"/>
          <w:szCs w:val="24"/>
        </w:rPr>
        <w:t xml:space="preserve"> тыс. рублей до </w:t>
      </w:r>
      <w:r w:rsidR="00446B3D">
        <w:rPr>
          <w:sz w:val="24"/>
          <w:szCs w:val="24"/>
        </w:rPr>
        <w:t>1162281,9</w:t>
      </w:r>
      <w:r w:rsidRPr="000A7130">
        <w:rPr>
          <w:sz w:val="24"/>
          <w:szCs w:val="24"/>
        </w:rPr>
        <w:t xml:space="preserve"> тыс. рублей).</w:t>
      </w:r>
    </w:p>
    <w:p w:rsidR="00FD557E" w:rsidRDefault="00FD557E" w:rsidP="005A3C99">
      <w:pPr>
        <w:ind w:firstLine="567"/>
        <w:contextualSpacing/>
        <w:jc w:val="both"/>
        <w:rPr>
          <w:sz w:val="24"/>
          <w:szCs w:val="24"/>
        </w:rPr>
      </w:pPr>
      <w:r w:rsidRPr="001147D7">
        <w:rPr>
          <w:sz w:val="24"/>
          <w:szCs w:val="24"/>
        </w:rPr>
        <w:t>Дефицит</w:t>
      </w:r>
      <w:r w:rsidR="00F85A7C" w:rsidRPr="001147D7">
        <w:rPr>
          <w:sz w:val="24"/>
          <w:szCs w:val="24"/>
        </w:rPr>
        <w:t xml:space="preserve"> местного бюджета </w:t>
      </w:r>
      <w:r w:rsidR="001147D7" w:rsidRPr="001147D7">
        <w:rPr>
          <w:sz w:val="24"/>
          <w:szCs w:val="24"/>
        </w:rPr>
        <w:t>остается без изменений</w:t>
      </w:r>
      <w:r w:rsidRPr="001147D7">
        <w:rPr>
          <w:sz w:val="24"/>
          <w:szCs w:val="24"/>
        </w:rPr>
        <w:t>.</w:t>
      </w:r>
    </w:p>
    <w:p w:rsidR="00CB6F1A" w:rsidRDefault="00B94C4D" w:rsidP="00055FB5">
      <w:pPr>
        <w:pStyle w:val="aa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B6F1A">
        <w:rPr>
          <w:rFonts w:ascii="Times New Roman" w:hAnsi="Times New Roman"/>
          <w:sz w:val="24"/>
          <w:szCs w:val="24"/>
        </w:rPr>
        <w:t xml:space="preserve">Изменения </w:t>
      </w:r>
      <w:r w:rsidRPr="00CB6F1A">
        <w:rPr>
          <w:rFonts w:ascii="Times New Roman" w:hAnsi="Times New Roman"/>
          <w:color w:val="000000"/>
          <w:sz w:val="24"/>
          <w:szCs w:val="24"/>
        </w:rPr>
        <w:t xml:space="preserve">расходной части бюджета произошли за счет </w:t>
      </w:r>
      <w:r w:rsidR="00CB6F1A" w:rsidRPr="00CB6F1A">
        <w:rPr>
          <w:rFonts w:ascii="Times New Roman" w:hAnsi="Times New Roman"/>
          <w:color w:val="000000"/>
          <w:sz w:val="24"/>
          <w:szCs w:val="24"/>
        </w:rPr>
        <w:t>увеличения бюджетных ассигнований из областного бюджета в рамках</w:t>
      </w:r>
      <w:r w:rsidR="00CB6F1A" w:rsidRPr="00CB6F1A">
        <w:rPr>
          <w:rFonts w:ascii="Times New Roman" w:hAnsi="Times New Roman"/>
          <w:sz w:val="24"/>
          <w:szCs w:val="24"/>
        </w:rPr>
        <w:t xml:space="preserve"> </w:t>
      </w:r>
      <w:r w:rsidR="00CB6F1A" w:rsidRPr="00CB6F1A">
        <w:rPr>
          <w:rFonts w:ascii="Times New Roman" w:hAnsi="Times New Roman"/>
          <w:color w:val="000000"/>
          <w:sz w:val="24"/>
          <w:szCs w:val="24"/>
        </w:rPr>
        <w:t xml:space="preserve">Подпрограммы Иркутской области «Поддержка и развитие малого и среднего предпринимательства в Иркутской области на 2015-2018 годы» в сумме 94,3 тыс. руб. и </w:t>
      </w:r>
      <w:r w:rsidRPr="00CB6F1A">
        <w:rPr>
          <w:rFonts w:ascii="Times New Roman" w:hAnsi="Times New Roman"/>
          <w:color w:val="000000"/>
          <w:sz w:val="24"/>
          <w:szCs w:val="24"/>
        </w:rPr>
        <w:t>перераспределения бюджетных ассигнований между разделами и подразделами классификации расходов бюджета</w:t>
      </w:r>
      <w:r w:rsidR="00CB6F1A" w:rsidRPr="00CB6F1A">
        <w:rPr>
          <w:rFonts w:ascii="Times New Roman" w:hAnsi="Times New Roman"/>
          <w:color w:val="000000"/>
          <w:sz w:val="24"/>
          <w:szCs w:val="24"/>
        </w:rPr>
        <w:t>.</w:t>
      </w:r>
      <w:r w:rsidRPr="00CB6F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C4D" w:rsidRDefault="00CB6F1A" w:rsidP="00055FB5">
      <w:pPr>
        <w:pStyle w:val="a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B6F1A">
        <w:rPr>
          <w:rFonts w:ascii="Times New Roman" w:hAnsi="Times New Roman"/>
          <w:sz w:val="24"/>
          <w:szCs w:val="24"/>
        </w:rPr>
        <w:t>Изменения  расходов бюджета в разрезе муниципальных программ  приведены  в</w:t>
      </w:r>
      <w:r>
        <w:rPr>
          <w:rFonts w:ascii="Times New Roman" w:hAnsi="Times New Roman"/>
          <w:sz w:val="24"/>
          <w:szCs w:val="24"/>
        </w:rPr>
        <w:t xml:space="preserve"> таблице</w:t>
      </w:r>
      <w:r w:rsidR="00245884">
        <w:rPr>
          <w:rFonts w:ascii="Times New Roman" w:hAnsi="Times New Roman"/>
          <w:sz w:val="24"/>
          <w:szCs w:val="24"/>
        </w:rPr>
        <w:t xml:space="preserve"> № 2</w:t>
      </w:r>
      <w:r w:rsidR="00D860C2">
        <w:rPr>
          <w:rFonts w:ascii="Times New Roman" w:hAnsi="Times New Roman"/>
          <w:sz w:val="24"/>
          <w:szCs w:val="24"/>
        </w:rPr>
        <w:t>:</w:t>
      </w:r>
    </w:p>
    <w:p w:rsidR="00AB3138" w:rsidRDefault="00245884" w:rsidP="00055FB5">
      <w:pPr>
        <w:pStyle w:val="aa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71156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аблица № 2   тыс. руб.</w:t>
      </w:r>
    </w:p>
    <w:tbl>
      <w:tblPr>
        <w:tblW w:w="9888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5231"/>
        <w:gridCol w:w="1417"/>
        <w:gridCol w:w="1276"/>
        <w:gridCol w:w="1418"/>
      </w:tblGrid>
      <w:tr w:rsidR="00F23BA2" w:rsidRPr="008F5057" w:rsidTr="0071156D">
        <w:trPr>
          <w:trHeight w:val="1022"/>
        </w:trPr>
        <w:tc>
          <w:tcPr>
            <w:tcW w:w="546" w:type="dxa"/>
          </w:tcPr>
          <w:p w:rsidR="00F23BA2" w:rsidRPr="008F5057" w:rsidRDefault="00F23BA2" w:rsidP="00240AC5">
            <w:pPr>
              <w:jc w:val="center"/>
              <w:rPr>
                <w:b/>
                <w:sz w:val="18"/>
                <w:szCs w:val="18"/>
              </w:rPr>
            </w:pPr>
            <w:r w:rsidRPr="008F505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231" w:type="dxa"/>
          </w:tcPr>
          <w:p w:rsidR="00F23BA2" w:rsidRDefault="00F23BA2" w:rsidP="00AB3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муниципальной программы </w:t>
            </w:r>
          </w:p>
          <w:p w:rsidR="00F23BA2" w:rsidRPr="008F5057" w:rsidRDefault="00F23BA2" w:rsidP="00240A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23BA2" w:rsidRDefault="00F23BA2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Утверждено на 2015 год с учетом изменений</w:t>
            </w:r>
            <w:r>
              <w:rPr>
                <w:b/>
                <w:bCs/>
              </w:rPr>
              <w:br/>
            </w:r>
          </w:p>
        </w:tc>
        <w:tc>
          <w:tcPr>
            <w:tcW w:w="1276" w:type="dxa"/>
          </w:tcPr>
          <w:p w:rsidR="00F23BA2" w:rsidRDefault="00F23BA2" w:rsidP="00240AC5">
            <w:pPr>
              <w:jc w:val="center"/>
              <w:rPr>
                <w:b/>
                <w:bCs/>
              </w:rPr>
            </w:pPr>
          </w:p>
          <w:p w:rsidR="00F23BA2" w:rsidRDefault="00F23BA2" w:rsidP="00240AC5">
            <w:pPr>
              <w:jc w:val="center"/>
              <w:rPr>
                <w:b/>
                <w:bCs/>
              </w:rPr>
            </w:pPr>
          </w:p>
          <w:p w:rsidR="00F23BA2" w:rsidRDefault="00F23BA2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 решения</w:t>
            </w:r>
          </w:p>
        </w:tc>
        <w:tc>
          <w:tcPr>
            <w:tcW w:w="1418" w:type="dxa"/>
          </w:tcPr>
          <w:p w:rsidR="00F23BA2" w:rsidRDefault="00F23BA2" w:rsidP="00240AC5">
            <w:pPr>
              <w:jc w:val="center"/>
              <w:rPr>
                <w:b/>
                <w:bCs/>
              </w:rPr>
            </w:pPr>
          </w:p>
          <w:p w:rsidR="00F23BA2" w:rsidRDefault="00F23BA2" w:rsidP="00240AC5">
            <w:pPr>
              <w:jc w:val="center"/>
              <w:rPr>
                <w:b/>
                <w:bCs/>
              </w:rPr>
            </w:pPr>
          </w:p>
          <w:p w:rsidR="00F23BA2" w:rsidRDefault="00F23BA2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Отклонения     </w:t>
            </w:r>
          </w:p>
          <w:p w:rsidR="00F23BA2" w:rsidRPr="005E4280" w:rsidRDefault="00F23BA2" w:rsidP="00240AC5">
            <w:pPr>
              <w:jc w:val="center"/>
              <w:rPr>
                <w:b/>
                <w:bCs/>
              </w:rPr>
            </w:pPr>
            <w:r w:rsidRPr="005E4280">
              <w:rPr>
                <w:b/>
                <w:bCs/>
              </w:rPr>
              <w:t>(+;</w:t>
            </w:r>
            <w:r w:rsidRPr="005E4280">
              <w:rPr>
                <w:b/>
              </w:rPr>
              <w:t>–</w:t>
            </w:r>
            <w:r w:rsidRPr="005E4280">
              <w:rPr>
                <w:b/>
                <w:bCs/>
              </w:rPr>
              <w:t>)</w:t>
            </w:r>
          </w:p>
        </w:tc>
      </w:tr>
      <w:tr w:rsidR="0071156D" w:rsidRPr="008F5057" w:rsidTr="00F23BA2">
        <w:tc>
          <w:tcPr>
            <w:tcW w:w="546" w:type="dxa"/>
          </w:tcPr>
          <w:p w:rsidR="0071156D" w:rsidRPr="008F5057" w:rsidRDefault="0071156D" w:rsidP="00240A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31" w:type="dxa"/>
          </w:tcPr>
          <w:p w:rsidR="0071156D" w:rsidRDefault="0071156D" w:rsidP="00AB31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:rsidR="0071156D" w:rsidRDefault="0071156D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71156D" w:rsidRDefault="0071156D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</w:tcPr>
          <w:p w:rsidR="0071156D" w:rsidRDefault="0071156D" w:rsidP="00240A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23BA2" w:rsidRPr="008F5057" w:rsidTr="00F23BA2">
        <w:tc>
          <w:tcPr>
            <w:tcW w:w="546" w:type="dxa"/>
          </w:tcPr>
          <w:p w:rsidR="00F23BA2" w:rsidRPr="008F5057" w:rsidRDefault="00F23BA2" w:rsidP="00240AC5">
            <w:pPr>
              <w:jc w:val="center"/>
            </w:pPr>
            <w:r w:rsidRPr="008F5057">
              <w:t>1</w:t>
            </w:r>
          </w:p>
        </w:tc>
        <w:tc>
          <w:tcPr>
            <w:tcW w:w="5231" w:type="dxa"/>
          </w:tcPr>
          <w:p w:rsidR="00F23BA2" w:rsidRPr="008F5057" w:rsidRDefault="00F23BA2" w:rsidP="00240AC5">
            <w:r w:rsidRPr="008F5057">
              <w:t>Развитие физической культуры и спорта в г.Зиме на 2011-2015годы</w:t>
            </w:r>
          </w:p>
        </w:tc>
        <w:tc>
          <w:tcPr>
            <w:tcW w:w="1417" w:type="dxa"/>
            <w:vAlign w:val="center"/>
          </w:tcPr>
          <w:p w:rsidR="00F23BA2" w:rsidRPr="00E2063E" w:rsidRDefault="00F23BA2" w:rsidP="0004637A">
            <w:pPr>
              <w:jc w:val="center"/>
            </w:pPr>
            <w:r>
              <w:t>2581,1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  <w:rPr>
                <w:highlight w:val="yellow"/>
              </w:rPr>
            </w:pPr>
            <w:r>
              <w:t>2256,4</w:t>
            </w:r>
          </w:p>
        </w:tc>
        <w:tc>
          <w:tcPr>
            <w:tcW w:w="1418" w:type="dxa"/>
            <w:vAlign w:val="center"/>
          </w:tcPr>
          <w:p w:rsidR="00F23BA2" w:rsidRPr="00E2063E" w:rsidRDefault="00F23BA2" w:rsidP="006F789C">
            <w:pPr>
              <w:jc w:val="center"/>
            </w:pPr>
            <w:r>
              <w:t>- 324,7</w:t>
            </w:r>
          </w:p>
        </w:tc>
      </w:tr>
      <w:tr w:rsidR="0071156D" w:rsidRPr="008F5057" w:rsidTr="00F23BA2">
        <w:tc>
          <w:tcPr>
            <w:tcW w:w="546" w:type="dxa"/>
          </w:tcPr>
          <w:p w:rsidR="0071156D" w:rsidRPr="0071156D" w:rsidRDefault="0071156D" w:rsidP="0071156D">
            <w:pPr>
              <w:jc w:val="center"/>
              <w:rPr>
                <w:b/>
              </w:rPr>
            </w:pPr>
            <w:r w:rsidRPr="0071156D">
              <w:rPr>
                <w:b/>
              </w:rPr>
              <w:lastRenderedPageBreak/>
              <w:t>1</w:t>
            </w:r>
          </w:p>
        </w:tc>
        <w:tc>
          <w:tcPr>
            <w:tcW w:w="5231" w:type="dxa"/>
          </w:tcPr>
          <w:p w:rsidR="0071156D" w:rsidRPr="0071156D" w:rsidRDefault="0071156D" w:rsidP="0071156D">
            <w:pPr>
              <w:jc w:val="center"/>
              <w:rPr>
                <w:b/>
              </w:rPr>
            </w:pPr>
            <w:r w:rsidRPr="0071156D">
              <w:rPr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1156D" w:rsidRPr="0071156D" w:rsidRDefault="0071156D" w:rsidP="0071156D">
            <w:pPr>
              <w:jc w:val="center"/>
              <w:rPr>
                <w:b/>
              </w:rPr>
            </w:pPr>
            <w:r w:rsidRPr="0071156D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71156D" w:rsidRPr="0071156D" w:rsidRDefault="0071156D" w:rsidP="0071156D">
            <w:pPr>
              <w:jc w:val="center"/>
              <w:rPr>
                <w:b/>
              </w:rPr>
            </w:pPr>
            <w:r w:rsidRPr="0071156D">
              <w:rPr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71156D" w:rsidRPr="0071156D" w:rsidRDefault="0071156D" w:rsidP="0071156D">
            <w:pPr>
              <w:jc w:val="center"/>
              <w:rPr>
                <w:b/>
              </w:rPr>
            </w:pPr>
            <w:r w:rsidRPr="0071156D">
              <w:rPr>
                <w:b/>
              </w:rPr>
              <w:t>5</w:t>
            </w:r>
          </w:p>
        </w:tc>
      </w:tr>
      <w:tr w:rsidR="00F23BA2" w:rsidRPr="008F5057" w:rsidTr="00F23BA2">
        <w:trPr>
          <w:trHeight w:val="375"/>
        </w:trPr>
        <w:tc>
          <w:tcPr>
            <w:tcW w:w="546" w:type="dxa"/>
          </w:tcPr>
          <w:p w:rsidR="00F23BA2" w:rsidRPr="008F5057" w:rsidRDefault="00F23BA2" w:rsidP="00240AC5">
            <w:pPr>
              <w:jc w:val="center"/>
            </w:pPr>
            <w:r w:rsidRPr="008F5057">
              <w:t>2</w:t>
            </w:r>
          </w:p>
        </w:tc>
        <w:tc>
          <w:tcPr>
            <w:tcW w:w="5231" w:type="dxa"/>
          </w:tcPr>
          <w:p w:rsidR="00F23BA2" w:rsidRPr="008F5057" w:rsidRDefault="00F23BA2" w:rsidP="00240AC5">
            <w:r w:rsidRPr="008F5057">
              <w:t>Молодым семьям - доступное жилье на 2014-2020 гг.</w:t>
            </w:r>
          </w:p>
        </w:tc>
        <w:tc>
          <w:tcPr>
            <w:tcW w:w="1417" w:type="dxa"/>
            <w:vAlign w:val="center"/>
          </w:tcPr>
          <w:p w:rsidR="00F23BA2" w:rsidRPr="008F5057" w:rsidRDefault="00F23BA2" w:rsidP="0004637A">
            <w:pPr>
              <w:jc w:val="center"/>
            </w:pPr>
            <w:r w:rsidRPr="008F5057">
              <w:t>2700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</w:pPr>
            <w:r>
              <w:t>1200</w:t>
            </w:r>
          </w:p>
        </w:tc>
        <w:tc>
          <w:tcPr>
            <w:tcW w:w="1418" w:type="dxa"/>
            <w:vAlign w:val="center"/>
          </w:tcPr>
          <w:p w:rsidR="00F23BA2" w:rsidRPr="008F5057" w:rsidRDefault="00F23BA2" w:rsidP="006F789C">
            <w:pPr>
              <w:jc w:val="center"/>
            </w:pPr>
            <w:r>
              <w:t>-1500</w:t>
            </w:r>
          </w:p>
        </w:tc>
      </w:tr>
      <w:tr w:rsidR="00F23BA2" w:rsidRPr="008F5057" w:rsidTr="00F23BA2">
        <w:tc>
          <w:tcPr>
            <w:tcW w:w="546" w:type="dxa"/>
          </w:tcPr>
          <w:p w:rsidR="00F23BA2" w:rsidRPr="008F5057" w:rsidRDefault="00F23BA2" w:rsidP="00240AC5">
            <w:pPr>
              <w:jc w:val="center"/>
            </w:pPr>
            <w:r w:rsidRPr="008F5057">
              <w:t>3</w:t>
            </w:r>
          </w:p>
        </w:tc>
        <w:tc>
          <w:tcPr>
            <w:tcW w:w="5231" w:type="dxa"/>
          </w:tcPr>
          <w:p w:rsidR="00F23BA2" w:rsidRPr="008F5057" w:rsidRDefault="00F23BA2" w:rsidP="00240AC5">
            <w:r w:rsidRPr="008F5057">
              <w:t>Улучшение условий и охраны труда в ЗГМО на 2011-2015гг.</w:t>
            </w:r>
          </w:p>
        </w:tc>
        <w:tc>
          <w:tcPr>
            <w:tcW w:w="1417" w:type="dxa"/>
            <w:vAlign w:val="center"/>
          </w:tcPr>
          <w:p w:rsidR="00F23BA2" w:rsidRPr="008F5057" w:rsidRDefault="00F23BA2" w:rsidP="0004637A">
            <w:pPr>
              <w:jc w:val="center"/>
            </w:pPr>
            <w:r w:rsidRPr="008F5057">
              <w:t>200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</w:pPr>
            <w:r>
              <w:t>71</w:t>
            </w:r>
          </w:p>
        </w:tc>
        <w:tc>
          <w:tcPr>
            <w:tcW w:w="1418" w:type="dxa"/>
            <w:vAlign w:val="center"/>
          </w:tcPr>
          <w:p w:rsidR="00F23BA2" w:rsidRPr="008F5057" w:rsidRDefault="00F23BA2" w:rsidP="006F789C">
            <w:pPr>
              <w:jc w:val="center"/>
            </w:pPr>
            <w:r>
              <w:t>-129</w:t>
            </w:r>
          </w:p>
        </w:tc>
      </w:tr>
      <w:tr w:rsidR="00F23BA2" w:rsidRPr="008F5057" w:rsidTr="00F23BA2">
        <w:tc>
          <w:tcPr>
            <w:tcW w:w="546" w:type="dxa"/>
          </w:tcPr>
          <w:p w:rsidR="00F23BA2" w:rsidRPr="008F5057" w:rsidRDefault="00F23BA2" w:rsidP="00240AC5">
            <w:pPr>
              <w:jc w:val="center"/>
            </w:pPr>
            <w:r w:rsidRPr="008F5057">
              <w:t>4</w:t>
            </w:r>
          </w:p>
        </w:tc>
        <w:tc>
          <w:tcPr>
            <w:tcW w:w="5231" w:type="dxa"/>
          </w:tcPr>
          <w:p w:rsidR="00F23BA2" w:rsidRPr="008F5057" w:rsidRDefault="00F23BA2" w:rsidP="00240AC5">
            <w:r w:rsidRPr="008F5057">
              <w:t xml:space="preserve">Патриотическое воспитание молодежи в г.Зиме на 2014-2018гг. </w:t>
            </w:r>
          </w:p>
        </w:tc>
        <w:tc>
          <w:tcPr>
            <w:tcW w:w="1417" w:type="dxa"/>
            <w:vAlign w:val="center"/>
          </w:tcPr>
          <w:p w:rsidR="00F23BA2" w:rsidRPr="008F5057" w:rsidRDefault="00F23BA2" w:rsidP="0004637A">
            <w:pPr>
              <w:jc w:val="center"/>
            </w:pPr>
            <w:r w:rsidRPr="008F5057">
              <w:t>323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</w:pPr>
            <w:r w:rsidRPr="008F5057">
              <w:t>323</w:t>
            </w:r>
          </w:p>
        </w:tc>
        <w:tc>
          <w:tcPr>
            <w:tcW w:w="1418" w:type="dxa"/>
            <w:vAlign w:val="center"/>
          </w:tcPr>
          <w:p w:rsidR="00F23BA2" w:rsidRPr="008F5057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5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Муниципальная программа «Одаренные дети</w:t>
            </w:r>
          </w:p>
          <w:p w:rsidR="00F23BA2" w:rsidRPr="007F3B2E" w:rsidRDefault="00F23BA2" w:rsidP="00240AC5">
            <w:r w:rsidRPr="007F3B2E">
              <w:t>на 2012-2016 гг.»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250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</w:p>
          <w:p w:rsidR="00F23BA2" w:rsidRPr="007F3B2E" w:rsidRDefault="00F23BA2" w:rsidP="0004637A">
            <w:pPr>
              <w:jc w:val="center"/>
            </w:pPr>
            <w:r w:rsidRPr="007F3B2E">
              <w:t>250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6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Энергоресурсосбережение и повышение энергетической эффективности на территории ЗГМО на 2010-2015гг.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952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452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-500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7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Наружное освещение города Зима на 2011-2015 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2312,1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2235,9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-76,2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8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Профилактика правонарушений в ЗГМО на 2012-2016 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243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243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9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Программа проведение аттестации рабочих мест по условиям труда в муниципальных учреждениях ЗГМО на 2014-2016 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776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776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10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Программа развития дополнительного образования детей в г.Зиме на 2012-2016 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5552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5552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11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 xml:space="preserve">Под знаком Единства </w:t>
            </w:r>
          </w:p>
          <w:p w:rsidR="00F23BA2" w:rsidRPr="007F3B2E" w:rsidRDefault="00F23BA2" w:rsidP="00240AC5">
            <w:r w:rsidRPr="007F3B2E">
              <w:t xml:space="preserve">на 2014-2018 гг. 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166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166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12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 xml:space="preserve">Молодежь г.Зимы </w:t>
            </w:r>
          </w:p>
          <w:p w:rsidR="00F23BA2" w:rsidRPr="007F3B2E" w:rsidRDefault="00F23BA2" w:rsidP="00240AC5">
            <w:r w:rsidRPr="007F3B2E">
              <w:t xml:space="preserve">на 2014-2018 гг. 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306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306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13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Содействие развитию малого и среднего предпринимательства г.Зимы на 2013-2015гг.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880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265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-615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14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Повышение безопасности дорожного движения в ЗГМО на 2013-2015гг.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2245,6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2245,6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AF45E2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15</w:t>
            </w:r>
          </w:p>
        </w:tc>
        <w:tc>
          <w:tcPr>
            <w:tcW w:w="5231" w:type="dxa"/>
          </w:tcPr>
          <w:p w:rsidR="00F23BA2" w:rsidRPr="00AF45E2" w:rsidRDefault="00F23BA2" w:rsidP="00240AC5">
            <w:r w:rsidRPr="00AF45E2">
              <w:t>Организация отдыха и летнего оздоровления детей и подростков г.Зимы в период летних каникул на 2011-2015 годы</w:t>
            </w:r>
          </w:p>
        </w:tc>
        <w:tc>
          <w:tcPr>
            <w:tcW w:w="1417" w:type="dxa"/>
            <w:vAlign w:val="center"/>
          </w:tcPr>
          <w:p w:rsidR="00F23BA2" w:rsidRPr="00AF45E2" w:rsidRDefault="00F23BA2" w:rsidP="0004637A">
            <w:pPr>
              <w:jc w:val="center"/>
            </w:pPr>
            <w:r>
              <w:t>2150</w:t>
            </w:r>
          </w:p>
        </w:tc>
        <w:tc>
          <w:tcPr>
            <w:tcW w:w="1276" w:type="dxa"/>
            <w:vAlign w:val="center"/>
          </w:tcPr>
          <w:p w:rsidR="00F23BA2" w:rsidRPr="00AF45E2" w:rsidRDefault="00F23BA2" w:rsidP="0004637A">
            <w:pPr>
              <w:jc w:val="center"/>
            </w:pPr>
            <w:r>
              <w:t>1991,5</w:t>
            </w:r>
          </w:p>
        </w:tc>
        <w:tc>
          <w:tcPr>
            <w:tcW w:w="1418" w:type="dxa"/>
            <w:vAlign w:val="center"/>
          </w:tcPr>
          <w:p w:rsidR="00F23BA2" w:rsidRPr="00AF45E2" w:rsidRDefault="00F23BA2" w:rsidP="006F789C">
            <w:pPr>
              <w:jc w:val="center"/>
            </w:pPr>
            <w:r>
              <w:t>-158,8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16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Здоровье и образование на 2013-2017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1500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1010,8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-489,2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17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Текущий ремонт образовательных учреждений – 2014-2016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3279,3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3310,4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+31,1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18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Программа «Подготовка объектов коммунальной инфраструктуры ЗГМО к отопительному сезону с 2015-2017 гг.»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4326,5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3326,5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-1000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19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Развитие бытового обслуживания населения г.Зимы на 2013-2018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18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18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20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Социальная поддержка и доступная среда для инвалидов на 2013-2015гг.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123,5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123,5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21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Оказание содействия по сохранению и улучшению здоровья населения г.Зимы на 2014-2018гг.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120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120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22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«Сохраняя традиции» Управления образования ЗГМО на 2015 год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500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500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23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Информатизация систем образования ЗГМО на 2014-2016 гг.»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100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100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24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Комплексная безопасность образовательных учреждений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520,7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1137,3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+616,6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25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Переселение граждан,  проживающих на территории ЗГМО из аварийного жилищного фонда, признанного непригодным для проживания на 2014-2017гг.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11143,4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8543,4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-2600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26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Ремонт автомобильных дорог ЗГМО на 2012-2015годы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1300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2300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+1000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27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Торговая политика г.Зимы на 2014-2017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78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78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28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Поддержка социально-ориентированных некоммерческих организаций в ЗГМО на 2015-2016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661,6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661,6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29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Капитальный ремонт общего имущества многоквартирных домов, в которых расположены помещения, находящиеся в собственности Зиминского городского муниципального образования на 2014-2043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2006,6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2006,6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0</w:t>
            </w:r>
          </w:p>
        </w:tc>
      </w:tr>
      <w:tr w:rsidR="00F23BA2" w:rsidRPr="00AB638B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>30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Развитие дорожного хозяйства на территории Зиминского городского муниципального образования на 2015-2017 годы</w:t>
            </w:r>
          </w:p>
        </w:tc>
        <w:tc>
          <w:tcPr>
            <w:tcW w:w="1417" w:type="dxa"/>
            <w:vAlign w:val="center"/>
          </w:tcPr>
          <w:p w:rsidR="00F23BA2" w:rsidRPr="00AB638B" w:rsidRDefault="00F23BA2" w:rsidP="0004637A">
            <w:pPr>
              <w:jc w:val="center"/>
            </w:pPr>
            <w:r>
              <w:t>7290,4</w:t>
            </w:r>
          </w:p>
        </w:tc>
        <w:tc>
          <w:tcPr>
            <w:tcW w:w="1276" w:type="dxa"/>
            <w:vAlign w:val="center"/>
          </w:tcPr>
          <w:p w:rsidR="00F23BA2" w:rsidRPr="00AB638B" w:rsidRDefault="00F23BA2" w:rsidP="0004637A">
            <w:pPr>
              <w:jc w:val="center"/>
            </w:pPr>
            <w:r w:rsidRPr="00AB638B">
              <w:t>7</w:t>
            </w:r>
            <w:r>
              <w:t>788,4</w:t>
            </w:r>
          </w:p>
        </w:tc>
        <w:tc>
          <w:tcPr>
            <w:tcW w:w="1418" w:type="dxa"/>
            <w:vAlign w:val="center"/>
          </w:tcPr>
          <w:p w:rsidR="00F23BA2" w:rsidRPr="00AB638B" w:rsidRDefault="00F23BA2" w:rsidP="006F789C">
            <w:pPr>
              <w:jc w:val="center"/>
            </w:pPr>
            <w:r>
              <w:t>+498</w:t>
            </w:r>
          </w:p>
        </w:tc>
      </w:tr>
      <w:tr w:rsidR="00F23BA2" w:rsidRPr="007F3B2E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t xml:space="preserve">31 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 xml:space="preserve">Капитальный ремонт автомобильных дорог на территории </w:t>
            </w:r>
            <w:r w:rsidRPr="007F3B2E">
              <w:lastRenderedPageBreak/>
              <w:t>г.Зима на 2014-2020 годы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lastRenderedPageBreak/>
              <w:t>13192,5</w:t>
            </w:r>
          </w:p>
        </w:tc>
        <w:tc>
          <w:tcPr>
            <w:tcW w:w="1276" w:type="dxa"/>
            <w:vAlign w:val="center"/>
          </w:tcPr>
          <w:p w:rsidR="00F23BA2" w:rsidRPr="007F3B2E" w:rsidRDefault="00F23BA2" w:rsidP="0004637A">
            <w:pPr>
              <w:jc w:val="center"/>
            </w:pPr>
            <w:r>
              <w:t>9592,5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-3600</w:t>
            </w:r>
          </w:p>
        </w:tc>
      </w:tr>
      <w:tr w:rsidR="00F23BA2" w:rsidRPr="008F5057" w:rsidTr="00F23BA2">
        <w:tc>
          <w:tcPr>
            <w:tcW w:w="546" w:type="dxa"/>
          </w:tcPr>
          <w:p w:rsidR="00F23BA2" w:rsidRPr="007F3B2E" w:rsidRDefault="00F23BA2" w:rsidP="00240AC5">
            <w:pPr>
              <w:jc w:val="center"/>
            </w:pPr>
            <w:r w:rsidRPr="007F3B2E">
              <w:lastRenderedPageBreak/>
              <w:t>32</w:t>
            </w:r>
          </w:p>
        </w:tc>
        <w:tc>
          <w:tcPr>
            <w:tcW w:w="5231" w:type="dxa"/>
          </w:tcPr>
          <w:p w:rsidR="00F23BA2" w:rsidRPr="007F3B2E" w:rsidRDefault="00F23BA2" w:rsidP="00240AC5">
            <w:r w:rsidRPr="007F3B2E">
              <w:t>Проведение капитального ремонта жилищного фонда в г.Зиме в 2015 году</w:t>
            </w:r>
          </w:p>
        </w:tc>
        <w:tc>
          <w:tcPr>
            <w:tcW w:w="1417" w:type="dxa"/>
            <w:vAlign w:val="center"/>
          </w:tcPr>
          <w:p w:rsidR="00F23BA2" w:rsidRPr="007F3B2E" w:rsidRDefault="00F23BA2" w:rsidP="0004637A">
            <w:pPr>
              <w:jc w:val="center"/>
            </w:pPr>
            <w:r w:rsidRPr="007F3B2E">
              <w:t>1000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</w:pPr>
            <w:r>
              <w:t>700</w:t>
            </w:r>
          </w:p>
        </w:tc>
        <w:tc>
          <w:tcPr>
            <w:tcW w:w="1418" w:type="dxa"/>
            <w:vAlign w:val="center"/>
          </w:tcPr>
          <w:p w:rsidR="00F23BA2" w:rsidRPr="007F3B2E" w:rsidRDefault="00F23BA2" w:rsidP="006F789C">
            <w:pPr>
              <w:jc w:val="center"/>
            </w:pPr>
            <w:r>
              <w:t>-300</w:t>
            </w:r>
          </w:p>
        </w:tc>
      </w:tr>
      <w:tr w:rsidR="00F23BA2" w:rsidRPr="008F5057" w:rsidTr="00F23BA2">
        <w:trPr>
          <w:trHeight w:val="165"/>
        </w:trPr>
        <w:tc>
          <w:tcPr>
            <w:tcW w:w="546" w:type="dxa"/>
          </w:tcPr>
          <w:p w:rsidR="00F23BA2" w:rsidRPr="008F5057" w:rsidRDefault="00F23BA2" w:rsidP="00240AC5">
            <w:pPr>
              <w:jc w:val="center"/>
            </w:pPr>
            <w:r w:rsidRPr="008F5057">
              <w:t>33</w:t>
            </w:r>
          </w:p>
        </w:tc>
        <w:tc>
          <w:tcPr>
            <w:tcW w:w="5231" w:type="dxa"/>
          </w:tcPr>
          <w:p w:rsidR="00F23BA2" w:rsidRPr="008F5057" w:rsidRDefault="00F23BA2" w:rsidP="00240AC5">
            <w:r w:rsidRPr="008F5057">
              <w:t>Строительство и реконструкция дошкольных образовательных организаций на 2015 год</w:t>
            </w:r>
          </w:p>
        </w:tc>
        <w:tc>
          <w:tcPr>
            <w:tcW w:w="1417" w:type="dxa"/>
            <w:vAlign w:val="center"/>
          </w:tcPr>
          <w:p w:rsidR="00F23BA2" w:rsidRPr="008F5057" w:rsidRDefault="00F23BA2" w:rsidP="0004637A">
            <w:pPr>
              <w:jc w:val="center"/>
            </w:pPr>
            <w:r>
              <w:t>6542,4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4637A">
            <w:pPr>
              <w:jc w:val="center"/>
            </w:pPr>
            <w:r>
              <w:t>742,4</w:t>
            </w:r>
          </w:p>
        </w:tc>
        <w:tc>
          <w:tcPr>
            <w:tcW w:w="1418" w:type="dxa"/>
            <w:vAlign w:val="center"/>
          </w:tcPr>
          <w:p w:rsidR="00F23BA2" w:rsidRPr="008F5057" w:rsidRDefault="00F23BA2" w:rsidP="006F789C">
            <w:pPr>
              <w:jc w:val="center"/>
            </w:pPr>
            <w:r>
              <w:t>-5800</w:t>
            </w:r>
          </w:p>
        </w:tc>
      </w:tr>
      <w:tr w:rsidR="00F23BA2" w:rsidRPr="008F5057" w:rsidTr="00F23BA2">
        <w:trPr>
          <w:trHeight w:val="165"/>
        </w:trPr>
        <w:tc>
          <w:tcPr>
            <w:tcW w:w="546" w:type="dxa"/>
          </w:tcPr>
          <w:p w:rsidR="00F23BA2" w:rsidRPr="008F5057" w:rsidRDefault="00F23BA2" w:rsidP="00240AC5">
            <w:pPr>
              <w:jc w:val="center"/>
              <w:rPr>
                <w:b/>
              </w:rPr>
            </w:pPr>
          </w:p>
        </w:tc>
        <w:tc>
          <w:tcPr>
            <w:tcW w:w="5231" w:type="dxa"/>
          </w:tcPr>
          <w:p w:rsidR="00F23BA2" w:rsidRPr="008F5057" w:rsidRDefault="00F23BA2" w:rsidP="00240AC5">
            <w:pPr>
              <w:rPr>
                <w:b/>
              </w:rPr>
            </w:pPr>
            <w:r w:rsidRPr="008F5057">
              <w:rPr>
                <w:b/>
              </w:rPr>
              <w:t>ИТОГО</w:t>
            </w:r>
          </w:p>
        </w:tc>
        <w:tc>
          <w:tcPr>
            <w:tcW w:w="1417" w:type="dxa"/>
            <w:vAlign w:val="center"/>
          </w:tcPr>
          <w:p w:rsidR="00F23BA2" w:rsidRPr="008F5057" w:rsidRDefault="00227931" w:rsidP="0004637A">
            <w:pPr>
              <w:jc w:val="center"/>
              <w:rPr>
                <w:b/>
              </w:rPr>
            </w:pPr>
            <w:r>
              <w:rPr>
                <w:b/>
              </w:rPr>
              <w:t>75339,7</w:t>
            </w:r>
          </w:p>
        </w:tc>
        <w:tc>
          <w:tcPr>
            <w:tcW w:w="1276" w:type="dxa"/>
            <w:vAlign w:val="center"/>
          </w:tcPr>
          <w:p w:rsidR="00F23BA2" w:rsidRPr="008F5057" w:rsidRDefault="00F23BA2" w:rsidP="000B041D">
            <w:pPr>
              <w:jc w:val="center"/>
              <w:rPr>
                <w:b/>
              </w:rPr>
            </w:pPr>
            <w:r>
              <w:rPr>
                <w:b/>
              </w:rPr>
              <w:t>60392,</w:t>
            </w:r>
            <w:r w:rsidR="000B041D">
              <w:rPr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F23BA2" w:rsidRPr="008F5057" w:rsidRDefault="00227931" w:rsidP="006F789C">
            <w:pPr>
              <w:jc w:val="center"/>
              <w:rPr>
                <w:b/>
              </w:rPr>
            </w:pPr>
            <w:r>
              <w:rPr>
                <w:b/>
              </w:rPr>
              <w:t>-1494</w:t>
            </w:r>
            <w:r w:rsidR="000B041D">
              <w:rPr>
                <w:b/>
              </w:rPr>
              <w:t>6,9</w:t>
            </w:r>
          </w:p>
        </w:tc>
      </w:tr>
    </w:tbl>
    <w:p w:rsidR="00AD0D62" w:rsidRDefault="00AD0D62" w:rsidP="00AD0D62">
      <w:pPr>
        <w:ind w:firstLine="709"/>
        <w:contextualSpacing/>
        <w:jc w:val="both"/>
        <w:rPr>
          <w:sz w:val="24"/>
          <w:szCs w:val="24"/>
        </w:rPr>
      </w:pPr>
    </w:p>
    <w:p w:rsidR="00AD0D62" w:rsidRPr="00AD0D62" w:rsidRDefault="00AD0D62" w:rsidP="00AD0D62">
      <w:pPr>
        <w:ind w:firstLine="709"/>
        <w:contextualSpacing/>
        <w:jc w:val="both"/>
        <w:rPr>
          <w:sz w:val="24"/>
          <w:szCs w:val="24"/>
        </w:rPr>
      </w:pPr>
      <w:r w:rsidRPr="00AD0D62">
        <w:rPr>
          <w:sz w:val="24"/>
          <w:szCs w:val="24"/>
        </w:rPr>
        <w:t xml:space="preserve">Из таблицы № </w:t>
      </w:r>
      <w:r w:rsidR="000F4ED9">
        <w:rPr>
          <w:sz w:val="24"/>
          <w:szCs w:val="24"/>
        </w:rPr>
        <w:t>2</w:t>
      </w:r>
      <w:r w:rsidRPr="00AD0D62">
        <w:rPr>
          <w:sz w:val="24"/>
          <w:szCs w:val="24"/>
        </w:rPr>
        <w:t xml:space="preserve"> видно, что бюджетные ассигнования в рамках реализации муниципальных программ </w:t>
      </w:r>
      <w:r w:rsidR="000F4ED9">
        <w:rPr>
          <w:sz w:val="24"/>
          <w:szCs w:val="24"/>
        </w:rPr>
        <w:t>уменьшились</w:t>
      </w:r>
      <w:r w:rsidRPr="00AD0D62">
        <w:rPr>
          <w:sz w:val="24"/>
          <w:szCs w:val="24"/>
        </w:rPr>
        <w:t xml:space="preserve"> на </w:t>
      </w:r>
      <w:r w:rsidR="000F4ED9">
        <w:rPr>
          <w:sz w:val="24"/>
          <w:szCs w:val="24"/>
        </w:rPr>
        <w:t>14946,9</w:t>
      </w:r>
      <w:r w:rsidRPr="00AD0D62">
        <w:rPr>
          <w:sz w:val="24"/>
          <w:szCs w:val="24"/>
        </w:rPr>
        <w:t xml:space="preserve"> тыс. рублей или на </w:t>
      </w:r>
      <w:r w:rsidR="000F4ED9">
        <w:rPr>
          <w:sz w:val="24"/>
          <w:szCs w:val="24"/>
        </w:rPr>
        <w:t xml:space="preserve">24,7 </w:t>
      </w:r>
      <w:r w:rsidRPr="00AD0D62">
        <w:rPr>
          <w:sz w:val="24"/>
          <w:szCs w:val="24"/>
        </w:rPr>
        <w:t>%.</w:t>
      </w:r>
    </w:p>
    <w:p w:rsidR="00B94C4D" w:rsidRPr="00AD0D62" w:rsidRDefault="00AD0D62" w:rsidP="00AD0D62">
      <w:pPr>
        <w:contextualSpacing/>
        <w:jc w:val="both"/>
        <w:rPr>
          <w:color w:val="000000"/>
          <w:sz w:val="24"/>
          <w:szCs w:val="24"/>
        </w:rPr>
      </w:pPr>
      <w:r w:rsidRPr="00AD0D62">
        <w:rPr>
          <w:sz w:val="24"/>
          <w:szCs w:val="24"/>
        </w:rPr>
        <w:t xml:space="preserve">            Удельный вес программных расходов в общих расходах бюджета </w:t>
      </w:r>
      <w:r w:rsidR="000F4ED9">
        <w:rPr>
          <w:sz w:val="24"/>
          <w:szCs w:val="24"/>
        </w:rPr>
        <w:t xml:space="preserve">города </w:t>
      </w:r>
      <w:r w:rsidRPr="00AD0D62">
        <w:rPr>
          <w:sz w:val="24"/>
          <w:szCs w:val="24"/>
        </w:rPr>
        <w:t xml:space="preserve">составит в 2015 году </w:t>
      </w:r>
      <w:r w:rsidR="000F4ED9">
        <w:rPr>
          <w:sz w:val="24"/>
          <w:szCs w:val="24"/>
        </w:rPr>
        <w:t xml:space="preserve">5,2 </w:t>
      </w:r>
      <w:r w:rsidRPr="00AD0D62">
        <w:rPr>
          <w:sz w:val="24"/>
          <w:szCs w:val="24"/>
        </w:rPr>
        <w:t>%.</w:t>
      </w:r>
      <w:r w:rsidR="000F4ED9">
        <w:rPr>
          <w:sz w:val="24"/>
          <w:szCs w:val="24"/>
        </w:rPr>
        <w:t xml:space="preserve"> </w:t>
      </w:r>
      <w:r w:rsidR="00B94C4D" w:rsidRPr="00AD0D62">
        <w:rPr>
          <w:color w:val="000000"/>
          <w:sz w:val="24"/>
          <w:szCs w:val="24"/>
        </w:rPr>
        <w:t xml:space="preserve">(Приложение 11 к данному проекту решения). </w:t>
      </w:r>
    </w:p>
    <w:p w:rsidR="00B94C4D" w:rsidRPr="00AD0D62" w:rsidRDefault="00B94C4D" w:rsidP="00AD0D62">
      <w:pPr>
        <w:widowControl/>
        <w:tabs>
          <w:tab w:val="left" w:pos="0"/>
          <w:tab w:val="left" w:pos="567"/>
        </w:tabs>
        <w:ind w:firstLine="567"/>
        <w:contextualSpacing/>
        <w:jc w:val="both"/>
        <w:outlineLvl w:val="3"/>
        <w:rPr>
          <w:sz w:val="24"/>
          <w:szCs w:val="24"/>
        </w:rPr>
      </w:pPr>
      <w:r w:rsidRPr="00AD0D62">
        <w:rPr>
          <w:sz w:val="24"/>
          <w:szCs w:val="24"/>
        </w:rPr>
        <w:t>Корректировка бюджета предполагает сохранение расходных обязательств на приоритетных направлениях, определенных еще на этапах формирования принятия  бюджета города.</w:t>
      </w:r>
    </w:p>
    <w:p w:rsidR="0017275E" w:rsidRPr="00AD0D62" w:rsidRDefault="0017275E" w:rsidP="00AD0D62">
      <w:pPr>
        <w:widowControl/>
        <w:ind w:firstLine="540"/>
        <w:contextualSpacing/>
        <w:jc w:val="both"/>
        <w:rPr>
          <w:sz w:val="24"/>
          <w:szCs w:val="24"/>
        </w:rPr>
      </w:pPr>
      <w:r w:rsidRPr="00AD0D62">
        <w:rPr>
          <w:sz w:val="24"/>
          <w:szCs w:val="24"/>
        </w:rPr>
        <w:t xml:space="preserve">Верхний предел муниципального долга, предельный объем муниципального долга и  предельный объем расходов на обслуживание муниципального долга находятся в пределах норматива, установленного ст.107 (в редакции Федерального </w:t>
      </w:r>
      <w:hyperlink r:id="rId9" w:history="1">
        <w:r w:rsidRPr="00AD0D62">
          <w:rPr>
            <w:sz w:val="24"/>
            <w:szCs w:val="24"/>
          </w:rPr>
          <w:t>закон</w:t>
        </w:r>
      </w:hyperlink>
      <w:r w:rsidRPr="00AD0D62">
        <w:rPr>
          <w:sz w:val="24"/>
          <w:szCs w:val="24"/>
        </w:rPr>
        <w:t xml:space="preserve">а от 09.04.2009 N 58-ФЗ), ст. 111  БК РФ. </w:t>
      </w:r>
    </w:p>
    <w:p w:rsidR="0017275E" w:rsidRPr="00AD0D62" w:rsidRDefault="0017275E" w:rsidP="00AD0D62">
      <w:pPr>
        <w:widowControl/>
        <w:ind w:firstLine="540"/>
        <w:contextualSpacing/>
        <w:jc w:val="both"/>
        <w:rPr>
          <w:sz w:val="24"/>
          <w:szCs w:val="24"/>
        </w:rPr>
      </w:pPr>
      <w:r w:rsidRPr="00AD0D62">
        <w:rPr>
          <w:sz w:val="24"/>
          <w:szCs w:val="24"/>
        </w:rPr>
        <w:t>Приложения предлагаются 1,5,7,9,11,15 в новой редакции.</w:t>
      </w:r>
    </w:p>
    <w:p w:rsidR="00B94C4D" w:rsidRPr="00AD0D62" w:rsidRDefault="00B94C4D" w:rsidP="00AD0D62">
      <w:pPr>
        <w:ind w:firstLine="567"/>
        <w:contextualSpacing/>
        <w:jc w:val="both"/>
        <w:rPr>
          <w:b/>
          <w:iCs/>
          <w:sz w:val="24"/>
          <w:szCs w:val="24"/>
        </w:rPr>
      </w:pPr>
    </w:p>
    <w:p w:rsidR="00B94C4D" w:rsidRPr="00AD0D62" w:rsidRDefault="00B94C4D" w:rsidP="00AD0D62">
      <w:pPr>
        <w:ind w:firstLine="567"/>
        <w:contextualSpacing/>
        <w:jc w:val="both"/>
        <w:rPr>
          <w:b/>
          <w:iCs/>
          <w:sz w:val="24"/>
          <w:szCs w:val="24"/>
        </w:rPr>
      </w:pPr>
      <w:r w:rsidRPr="00AD0D62">
        <w:rPr>
          <w:b/>
          <w:iCs/>
          <w:sz w:val="24"/>
          <w:szCs w:val="24"/>
        </w:rPr>
        <w:t>Выводы:</w:t>
      </w:r>
    </w:p>
    <w:p w:rsidR="00B94C4D" w:rsidRPr="00E76A59" w:rsidRDefault="00B94C4D" w:rsidP="00AD0D62">
      <w:pPr>
        <w:contextualSpacing/>
        <w:jc w:val="both"/>
        <w:outlineLvl w:val="2"/>
        <w:rPr>
          <w:iCs/>
          <w:sz w:val="24"/>
          <w:szCs w:val="24"/>
        </w:rPr>
      </w:pPr>
      <w:r w:rsidRPr="00AD0D62">
        <w:rPr>
          <w:sz w:val="24"/>
          <w:szCs w:val="24"/>
        </w:rPr>
        <w:t xml:space="preserve">             </w:t>
      </w:r>
      <w:r w:rsidRPr="00AD0D62">
        <w:rPr>
          <w:iCs/>
          <w:sz w:val="24"/>
          <w:szCs w:val="24"/>
        </w:rPr>
        <w:t xml:space="preserve">Контрольно-счетная палата считает, что </w:t>
      </w:r>
      <w:r w:rsidRPr="00AD0D62">
        <w:rPr>
          <w:bCs/>
          <w:sz w:val="24"/>
          <w:szCs w:val="24"/>
        </w:rPr>
        <w:t>проект решения Думы</w:t>
      </w:r>
      <w:r w:rsidRPr="00AD0D62">
        <w:rPr>
          <w:sz w:val="24"/>
          <w:szCs w:val="24"/>
        </w:rPr>
        <w:t xml:space="preserve"> Зиминского городского муниципального образования «О внесении</w:t>
      </w:r>
      <w:r w:rsidRPr="007126A2">
        <w:rPr>
          <w:sz w:val="24"/>
          <w:szCs w:val="24"/>
        </w:rPr>
        <w:t xml:space="preserve"> изменений в решение Думы Зиминского городского муниципального образования  от 25.12.2014 № 30 «О бюджете Зиминского городского муниципального образования на 2015 год и плановый период 2016 и 2017 годов» </w:t>
      </w:r>
      <w:r>
        <w:rPr>
          <w:iCs/>
          <w:sz w:val="24"/>
          <w:szCs w:val="24"/>
        </w:rPr>
        <w:t xml:space="preserve"> </w:t>
      </w:r>
      <w:r w:rsidRPr="00E76A59">
        <w:rPr>
          <w:iCs/>
          <w:sz w:val="24"/>
          <w:szCs w:val="24"/>
        </w:rPr>
        <w:t>соответствует требованиям бюджетного законодательства.</w:t>
      </w:r>
    </w:p>
    <w:p w:rsidR="00B94C4D" w:rsidRPr="00E76A59" w:rsidRDefault="00B94C4D" w:rsidP="00B94C4D">
      <w:pPr>
        <w:ind w:firstLine="567"/>
        <w:jc w:val="both"/>
        <w:rPr>
          <w:iCs/>
          <w:sz w:val="24"/>
          <w:szCs w:val="24"/>
        </w:rPr>
      </w:pPr>
      <w:r w:rsidRPr="00E76A59">
        <w:rPr>
          <w:iCs/>
          <w:sz w:val="24"/>
          <w:szCs w:val="24"/>
        </w:rPr>
        <w:t>Изменения показателей бюджета города на 201</w:t>
      </w:r>
      <w:r>
        <w:rPr>
          <w:iCs/>
          <w:sz w:val="24"/>
          <w:szCs w:val="24"/>
        </w:rPr>
        <w:t>5</w:t>
      </w:r>
      <w:r w:rsidRPr="00E76A59">
        <w:rPr>
          <w:iCs/>
          <w:sz w:val="24"/>
          <w:szCs w:val="24"/>
        </w:rPr>
        <w:t xml:space="preserve"> год, предусмотренные в текстовой части проекта решения, соответствуют показателям, отраженным в приложениях.</w:t>
      </w:r>
    </w:p>
    <w:p w:rsidR="00C25ADF" w:rsidRDefault="00C25ADF" w:rsidP="00AE033A">
      <w:pPr>
        <w:ind w:firstLine="567"/>
        <w:contextualSpacing/>
        <w:jc w:val="both"/>
        <w:rPr>
          <w:bCs/>
          <w:sz w:val="24"/>
          <w:szCs w:val="24"/>
        </w:rPr>
      </w:pPr>
    </w:p>
    <w:p w:rsidR="0071156D" w:rsidRDefault="0071156D" w:rsidP="00AE033A">
      <w:pPr>
        <w:ind w:firstLine="567"/>
        <w:contextualSpacing/>
        <w:jc w:val="both"/>
        <w:rPr>
          <w:bCs/>
          <w:sz w:val="24"/>
          <w:szCs w:val="24"/>
        </w:rPr>
      </w:pPr>
    </w:p>
    <w:p w:rsidR="0071156D" w:rsidRPr="00C25ADF" w:rsidRDefault="0071156D" w:rsidP="00AE033A">
      <w:pPr>
        <w:ind w:firstLine="567"/>
        <w:contextualSpacing/>
        <w:jc w:val="both"/>
        <w:rPr>
          <w:bCs/>
          <w:sz w:val="24"/>
          <w:szCs w:val="24"/>
        </w:rPr>
      </w:pPr>
    </w:p>
    <w:p w:rsidR="00150D53" w:rsidRPr="000A7130" w:rsidRDefault="00732313" w:rsidP="00B57EC2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7313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</w:t>
      </w:r>
      <w:r w:rsidR="00462231" w:rsidRPr="0077731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777313">
        <w:rPr>
          <w:rFonts w:ascii="Times New Roman" w:hAnsi="Times New Roman" w:cs="Times New Roman"/>
          <w:bCs/>
          <w:sz w:val="24"/>
          <w:szCs w:val="24"/>
        </w:rPr>
        <w:t xml:space="preserve">                       О.А.</w:t>
      </w:r>
      <w:r w:rsidRPr="00B57EC2">
        <w:rPr>
          <w:rFonts w:ascii="Times New Roman" w:hAnsi="Times New Roman" w:cs="Times New Roman"/>
          <w:bCs/>
          <w:sz w:val="24"/>
          <w:szCs w:val="24"/>
        </w:rPr>
        <w:t xml:space="preserve"> Гол</w:t>
      </w:r>
      <w:r w:rsidRPr="000A7130">
        <w:rPr>
          <w:rFonts w:ascii="Times New Roman" w:hAnsi="Times New Roman" w:cs="Times New Roman"/>
          <w:bCs/>
          <w:sz w:val="24"/>
          <w:szCs w:val="24"/>
        </w:rPr>
        <w:t>убцова</w:t>
      </w:r>
    </w:p>
    <w:sectPr w:rsidR="00150D53" w:rsidRPr="000A7130" w:rsidSect="00707A9B">
      <w:footerReference w:type="default" r:id="rId10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2AA" w:rsidRDefault="00C132AA" w:rsidP="00555D3A">
      <w:r>
        <w:separator/>
      </w:r>
    </w:p>
  </w:endnote>
  <w:endnote w:type="continuationSeparator" w:id="1">
    <w:p w:rsidR="00C132AA" w:rsidRDefault="00C132AA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860"/>
      <w:docPartObj>
        <w:docPartGallery w:val="Page Numbers (Bottom of Page)"/>
        <w:docPartUnique/>
      </w:docPartObj>
    </w:sdtPr>
    <w:sdtContent>
      <w:p w:rsidR="000962B5" w:rsidRDefault="001801B9">
        <w:pPr>
          <w:pStyle w:val="a3"/>
          <w:jc w:val="right"/>
        </w:pPr>
        <w:fldSimple w:instr=" PAGE   \* MERGEFORMAT ">
          <w:r w:rsidR="003C41AC">
            <w:rPr>
              <w:noProof/>
            </w:rPr>
            <w:t>1</w:t>
          </w:r>
        </w:fldSimple>
      </w:p>
    </w:sdtContent>
  </w:sdt>
  <w:p w:rsidR="000962B5" w:rsidRDefault="000962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2AA" w:rsidRDefault="00C132AA" w:rsidP="00555D3A">
      <w:r>
        <w:separator/>
      </w:r>
    </w:p>
  </w:footnote>
  <w:footnote w:type="continuationSeparator" w:id="1">
    <w:p w:rsidR="00C132AA" w:rsidRDefault="00C132AA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0C6C"/>
    <w:rsid w:val="00011333"/>
    <w:rsid w:val="00011737"/>
    <w:rsid w:val="00011CF9"/>
    <w:rsid w:val="000128DF"/>
    <w:rsid w:val="00012CED"/>
    <w:rsid w:val="00012EAA"/>
    <w:rsid w:val="00013620"/>
    <w:rsid w:val="00014912"/>
    <w:rsid w:val="00014D90"/>
    <w:rsid w:val="00015927"/>
    <w:rsid w:val="00015AAA"/>
    <w:rsid w:val="00015D42"/>
    <w:rsid w:val="000162AD"/>
    <w:rsid w:val="00020045"/>
    <w:rsid w:val="00020AAD"/>
    <w:rsid w:val="00020F20"/>
    <w:rsid w:val="00021241"/>
    <w:rsid w:val="00021B35"/>
    <w:rsid w:val="00021BE5"/>
    <w:rsid w:val="00022167"/>
    <w:rsid w:val="000221E4"/>
    <w:rsid w:val="0002267C"/>
    <w:rsid w:val="0002332D"/>
    <w:rsid w:val="00023646"/>
    <w:rsid w:val="000247C6"/>
    <w:rsid w:val="00024C09"/>
    <w:rsid w:val="00024E70"/>
    <w:rsid w:val="00025517"/>
    <w:rsid w:val="00026811"/>
    <w:rsid w:val="00026F7C"/>
    <w:rsid w:val="000301FB"/>
    <w:rsid w:val="000302C3"/>
    <w:rsid w:val="00030333"/>
    <w:rsid w:val="00030C7C"/>
    <w:rsid w:val="00030CB1"/>
    <w:rsid w:val="00030CE8"/>
    <w:rsid w:val="00031222"/>
    <w:rsid w:val="00032388"/>
    <w:rsid w:val="000332F4"/>
    <w:rsid w:val="000342D8"/>
    <w:rsid w:val="00034456"/>
    <w:rsid w:val="00034E9A"/>
    <w:rsid w:val="000354E7"/>
    <w:rsid w:val="00035FD3"/>
    <w:rsid w:val="00040A84"/>
    <w:rsid w:val="00040AD5"/>
    <w:rsid w:val="00040B79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37A"/>
    <w:rsid w:val="000464A8"/>
    <w:rsid w:val="00046E2F"/>
    <w:rsid w:val="00047153"/>
    <w:rsid w:val="0004784E"/>
    <w:rsid w:val="00050536"/>
    <w:rsid w:val="00051886"/>
    <w:rsid w:val="0005197C"/>
    <w:rsid w:val="0005197F"/>
    <w:rsid w:val="000524BD"/>
    <w:rsid w:val="00052EBB"/>
    <w:rsid w:val="00053DEF"/>
    <w:rsid w:val="00053F59"/>
    <w:rsid w:val="0005402B"/>
    <w:rsid w:val="000544AC"/>
    <w:rsid w:val="00054572"/>
    <w:rsid w:val="00055122"/>
    <w:rsid w:val="00055235"/>
    <w:rsid w:val="000554FC"/>
    <w:rsid w:val="00055FB5"/>
    <w:rsid w:val="0005639F"/>
    <w:rsid w:val="0005692A"/>
    <w:rsid w:val="000578C6"/>
    <w:rsid w:val="000578F5"/>
    <w:rsid w:val="00057F96"/>
    <w:rsid w:val="00060013"/>
    <w:rsid w:val="0006125E"/>
    <w:rsid w:val="0006142A"/>
    <w:rsid w:val="00061FD2"/>
    <w:rsid w:val="00062512"/>
    <w:rsid w:val="000637E8"/>
    <w:rsid w:val="00063D03"/>
    <w:rsid w:val="0006420E"/>
    <w:rsid w:val="00066A46"/>
    <w:rsid w:val="00067811"/>
    <w:rsid w:val="00070372"/>
    <w:rsid w:val="000704F5"/>
    <w:rsid w:val="00070AC3"/>
    <w:rsid w:val="00070CEF"/>
    <w:rsid w:val="000719C2"/>
    <w:rsid w:val="000741B2"/>
    <w:rsid w:val="000752F0"/>
    <w:rsid w:val="000758AD"/>
    <w:rsid w:val="00076013"/>
    <w:rsid w:val="00076256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87900"/>
    <w:rsid w:val="000902AA"/>
    <w:rsid w:val="00090503"/>
    <w:rsid w:val="00090CF8"/>
    <w:rsid w:val="00090ECF"/>
    <w:rsid w:val="000913A7"/>
    <w:rsid w:val="000915A7"/>
    <w:rsid w:val="00092F40"/>
    <w:rsid w:val="000931C4"/>
    <w:rsid w:val="00093838"/>
    <w:rsid w:val="00093F87"/>
    <w:rsid w:val="00094950"/>
    <w:rsid w:val="000952A0"/>
    <w:rsid w:val="00095412"/>
    <w:rsid w:val="0009556B"/>
    <w:rsid w:val="00095C60"/>
    <w:rsid w:val="00095F72"/>
    <w:rsid w:val="000962B5"/>
    <w:rsid w:val="00096AAB"/>
    <w:rsid w:val="00096AC5"/>
    <w:rsid w:val="00096C10"/>
    <w:rsid w:val="0009740A"/>
    <w:rsid w:val="00097F76"/>
    <w:rsid w:val="000A0827"/>
    <w:rsid w:val="000A106F"/>
    <w:rsid w:val="000A10DF"/>
    <w:rsid w:val="000A130B"/>
    <w:rsid w:val="000A1D68"/>
    <w:rsid w:val="000A1E78"/>
    <w:rsid w:val="000A203C"/>
    <w:rsid w:val="000A2254"/>
    <w:rsid w:val="000A30A0"/>
    <w:rsid w:val="000A4428"/>
    <w:rsid w:val="000A48DA"/>
    <w:rsid w:val="000A69AA"/>
    <w:rsid w:val="000A6A1E"/>
    <w:rsid w:val="000A7130"/>
    <w:rsid w:val="000B018E"/>
    <w:rsid w:val="000B041D"/>
    <w:rsid w:val="000B1D65"/>
    <w:rsid w:val="000B1F67"/>
    <w:rsid w:val="000B2357"/>
    <w:rsid w:val="000B2801"/>
    <w:rsid w:val="000B3516"/>
    <w:rsid w:val="000B3C6E"/>
    <w:rsid w:val="000B4275"/>
    <w:rsid w:val="000B4AEB"/>
    <w:rsid w:val="000B554D"/>
    <w:rsid w:val="000B6852"/>
    <w:rsid w:val="000B6F20"/>
    <w:rsid w:val="000B7006"/>
    <w:rsid w:val="000B757F"/>
    <w:rsid w:val="000C1F0A"/>
    <w:rsid w:val="000C2F7F"/>
    <w:rsid w:val="000C3753"/>
    <w:rsid w:val="000C4593"/>
    <w:rsid w:val="000C45F9"/>
    <w:rsid w:val="000C6316"/>
    <w:rsid w:val="000C6647"/>
    <w:rsid w:val="000C6ADE"/>
    <w:rsid w:val="000C73D4"/>
    <w:rsid w:val="000C7BAA"/>
    <w:rsid w:val="000D0049"/>
    <w:rsid w:val="000D0664"/>
    <w:rsid w:val="000D149C"/>
    <w:rsid w:val="000D1BB8"/>
    <w:rsid w:val="000D23AC"/>
    <w:rsid w:val="000D279D"/>
    <w:rsid w:val="000D4A2C"/>
    <w:rsid w:val="000D57F0"/>
    <w:rsid w:val="000D779D"/>
    <w:rsid w:val="000D7C64"/>
    <w:rsid w:val="000E082F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2A2"/>
    <w:rsid w:val="000F3C52"/>
    <w:rsid w:val="000F4784"/>
    <w:rsid w:val="000F4A7B"/>
    <w:rsid w:val="000F4ED9"/>
    <w:rsid w:val="000F5A3E"/>
    <w:rsid w:val="000F6515"/>
    <w:rsid w:val="000F68BD"/>
    <w:rsid w:val="000F774D"/>
    <w:rsid w:val="000F7BA8"/>
    <w:rsid w:val="00100164"/>
    <w:rsid w:val="00100DA1"/>
    <w:rsid w:val="00100E53"/>
    <w:rsid w:val="00101411"/>
    <w:rsid w:val="00101576"/>
    <w:rsid w:val="00101A43"/>
    <w:rsid w:val="00102763"/>
    <w:rsid w:val="001029D8"/>
    <w:rsid w:val="0010391F"/>
    <w:rsid w:val="00104005"/>
    <w:rsid w:val="00104A35"/>
    <w:rsid w:val="00104A81"/>
    <w:rsid w:val="0010651E"/>
    <w:rsid w:val="00106955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7D7"/>
    <w:rsid w:val="00114B6B"/>
    <w:rsid w:val="00114CF2"/>
    <w:rsid w:val="00114FCE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0D35"/>
    <w:rsid w:val="0012127D"/>
    <w:rsid w:val="00121D01"/>
    <w:rsid w:val="00122D3C"/>
    <w:rsid w:val="0012572A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6D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46FAC"/>
    <w:rsid w:val="00150D53"/>
    <w:rsid w:val="001522FE"/>
    <w:rsid w:val="00152610"/>
    <w:rsid w:val="001533E5"/>
    <w:rsid w:val="001535E8"/>
    <w:rsid w:val="00153D67"/>
    <w:rsid w:val="00154B00"/>
    <w:rsid w:val="00155696"/>
    <w:rsid w:val="00155EDD"/>
    <w:rsid w:val="00156AA4"/>
    <w:rsid w:val="00157011"/>
    <w:rsid w:val="00157125"/>
    <w:rsid w:val="001573EB"/>
    <w:rsid w:val="0015753D"/>
    <w:rsid w:val="001603AA"/>
    <w:rsid w:val="001606E2"/>
    <w:rsid w:val="001617F9"/>
    <w:rsid w:val="001634EF"/>
    <w:rsid w:val="001638B3"/>
    <w:rsid w:val="001644B4"/>
    <w:rsid w:val="00164B1A"/>
    <w:rsid w:val="00164CCC"/>
    <w:rsid w:val="0016562F"/>
    <w:rsid w:val="001656BC"/>
    <w:rsid w:val="00165AA7"/>
    <w:rsid w:val="00165BAD"/>
    <w:rsid w:val="00166862"/>
    <w:rsid w:val="00166897"/>
    <w:rsid w:val="00166A05"/>
    <w:rsid w:val="001674BC"/>
    <w:rsid w:val="00167ED4"/>
    <w:rsid w:val="001701C3"/>
    <w:rsid w:val="00170C09"/>
    <w:rsid w:val="00170FF4"/>
    <w:rsid w:val="0017275E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01B9"/>
    <w:rsid w:val="001814AE"/>
    <w:rsid w:val="00181BFE"/>
    <w:rsid w:val="00182589"/>
    <w:rsid w:val="00183917"/>
    <w:rsid w:val="00183A36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12C"/>
    <w:rsid w:val="001A16C4"/>
    <w:rsid w:val="001A1C53"/>
    <w:rsid w:val="001A1F50"/>
    <w:rsid w:val="001A1FAB"/>
    <w:rsid w:val="001A1FBB"/>
    <w:rsid w:val="001A2634"/>
    <w:rsid w:val="001A2675"/>
    <w:rsid w:val="001A364F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5F6D"/>
    <w:rsid w:val="001B6E06"/>
    <w:rsid w:val="001B7C4E"/>
    <w:rsid w:val="001B7C5D"/>
    <w:rsid w:val="001C030B"/>
    <w:rsid w:val="001C19FC"/>
    <w:rsid w:val="001C233E"/>
    <w:rsid w:val="001C32BF"/>
    <w:rsid w:val="001C39DB"/>
    <w:rsid w:val="001C61D4"/>
    <w:rsid w:val="001D1F95"/>
    <w:rsid w:val="001D218D"/>
    <w:rsid w:val="001D3DBB"/>
    <w:rsid w:val="001D4AB2"/>
    <w:rsid w:val="001D634A"/>
    <w:rsid w:val="001D6D8C"/>
    <w:rsid w:val="001D75B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4F5F"/>
    <w:rsid w:val="001E528D"/>
    <w:rsid w:val="001E5E20"/>
    <w:rsid w:val="001F2649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1F7E"/>
    <w:rsid w:val="0020213F"/>
    <w:rsid w:val="002025EE"/>
    <w:rsid w:val="0020332A"/>
    <w:rsid w:val="00203343"/>
    <w:rsid w:val="00203715"/>
    <w:rsid w:val="00203CE1"/>
    <w:rsid w:val="0020401B"/>
    <w:rsid w:val="002055BF"/>
    <w:rsid w:val="00206172"/>
    <w:rsid w:val="00206BBD"/>
    <w:rsid w:val="002077EB"/>
    <w:rsid w:val="002110A1"/>
    <w:rsid w:val="00211284"/>
    <w:rsid w:val="00212307"/>
    <w:rsid w:val="0021382B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C6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931"/>
    <w:rsid w:val="00227EF8"/>
    <w:rsid w:val="00230958"/>
    <w:rsid w:val="0023182D"/>
    <w:rsid w:val="00231D30"/>
    <w:rsid w:val="00232CB6"/>
    <w:rsid w:val="00234B87"/>
    <w:rsid w:val="00234E9F"/>
    <w:rsid w:val="00234F72"/>
    <w:rsid w:val="00234F89"/>
    <w:rsid w:val="00235120"/>
    <w:rsid w:val="00235226"/>
    <w:rsid w:val="002357A6"/>
    <w:rsid w:val="00237055"/>
    <w:rsid w:val="002400A8"/>
    <w:rsid w:val="0024220E"/>
    <w:rsid w:val="00242501"/>
    <w:rsid w:val="002425EC"/>
    <w:rsid w:val="00242623"/>
    <w:rsid w:val="00242B50"/>
    <w:rsid w:val="00243A0B"/>
    <w:rsid w:val="00243D15"/>
    <w:rsid w:val="00243FA2"/>
    <w:rsid w:val="00243FF6"/>
    <w:rsid w:val="00244ABC"/>
    <w:rsid w:val="00244EC6"/>
    <w:rsid w:val="00244FC7"/>
    <w:rsid w:val="0024509D"/>
    <w:rsid w:val="00245884"/>
    <w:rsid w:val="002459CD"/>
    <w:rsid w:val="00245FE7"/>
    <w:rsid w:val="0024694F"/>
    <w:rsid w:val="0024793A"/>
    <w:rsid w:val="00247BE6"/>
    <w:rsid w:val="00247FBD"/>
    <w:rsid w:val="00252902"/>
    <w:rsid w:val="00252DA1"/>
    <w:rsid w:val="00254190"/>
    <w:rsid w:val="00254481"/>
    <w:rsid w:val="00254583"/>
    <w:rsid w:val="00254CD9"/>
    <w:rsid w:val="00255380"/>
    <w:rsid w:val="00255A06"/>
    <w:rsid w:val="00256862"/>
    <w:rsid w:val="002572E2"/>
    <w:rsid w:val="002579DF"/>
    <w:rsid w:val="00260D5F"/>
    <w:rsid w:val="002610CF"/>
    <w:rsid w:val="00262148"/>
    <w:rsid w:val="0026249D"/>
    <w:rsid w:val="0026257C"/>
    <w:rsid w:val="0026377C"/>
    <w:rsid w:val="00263FC9"/>
    <w:rsid w:val="002656A8"/>
    <w:rsid w:val="00265D8F"/>
    <w:rsid w:val="00266822"/>
    <w:rsid w:val="002668FD"/>
    <w:rsid w:val="00266D9A"/>
    <w:rsid w:val="00266E7A"/>
    <w:rsid w:val="00266F1B"/>
    <w:rsid w:val="00267181"/>
    <w:rsid w:val="002672F2"/>
    <w:rsid w:val="002675AC"/>
    <w:rsid w:val="00267EB0"/>
    <w:rsid w:val="00270E28"/>
    <w:rsid w:val="00271149"/>
    <w:rsid w:val="0027140E"/>
    <w:rsid w:val="00271A02"/>
    <w:rsid w:val="00271D10"/>
    <w:rsid w:val="00272A99"/>
    <w:rsid w:val="0027354C"/>
    <w:rsid w:val="00273698"/>
    <w:rsid w:val="002747AC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195"/>
    <w:rsid w:val="0028255C"/>
    <w:rsid w:val="00282EB6"/>
    <w:rsid w:val="002832A7"/>
    <w:rsid w:val="00284311"/>
    <w:rsid w:val="0028526F"/>
    <w:rsid w:val="00285420"/>
    <w:rsid w:val="0028572B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372"/>
    <w:rsid w:val="00293691"/>
    <w:rsid w:val="00293F99"/>
    <w:rsid w:val="002941AD"/>
    <w:rsid w:val="00294927"/>
    <w:rsid w:val="00294A56"/>
    <w:rsid w:val="00294A5C"/>
    <w:rsid w:val="00294C4A"/>
    <w:rsid w:val="002960BE"/>
    <w:rsid w:val="0029670B"/>
    <w:rsid w:val="00296799"/>
    <w:rsid w:val="00296D5D"/>
    <w:rsid w:val="002973C3"/>
    <w:rsid w:val="002976BF"/>
    <w:rsid w:val="002A1875"/>
    <w:rsid w:val="002A26BB"/>
    <w:rsid w:val="002A4BD8"/>
    <w:rsid w:val="002A4D84"/>
    <w:rsid w:val="002A5250"/>
    <w:rsid w:val="002A5631"/>
    <w:rsid w:val="002A5715"/>
    <w:rsid w:val="002A5CFB"/>
    <w:rsid w:val="002A67A8"/>
    <w:rsid w:val="002B00C1"/>
    <w:rsid w:val="002B0F8A"/>
    <w:rsid w:val="002B1382"/>
    <w:rsid w:val="002B1EBE"/>
    <w:rsid w:val="002B1F7A"/>
    <w:rsid w:val="002B277A"/>
    <w:rsid w:val="002B2BD8"/>
    <w:rsid w:val="002B2F64"/>
    <w:rsid w:val="002B38ED"/>
    <w:rsid w:val="002B3AE5"/>
    <w:rsid w:val="002B3FE3"/>
    <w:rsid w:val="002B4601"/>
    <w:rsid w:val="002B4876"/>
    <w:rsid w:val="002B5334"/>
    <w:rsid w:val="002B5872"/>
    <w:rsid w:val="002B5EF3"/>
    <w:rsid w:val="002B65D0"/>
    <w:rsid w:val="002B69A2"/>
    <w:rsid w:val="002C015B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4BA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3687"/>
    <w:rsid w:val="002E40C4"/>
    <w:rsid w:val="002E4D24"/>
    <w:rsid w:val="002E4DF7"/>
    <w:rsid w:val="002E6AD2"/>
    <w:rsid w:val="002E6C28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1344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396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4ED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25A8"/>
    <w:rsid w:val="00332B1C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51A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0A"/>
    <w:rsid w:val="003462E2"/>
    <w:rsid w:val="0034785C"/>
    <w:rsid w:val="00350EC3"/>
    <w:rsid w:val="003519F8"/>
    <w:rsid w:val="00351D23"/>
    <w:rsid w:val="003525B3"/>
    <w:rsid w:val="00352958"/>
    <w:rsid w:val="00352A84"/>
    <w:rsid w:val="00353AE8"/>
    <w:rsid w:val="00353E80"/>
    <w:rsid w:val="0035401B"/>
    <w:rsid w:val="0035424F"/>
    <w:rsid w:val="003550CC"/>
    <w:rsid w:val="00355FD2"/>
    <w:rsid w:val="003568C7"/>
    <w:rsid w:val="0035691F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3ED1"/>
    <w:rsid w:val="003641F2"/>
    <w:rsid w:val="00364721"/>
    <w:rsid w:val="0036645B"/>
    <w:rsid w:val="003664C1"/>
    <w:rsid w:val="003667A8"/>
    <w:rsid w:val="003702A6"/>
    <w:rsid w:val="00370372"/>
    <w:rsid w:val="003703B0"/>
    <w:rsid w:val="00371FD7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649B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668E"/>
    <w:rsid w:val="00386E83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97B7A"/>
    <w:rsid w:val="00397DDB"/>
    <w:rsid w:val="003A095B"/>
    <w:rsid w:val="003A1E63"/>
    <w:rsid w:val="003A4B79"/>
    <w:rsid w:val="003A5085"/>
    <w:rsid w:val="003A5674"/>
    <w:rsid w:val="003A5AE2"/>
    <w:rsid w:val="003A5FE2"/>
    <w:rsid w:val="003A70F7"/>
    <w:rsid w:val="003A7525"/>
    <w:rsid w:val="003A759E"/>
    <w:rsid w:val="003A790D"/>
    <w:rsid w:val="003A7E4D"/>
    <w:rsid w:val="003B0152"/>
    <w:rsid w:val="003B0E96"/>
    <w:rsid w:val="003B1234"/>
    <w:rsid w:val="003B1799"/>
    <w:rsid w:val="003B3BE7"/>
    <w:rsid w:val="003B3D6A"/>
    <w:rsid w:val="003B42A5"/>
    <w:rsid w:val="003B6CFF"/>
    <w:rsid w:val="003B7658"/>
    <w:rsid w:val="003B771B"/>
    <w:rsid w:val="003C08D0"/>
    <w:rsid w:val="003C0D2B"/>
    <w:rsid w:val="003C0D61"/>
    <w:rsid w:val="003C1028"/>
    <w:rsid w:val="003C2128"/>
    <w:rsid w:val="003C3045"/>
    <w:rsid w:val="003C41AC"/>
    <w:rsid w:val="003C4AE8"/>
    <w:rsid w:val="003C4B65"/>
    <w:rsid w:val="003C5C9E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4D1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104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AD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259D"/>
    <w:rsid w:val="00413477"/>
    <w:rsid w:val="00413EFB"/>
    <w:rsid w:val="004144F6"/>
    <w:rsid w:val="00414821"/>
    <w:rsid w:val="00414A47"/>
    <w:rsid w:val="00414A60"/>
    <w:rsid w:val="00415B59"/>
    <w:rsid w:val="004161CF"/>
    <w:rsid w:val="00416AF1"/>
    <w:rsid w:val="00416E57"/>
    <w:rsid w:val="00416E9C"/>
    <w:rsid w:val="00417FA7"/>
    <w:rsid w:val="004210A9"/>
    <w:rsid w:val="00421591"/>
    <w:rsid w:val="00422267"/>
    <w:rsid w:val="00422996"/>
    <w:rsid w:val="00423033"/>
    <w:rsid w:val="004242AB"/>
    <w:rsid w:val="00424376"/>
    <w:rsid w:val="00424AD5"/>
    <w:rsid w:val="00424E27"/>
    <w:rsid w:val="004252C3"/>
    <w:rsid w:val="004256BB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436"/>
    <w:rsid w:val="0044259F"/>
    <w:rsid w:val="0044421A"/>
    <w:rsid w:val="0044503A"/>
    <w:rsid w:val="00445B8E"/>
    <w:rsid w:val="00446B3D"/>
    <w:rsid w:val="00446E7F"/>
    <w:rsid w:val="00447AE3"/>
    <w:rsid w:val="00447BB6"/>
    <w:rsid w:val="0045066B"/>
    <w:rsid w:val="00450959"/>
    <w:rsid w:val="0045106D"/>
    <w:rsid w:val="00451138"/>
    <w:rsid w:val="00451352"/>
    <w:rsid w:val="00451579"/>
    <w:rsid w:val="00451AB6"/>
    <w:rsid w:val="00451CFC"/>
    <w:rsid w:val="00452D3F"/>
    <w:rsid w:val="004530F2"/>
    <w:rsid w:val="0045382B"/>
    <w:rsid w:val="00453AEB"/>
    <w:rsid w:val="00453DC1"/>
    <w:rsid w:val="0045553B"/>
    <w:rsid w:val="0045628A"/>
    <w:rsid w:val="00457037"/>
    <w:rsid w:val="00457567"/>
    <w:rsid w:val="00457BB4"/>
    <w:rsid w:val="00460992"/>
    <w:rsid w:val="00460FBC"/>
    <w:rsid w:val="00462231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58A7"/>
    <w:rsid w:val="00476377"/>
    <w:rsid w:val="00476513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054"/>
    <w:rsid w:val="004863E8"/>
    <w:rsid w:val="004867CE"/>
    <w:rsid w:val="0048685A"/>
    <w:rsid w:val="0048690A"/>
    <w:rsid w:val="00486B2E"/>
    <w:rsid w:val="00487A24"/>
    <w:rsid w:val="00490CDF"/>
    <w:rsid w:val="00490F3E"/>
    <w:rsid w:val="00491DAF"/>
    <w:rsid w:val="0049275E"/>
    <w:rsid w:val="004928AD"/>
    <w:rsid w:val="00492EAF"/>
    <w:rsid w:val="004939ED"/>
    <w:rsid w:val="00494138"/>
    <w:rsid w:val="004942BE"/>
    <w:rsid w:val="004950D0"/>
    <w:rsid w:val="00495B4A"/>
    <w:rsid w:val="00496F20"/>
    <w:rsid w:val="004A0423"/>
    <w:rsid w:val="004A0F12"/>
    <w:rsid w:val="004A18CC"/>
    <w:rsid w:val="004A1C35"/>
    <w:rsid w:val="004A2D69"/>
    <w:rsid w:val="004A35A1"/>
    <w:rsid w:val="004A3CF0"/>
    <w:rsid w:val="004A3F0D"/>
    <w:rsid w:val="004A49E3"/>
    <w:rsid w:val="004A4A66"/>
    <w:rsid w:val="004A59C0"/>
    <w:rsid w:val="004A5FF8"/>
    <w:rsid w:val="004A6FB6"/>
    <w:rsid w:val="004A7168"/>
    <w:rsid w:val="004A73E0"/>
    <w:rsid w:val="004B124C"/>
    <w:rsid w:val="004B1922"/>
    <w:rsid w:val="004B1E33"/>
    <w:rsid w:val="004B219D"/>
    <w:rsid w:val="004B25F3"/>
    <w:rsid w:val="004B2763"/>
    <w:rsid w:val="004B31A6"/>
    <w:rsid w:val="004B3874"/>
    <w:rsid w:val="004B51D5"/>
    <w:rsid w:val="004B5A0A"/>
    <w:rsid w:val="004B6509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5C26"/>
    <w:rsid w:val="004C6454"/>
    <w:rsid w:val="004C6828"/>
    <w:rsid w:val="004C7FFE"/>
    <w:rsid w:val="004D0AA6"/>
    <w:rsid w:val="004D1A47"/>
    <w:rsid w:val="004D2E1D"/>
    <w:rsid w:val="004D4D61"/>
    <w:rsid w:val="004D5AB1"/>
    <w:rsid w:val="004D5DBC"/>
    <w:rsid w:val="004D6A89"/>
    <w:rsid w:val="004E0585"/>
    <w:rsid w:val="004E0743"/>
    <w:rsid w:val="004E0AA0"/>
    <w:rsid w:val="004E0AA5"/>
    <w:rsid w:val="004E0BF4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58E9"/>
    <w:rsid w:val="004E646B"/>
    <w:rsid w:val="004E6928"/>
    <w:rsid w:val="004E7423"/>
    <w:rsid w:val="004E7A61"/>
    <w:rsid w:val="004E7D0E"/>
    <w:rsid w:val="004F0780"/>
    <w:rsid w:val="004F078A"/>
    <w:rsid w:val="004F351F"/>
    <w:rsid w:val="004F6C44"/>
    <w:rsid w:val="004F6D94"/>
    <w:rsid w:val="004F7E11"/>
    <w:rsid w:val="005002A5"/>
    <w:rsid w:val="005003BF"/>
    <w:rsid w:val="00500C32"/>
    <w:rsid w:val="00501999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06D39"/>
    <w:rsid w:val="00511DAD"/>
    <w:rsid w:val="00511F42"/>
    <w:rsid w:val="00512A2D"/>
    <w:rsid w:val="00512C09"/>
    <w:rsid w:val="00512C40"/>
    <w:rsid w:val="00513057"/>
    <w:rsid w:val="00513176"/>
    <w:rsid w:val="005135EA"/>
    <w:rsid w:val="0051438B"/>
    <w:rsid w:val="0051478D"/>
    <w:rsid w:val="00516388"/>
    <w:rsid w:val="0051695E"/>
    <w:rsid w:val="005172A0"/>
    <w:rsid w:val="005178E5"/>
    <w:rsid w:val="0052005D"/>
    <w:rsid w:val="005202C0"/>
    <w:rsid w:val="005206A6"/>
    <w:rsid w:val="005208F0"/>
    <w:rsid w:val="005209C4"/>
    <w:rsid w:val="0052225E"/>
    <w:rsid w:val="00522A76"/>
    <w:rsid w:val="00522D31"/>
    <w:rsid w:val="005230C0"/>
    <w:rsid w:val="005246E3"/>
    <w:rsid w:val="00524712"/>
    <w:rsid w:val="00524BE4"/>
    <w:rsid w:val="00525649"/>
    <w:rsid w:val="00526622"/>
    <w:rsid w:val="00526ED6"/>
    <w:rsid w:val="00527B64"/>
    <w:rsid w:val="0053014E"/>
    <w:rsid w:val="0053036A"/>
    <w:rsid w:val="005308D4"/>
    <w:rsid w:val="00530E12"/>
    <w:rsid w:val="005316C5"/>
    <w:rsid w:val="005320AD"/>
    <w:rsid w:val="0053256A"/>
    <w:rsid w:val="00532D52"/>
    <w:rsid w:val="00532DE2"/>
    <w:rsid w:val="0053309A"/>
    <w:rsid w:val="00533253"/>
    <w:rsid w:val="005332E0"/>
    <w:rsid w:val="00533992"/>
    <w:rsid w:val="0053429B"/>
    <w:rsid w:val="0053618C"/>
    <w:rsid w:val="005363D2"/>
    <w:rsid w:val="00541C01"/>
    <w:rsid w:val="00541DF2"/>
    <w:rsid w:val="0054215D"/>
    <w:rsid w:val="00543DA5"/>
    <w:rsid w:val="005441CC"/>
    <w:rsid w:val="00544CC2"/>
    <w:rsid w:val="005451B2"/>
    <w:rsid w:val="00545354"/>
    <w:rsid w:val="00545D8E"/>
    <w:rsid w:val="0054706C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294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9E9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7CC"/>
    <w:rsid w:val="00582BAB"/>
    <w:rsid w:val="00583002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A34"/>
    <w:rsid w:val="005A3BA0"/>
    <w:rsid w:val="005A3C99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C7E88"/>
    <w:rsid w:val="005D0C21"/>
    <w:rsid w:val="005D218E"/>
    <w:rsid w:val="005D254D"/>
    <w:rsid w:val="005D3F57"/>
    <w:rsid w:val="005D5DF0"/>
    <w:rsid w:val="005D7B5D"/>
    <w:rsid w:val="005E10DB"/>
    <w:rsid w:val="005E150A"/>
    <w:rsid w:val="005E19EC"/>
    <w:rsid w:val="005E1A34"/>
    <w:rsid w:val="005E21D0"/>
    <w:rsid w:val="005E30C5"/>
    <w:rsid w:val="005E3966"/>
    <w:rsid w:val="005E3AC4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175"/>
    <w:rsid w:val="005F6768"/>
    <w:rsid w:val="005F6B76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4DDF"/>
    <w:rsid w:val="00605672"/>
    <w:rsid w:val="00606D61"/>
    <w:rsid w:val="00606F78"/>
    <w:rsid w:val="00607B7C"/>
    <w:rsid w:val="006115C6"/>
    <w:rsid w:val="00611CC7"/>
    <w:rsid w:val="006126CD"/>
    <w:rsid w:val="00613489"/>
    <w:rsid w:val="006134F6"/>
    <w:rsid w:val="00613865"/>
    <w:rsid w:val="00613AF9"/>
    <w:rsid w:val="00614F8D"/>
    <w:rsid w:val="006153CD"/>
    <w:rsid w:val="00615788"/>
    <w:rsid w:val="0061620C"/>
    <w:rsid w:val="00616726"/>
    <w:rsid w:val="0061730C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0BD8"/>
    <w:rsid w:val="00631803"/>
    <w:rsid w:val="00632249"/>
    <w:rsid w:val="0063355B"/>
    <w:rsid w:val="00633808"/>
    <w:rsid w:val="006340DB"/>
    <w:rsid w:val="006341B5"/>
    <w:rsid w:val="0063480B"/>
    <w:rsid w:val="0063498D"/>
    <w:rsid w:val="00634B56"/>
    <w:rsid w:val="00635525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D2D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292"/>
    <w:rsid w:val="00656EA8"/>
    <w:rsid w:val="00657A02"/>
    <w:rsid w:val="00657AFD"/>
    <w:rsid w:val="006606C4"/>
    <w:rsid w:val="00660B21"/>
    <w:rsid w:val="0066144A"/>
    <w:rsid w:val="006615E4"/>
    <w:rsid w:val="0066169F"/>
    <w:rsid w:val="00661F5C"/>
    <w:rsid w:val="00662042"/>
    <w:rsid w:val="00662418"/>
    <w:rsid w:val="00662647"/>
    <w:rsid w:val="006633DC"/>
    <w:rsid w:val="0066353A"/>
    <w:rsid w:val="0066378D"/>
    <w:rsid w:val="00663E7E"/>
    <w:rsid w:val="006645A6"/>
    <w:rsid w:val="00665161"/>
    <w:rsid w:val="00666C4F"/>
    <w:rsid w:val="006700E9"/>
    <w:rsid w:val="006705D3"/>
    <w:rsid w:val="00673078"/>
    <w:rsid w:val="0067380A"/>
    <w:rsid w:val="00673906"/>
    <w:rsid w:val="00673CE2"/>
    <w:rsid w:val="00673FF8"/>
    <w:rsid w:val="006749CB"/>
    <w:rsid w:val="00674BFD"/>
    <w:rsid w:val="00675F8A"/>
    <w:rsid w:val="00676937"/>
    <w:rsid w:val="00677891"/>
    <w:rsid w:val="00677B5F"/>
    <w:rsid w:val="00677C9D"/>
    <w:rsid w:val="00677DD3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289"/>
    <w:rsid w:val="0068672E"/>
    <w:rsid w:val="00687130"/>
    <w:rsid w:val="00690309"/>
    <w:rsid w:val="00690447"/>
    <w:rsid w:val="00691BE5"/>
    <w:rsid w:val="006935C9"/>
    <w:rsid w:val="00693BD2"/>
    <w:rsid w:val="00693DE2"/>
    <w:rsid w:val="0069478F"/>
    <w:rsid w:val="00694EED"/>
    <w:rsid w:val="006957ED"/>
    <w:rsid w:val="006968C8"/>
    <w:rsid w:val="006A0C72"/>
    <w:rsid w:val="006A126C"/>
    <w:rsid w:val="006A246A"/>
    <w:rsid w:val="006A294D"/>
    <w:rsid w:val="006A2D63"/>
    <w:rsid w:val="006A350B"/>
    <w:rsid w:val="006A4460"/>
    <w:rsid w:val="006A4B22"/>
    <w:rsid w:val="006A4C18"/>
    <w:rsid w:val="006A4D5B"/>
    <w:rsid w:val="006A4F74"/>
    <w:rsid w:val="006A6C33"/>
    <w:rsid w:val="006A74AE"/>
    <w:rsid w:val="006A7DC4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4E7"/>
    <w:rsid w:val="006B7501"/>
    <w:rsid w:val="006B7C3A"/>
    <w:rsid w:val="006C08C0"/>
    <w:rsid w:val="006C1B17"/>
    <w:rsid w:val="006C1C2A"/>
    <w:rsid w:val="006C2729"/>
    <w:rsid w:val="006C2CA5"/>
    <w:rsid w:val="006C2FE3"/>
    <w:rsid w:val="006C44D2"/>
    <w:rsid w:val="006C4697"/>
    <w:rsid w:val="006C4AD6"/>
    <w:rsid w:val="006C4D15"/>
    <w:rsid w:val="006C5005"/>
    <w:rsid w:val="006C50DB"/>
    <w:rsid w:val="006C5AED"/>
    <w:rsid w:val="006C5E1B"/>
    <w:rsid w:val="006C65DE"/>
    <w:rsid w:val="006C6CB2"/>
    <w:rsid w:val="006C7953"/>
    <w:rsid w:val="006D0756"/>
    <w:rsid w:val="006D0A52"/>
    <w:rsid w:val="006D1706"/>
    <w:rsid w:val="006D192A"/>
    <w:rsid w:val="006D3B66"/>
    <w:rsid w:val="006D4F6D"/>
    <w:rsid w:val="006D5625"/>
    <w:rsid w:val="006D603C"/>
    <w:rsid w:val="006D6232"/>
    <w:rsid w:val="006D68D1"/>
    <w:rsid w:val="006D703A"/>
    <w:rsid w:val="006D70C5"/>
    <w:rsid w:val="006D74AF"/>
    <w:rsid w:val="006E01EF"/>
    <w:rsid w:val="006E0569"/>
    <w:rsid w:val="006E064A"/>
    <w:rsid w:val="006E1C44"/>
    <w:rsid w:val="006E2308"/>
    <w:rsid w:val="006E26D9"/>
    <w:rsid w:val="006E325C"/>
    <w:rsid w:val="006E396F"/>
    <w:rsid w:val="006E426B"/>
    <w:rsid w:val="006E475F"/>
    <w:rsid w:val="006E64AD"/>
    <w:rsid w:val="006E6C66"/>
    <w:rsid w:val="006E6E58"/>
    <w:rsid w:val="006E70BC"/>
    <w:rsid w:val="006E7291"/>
    <w:rsid w:val="006E72D5"/>
    <w:rsid w:val="006F031B"/>
    <w:rsid w:val="006F05C5"/>
    <w:rsid w:val="006F15ED"/>
    <w:rsid w:val="006F19D9"/>
    <w:rsid w:val="006F26D1"/>
    <w:rsid w:val="006F2726"/>
    <w:rsid w:val="006F539A"/>
    <w:rsid w:val="006F5532"/>
    <w:rsid w:val="006F5D12"/>
    <w:rsid w:val="006F5F19"/>
    <w:rsid w:val="006F6A87"/>
    <w:rsid w:val="006F6BC2"/>
    <w:rsid w:val="006F789C"/>
    <w:rsid w:val="006F7A0C"/>
    <w:rsid w:val="0070033E"/>
    <w:rsid w:val="00700396"/>
    <w:rsid w:val="00700417"/>
    <w:rsid w:val="00700BCF"/>
    <w:rsid w:val="0070118A"/>
    <w:rsid w:val="00702050"/>
    <w:rsid w:val="007029FC"/>
    <w:rsid w:val="00703484"/>
    <w:rsid w:val="007042F8"/>
    <w:rsid w:val="007058CD"/>
    <w:rsid w:val="0070714E"/>
    <w:rsid w:val="00707A9B"/>
    <w:rsid w:val="00707C50"/>
    <w:rsid w:val="007102AF"/>
    <w:rsid w:val="0071156D"/>
    <w:rsid w:val="00711ED3"/>
    <w:rsid w:val="00712211"/>
    <w:rsid w:val="0071253D"/>
    <w:rsid w:val="0071266C"/>
    <w:rsid w:val="007126A2"/>
    <w:rsid w:val="00712AE8"/>
    <w:rsid w:val="00712B3B"/>
    <w:rsid w:val="00712F9F"/>
    <w:rsid w:val="00713C07"/>
    <w:rsid w:val="00713DBF"/>
    <w:rsid w:val="0071407A"/>
    <w:rsid w:val="007148C7"/>
    <w:rsid w:val="00714D0D"/>
    <w:rsid w:val="0071545D"/>
    <w:rsid w:val="00716BB7"/>
    <w:rsid w:val="00716CEF"/>
    <w:rsid w:val="00716FF3"/>
    <w:rsid w:val="00720CE5"/>
    <w:rsid w:val="00721120"/>
    <w:rsid w:val="0072189F"/>
    <w:rsid w:val="00722C42"/>
    <w:rsid w:val="0072322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1CFB"/>
    <w:rsid w:val="00732035"/>
    <w:rsid w:val="00732158"/>
    <w:rsid w:val="00732313"/>
    <w:rsid w:val="00732764"/>
    <w:rsid w:val="00733070"/>
    <w:rsid w:val="00734905"/>
    <w:rsid w:val="00734D4A"/>
    <w:rsid w:val="00735421"/>
    <w:rsid w:val="0073594D"/>
    <w:rsid w:val="00735A29"/>
    <w:rsid w:val="0073756C"/>
    <w:rsid w:val="00737BA1"/>
    <w:rsid w:val="007406FF"/>
    <w:rsid w:val="0074076B"/>
    <w:rsid w:val="00740E36"/>
    <w:rsid w:val="00742079"/>
    <w:rsid w:val="007432A1"/>
    <w:rsid w:val="007437D3"/>
    <w:rsid w:val="0074384D"/>
    <w:rsid w:val="007442CB"/>
    <w:rsid w:val="0074456B"/>
    <w:rsid w:val="00745FBD"/>
    <w:rsid w:val="007469FA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57AC7"/>
    <w:rsid w:val="00761B79"/>
    <w:rsid w:val="007621F7"/>
    <w:rsid w:val="00762A69"/>
    <w:rsid w:val="00762E63"/>
    <w:rsid w:val="0076427E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31F"/>
    <w:rsid w:val="007769F5"/>
    <w:rsid w:val="00776A98"/>
    <w:rsid w:val="00776D6C"/>
    <w:rsid w:val="007772E6"/>
    <w:rsid w:val="00777313"/>
    <w:rsid w:val="00777CE4"/>
    <w:rsid w:val="00777F8A"/>
    <w:rsid w:val="007804F7"/>
    <w:rsid w:val="00780DCA"/>
    <w:rsid w:val="00780EAA"/>
    <w:rsid w:val="007814B1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13E4"/>
    <w:rsid w:val="00791E97"/>
    <w:rsid w:val="007924B4"/>
    <w:rsid w:val="007929B5"/>
    <w:rsid w:val="00793408"/>
    <w:rsid w:val="00794070"/>
    <w:rsid w:val="00794335"/>
    <w:rsid w:val="00795884"/>
    <w:rsid w:val="00795FE1"/>
    <w:rsid w:val="0079653A"/>
    <w:rsid w:val="00796661"/>
    <w:rsid w:val="00797303"/>
    <w:rsid w:val="00797D6D"/>
    <w:rsid w:val="007A04C4"/>
    <w:rsid w:val="007A0779"/>
    <w:rsid w:val="007A1263"/>
    <w:rsid w:val="007A133C"/>
    <w:rsid w:val="007A2634"/>
    <w:rsid w:val="007A31BE"/>
    <w:rsid w:val="007A320B"/>
    <w:rsid w:val="007A38EF"/>
    <w:rsid w:val="007A5D3C"/>
    <w:rsid w:val="007A6FD2"/>
    <w:rsid w:val="007A7522"/>
    <w:rsid w:val="007B1103"/>
    <w:rsid w:val="007B1C9B"/>
    <w:rsid w:val="007B1F5A"/>
    <w:rsid w:val="007B2466"/>
    <w:rsid w:val="007B3B05"/>
    <w:rsid w:val="007B465F"/>
    <w:rsid w:val="007B4891"/>
    <w:rsid w:val="007B4919"/>
    <w:rsid w:val="007B4FBB"/>
    <w:rsid w:val="007B4FDD"/>
    <w:rsid w:val="007B7508"/>
    <w:rsid w:val="007B79FE"/>
    <w:rsid w:val="007B7A2A"/>
    <w:rsid w:val="007C0A4F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C6995"/>
    <w:rsid w:val="007C6A17"/>
    <w:rsid w:val="007D0483"/>
    <w:rsid w:val="007D1AFD"/>
    <w:rsid w:val="007D1BFF"/>
    <w:rsid w:val="007D26FD"/>
    <w:rsid w:val="007D2FD9"/>
    <w:rsid w:val="007D2FE6"/>
    <w:rsid w:val="007D2FFC"/>
    <w:rsid w:val="007D4587"/>
    <w:rsid w:val="007D525F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E7ED2"/>
    <w:rsid w:val="007F02FA"/>
    <w:rsid w:val="007F0847"/>
    <w:rsid w:val="007F18E9"/>
    <w:rsid w:val="007F1A72"/>
    <w:rsid w:val="007F3D40"/>
    <w:rsid w:val="007F4444"/>
    <w:rsid w:val="007F4451"/>
    <w:rsid w:val="007F4E83"/>
    <w:rsid w:val="007F5649"/>
    <w:rsid w:val="007F5778"/>
    <w:rsid w:val="007F59B8"/>
    <w:rsid w:val="007F5D9C"/>
    <w:rsid w:val="007F5DAC"/>
    <w:rsid w:val="007F60D2"/>
    <w:rsid w:val="007F66CD"/>
    <w:rsid w:val="007F7111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3ADA"/>
    <w:rsid w:val="00814944"/>
    <w:rsid w:val="00814E80"/>
    <w:rsid w:val="008160DC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3771E"/>
    <w:rsid w:val="008379F9"/>
    <w:rsid w:val="00840CA3"/>
    <w:rsid w:val="008410E3"/>
    <w:rsid w:val="00841330"/>
    <w:rsid w:val="00841B44"/>
    <w:rsid w:val="00842B33"/>
    <w:rsid w:val="008432FC"/>
    <w:rsid w:val="0084407A"/>
    <w:rsid w:val="008446C5"/>
    <w:rsid w:val="008446FA"/>
    <w:rsid w:val="00845669"/>
    <w:rsid w:val="00845EFF"/>
    <w:rsid w:val="00845F18"/>
    <w:rsid w:val="008466EF"/>
    <w:rsid w:val="0084751C"/>
    <w:rsid w:val="008477CB"/>
    <w:rsid w:val="00847D9E"/>
    <w:rsid w:val="00850500"/>
    <w:rsid w:val="008514DC"/>
    <w:rsid w:val="008522E9"/>
    <w:rsid w:val="00854743"/>
    <w:rsid w:val="0085492A"/>
    <w:rsid w:val="00855F99"/>
    <w:rsid w:val="008560C5"/>
    <w:rsid w:val="0085651D"/>
    <w:rsid w:val="00856BD8"/>
    <w:rsid w:val="008579EC"/>
    <w:rsid w:val="00860860"/>
    <w:rsid w:val="00860934"/>
    <w:rsid w:val="00862C8A"/>
    <w:rsid w:val="00863FD0"/>
    <w:rsid w:val="00864352"/>
    <w:rsid w:val="008657B9"/>
    <w:rsid w:val="008670EF"/>
    <w:rsid w:val="00867224"/>
    <w:rsid w:val="0087127C"/>
    <w:rsid w:val="008719B9"/>
    <w:rsid w:val="00872693"/>
    <w:rsid w:val="00873076"/>
    <w:rsid w:val="0087328E"/>
    <w:rsid w:val="00874439"/>
    <w:rsid w:val="00875177"/>
    <w:rsid w:val="00875478"/>
    <w:rsid w:val="008765DC"/>
    <w:rsid w:val="00876F51"/>
    <w:rsid w:val="008771CB"/>
    <w:rsid w:val="00877584"/>
    <w:rsid w:val="00877EC4"/>
    <w:rsid w:val="00880A01"/>
    <w:rsid w:val="00881948"/>
    <w:rsid w:val="0088290B"/>
    <w:rsid w:val="00882E56"/>
    <w:rsid w:val="008833A1"/>
    <w:rsid w:val="008833BE"/>
    <w:rsid w:val="008835B8"/>
    <w:rsid w:val="00883840"/>
    <w:rsid w:val="00883E82"/>
    <w:rsid w:val="00883EEA"/>
    <w:rsid w:val="00883F54"/>
    <w:rsid w:val="00885B21"/>
    <w:rsid w:val="0088615C"/>
    <w:rsid w:val="00886891"/>
    <w:rsid w:val="008874E3"/>
    <w:rsid w:val="00887AA2"/>
    <w:rsid w:val="00890B08"/>
    <w:rsid w:val="00891553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5C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65DB"/>
    <w:rsid w:val="008B7F37"/>
    <w:rsid w:val="008B7F7B"/>
    <w:rsid w:val="008C0108"/>
    <w:rsid w:val="008C05ED"/>
    <w:rsid w:val="008C0A0D"/>
    <w:rsid w:val="008C1270"/>
    <w:rsid w:val="008C22EF"/>
    <w:rsid w:val="008C3D9A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4F97"/>
    <w:rsid w:val="008D5145"/>
    <w:rsid w:val="008D7DF4"/>
    <w:rsid w:val="008E0408"/>
    <w:rsid w:val="008E04AA"/>
    <w:rsid w:val="008E058C"/>
    <w:rsid w:val="008E0611"/>
    <w:rsid w:val="008E062C"/>
    <w:rsid w:val="008E27C3"/>
    <w:rsid w:val="008E3922"/>
    <w:rsid w:val="008E4755"/>
    <w:rsid w:val="008E5073"/>
    <w:rsid w:val="008E5BCA"/>
    <w:rsid w:val="008E5E71"/>
    <w:rsid w:val="008E67E2"/>
    <w:rsid w:val="008F0BA0"/>
    <w:rsid w:val="008F16F6"/>
    <w:rsid w:val="008F1E5C"/>
    <w:rsid w:val="008F39BF"/>
    <w:rsid w:val="008F433B"/>
    <w:rsid w:val="008F55D5"/>
    <w:rsid w:val="008F56A4"/>
    <w:rsid w:val="008F56CD"/>
    <w:rsid w:val="008F6703"/>
    <w:rsid w:val="008F7BD4"/>
    <w:rsid w:val="00900300"/>
    <w:rsid w:val="0090132B"/>
    <w:rsid w:val="00901A77"/>
    <w:rsid w:val="00901EFE"/>
    <w:rsid w:val="00901FFD"/>
    <w:rsid w:val="009037BC"/>
    <w:rsid w:val="00903882"/>
    <w:rsid w:val="00903B16"/>
    <w:rsid w:val="00903B58"/>
    <w:rsid w:val="009043FA"/>
    <w:rsid w:val="00904D78"/>
    <w:rsid w:val="00905EC0"/>
    <w:rsid w:val="009069D8"/>
    <w:rsid w:val="00906D50"/>
    <w:rsid w:val="00907638"/>
    <w:rsid w:val="0091058E"/>
    <w:rsid w:val="0091061D"/>
    <w:rsid w:val="0091064F"/>
    <w:rsid w:val="009107EF"/>
    <w:rsid w:val="00911004"/>
    <w:rsid w:val="009116DC"/>
    <w:rsid w:val="009124EF"/>
    <w:rsid w:val="009127A8"/>
    <w:rsid w:val="00913108"/>
    <w:rsid w:val="0091315D"/>
    <w:rsid w:val="0091449F"/>
    <w:rsid w:val="0091534C"/>
    <w:rsid w:val="00915A7D"/>
    <w:rsid w:val="00915F1A"/>
    <w:rsid w:val="00916841"/>
    <w:rsid w:val="009169BA"/>
    <w:rsid w:val="00917B6A"/>
    <w:rsid w:val="0092015C"/>
    <w:rsid w:val="00920832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7A2"/>
    <w:rsid w:val="009258FA"/>
    <w:rsid w:val="00925B68"/>
    <w:rsid w:val="0092632B"/>
    <w:rsid w:val="0092694A"/>
    <w:rsid w:val="00927A7D"/>
    <w:rsid w:val="009308CA"/>
    <w:rsid w:val="009311BA"/>
    <w:rsid w:val="00931319"/>
    <w:rsid w:val="00933C70"/>
    <w:rsid w:val="00934527"/>
    <w:rsid w:val="00934AB9"/>
    <w:rsid w:val="00934CCF"/>
    <w:rsid w:val="009351BD"/>
    <w:rsid w:val="0093679A"/>
    <w:rsid w:val="00936F70"/>
    <w:rsid w:val="00937C9B"/>
    <w:rsid w:val="00937D40"/>
    <w:rsid w:val="0094067D"/>
    <w:rsid w:val="00940AA1"/>
    <w:rsid w:val="00940BCE"/>
    <w:rsid w:val="0094114F"/>
    <w:rsid w:val="0094192B"/>
    <w:rsid w:val="00942DA8"/>
    <w:rsid w:val="00944DEE"/>
    <w:rsid w:val="00945855"/>
    <w:rsid w:val="0094589A"/>
    <w:rsid w:val="009460C5"/>
    <w:rsid w:val="00946237"/>
    <w:rsid w:val="009462DD"/>
    <w:rsid w:val="00946C1B"/>
    <w:rsid w:val="00946CCB"/>
    <w:rsid w:val="00946E3C"/>
    <w:rsid w:val="00947477"/>
    <w:rsid w:val="00947AC6"/>
    <w:rsid w:val="00950B72"/>
    <w:rsid w:val="009515F9"/>
    <w:rsid w:val="00951A17"/>
    <w:rsid w:val="00951B97"/>
    <w:rsid w:val="00951D70"/>
    <w:rsid w:val="009520DC"/>
    <w:rsid w:val="00953B4E"/>
    <w:rsid w:val="0095418C"/>
    <w:rsid w:val="00954E94"/>
    <w:rsid w:val="00955336"/>
    <w:rsid w:val="00955794"/>
    <w:rsid w:val="009568BB"/>
    <w:rsid w:val="009569CF"/>
    <w:rsid w:val="00956EDF"/>
    <w:rsid w:val="009576CA"/>
    <w:rsid w:val="0096027E"/>
    <w:rsid w:val="00960A93"/>
    <w:rsid w:val="00960B26"/>
    <w:rsid w:val="00960B42"/>
    <w:rsid w:val="00961D3A"/>
    <w:rsid w:val="00962273"/>
    <w:rsid w:val="00962586"/>
    <w:rsid w:val="00962819"/>
    <w:rsid w:val="00962905"/>
    <w:rsid w:val="00962CC1"/>
    <w:rsid w:val="00963ACD"/>
    <w:rsid w:val="00963F1A"/>
    <w:rsid w:val="009646B1"/>
    <w:rsid w:val="009662EF"/>
    <w:rsid w:val="0096760D"/>
    <w:rsid w:val="0097058E"/>
    <w:rsid w:val="009708ED"/>
    <w:rsid w:val="009721B8"/>
    <w:rsid w:val="00972A85"/>
    <w:rsid w:val="00973F68"/>
    <w:rsid w:val="009742AC"/>
    <w:rsid w:val="00975552"/>
    <w:rsid w:val="00975B97"/>
    <w:rsid w:val="00975C11"/>
    <w:rsid w:val="00976E05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1497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87D4C"/>
    <w:rsid w:val="009903CC"/>
    <w:rsid w:val="00990AA2"/>
    <w:rsid w:val="00990C57"/>
    <w:rsid w:val="009915DD"/>
    <w:rsid w:val="00991B7D"/>
    <w:rsid w:val="00992C41"/>
    <w:rsid w:val="00994809"/>
    <w:rsid w:val="009949E8"/>
    <w:rsid w:val="00994C99"/>
    <w:rsid w:val="00995B51"/>
    <w:rsid w:val="00995DAD"/>
    <w:rsid w:val="00995E6D"/>
    <w:rsid w:val="009969E6"/>
    <w:rsid w:val="009972E9"/>
    <w:rsid w:val="00997528"/>
    <w:rsid w:val="00997587"/>
    <w:rsid w:val="00997A32"/>
    <w:rsid w:val="009A0054"/>
    <w:rsid w:val="009A03A0"/>
    <w:rsid w:val="009A0FFE"/>
    <w:rsid w:val="009A11AA"/>
    <w:rsid w:val="009A1EF1"/>
    <w:rsid w:val="009A22DA"/>
    <w:rsid w:val="009A3C5B"/>
    <w:rsid w:val="009A41CC"/>
    <w:rsid w:val="009A431D"/>
    <w:rsid w:val="009A486F"/>
    <w:rsid w:val="009A5CD5"/>
    <w:rsid w:val="009A5D67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479A"/>
    <w:rsid w:val="009C510A"/>
    <w:rsid w:val="009C53DC"/>
    <w:rsid w:val="009C550E"/>
    <w:rsid w:val="009C555F"/>
    <w:rsid w:val="009C617A"/>
    <w:rsid w:val="009C6B60"/>
    <w:rsid w:val="009C7A15"/>
    <w:rsid w:val="009D00B8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6F85"/>
    <w:rsid w:val="009E7157"/>
    <w:rsid w:val="009E7219"/>
    <w:rsid w:val="009E7B7D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02F2"/>
    <w:rsid w:val="00A01451"/>
    <w:rsid w:val="00A02A7F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4F60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489"/>
    <w:rsid w:val="00A25634"/>
    <w:rsid w:val="00A260E8"/>
    <w:rsid w:val="00A27766"/>
    <w:rsid w:val="00A2790C"/>
    <w:rsid w:val="00A27A4C"/>
    <w:rsid w:val="00A30C99"/>
    <w:rsid w:val="00A30DDE"/>
    <w:rsid w:val="00A31EEA"/>
    <w:rsid w:val="00A328B4"/>
    <w:rsid w:val="00A32F82"/>
    <w:rsid w:val="00A3440A"/>
    <w:rsid w:val="00A35923"/>
    <w:rsid w:val="00A35983"/>
    <w:rsid w:val="00A359ED"/>
    <w:rsid w:val="00A363AB"/>
    <w:rsid w:val="00A37017"/>
    <w:rsid w:val="00A378AA"/>
    <w:rsid w:val="00A4019B"/>
    <w:rsid w:val="00A40E92"/>
    <w:rsid w:val="00A42A85"/>
    <w:rsid w:val="00A42C66"/>
    <w:rsid w:val="00A459CB"/>
    <w:rsid w:val="00A46475"/>
    <w:rsid w:val="00A4682D"/>
    <w:rsid w:val="00A469E0"/>
    <w:rsid w:val="00A46B5E"/>
    <w:rsid w:val="00A4767D"/>
    <w:rsid w:val="00A47929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5F0"/>
    <w:rsid w:val="00A60893"/>
    <w:rsid w:val="00A60CEB"/>
    <w:rsid w:val="00A60ECE"/>
    <w:rsid w:val="00A61057"/>
    <w:rsid w:val="00A61A6F"/>
    <w:rsid w:val="00A626AC"/>
    <w:rsid w:val="00A62FDF"/>
    <w:rsid w:val="00A637EE"/>
    <w:rsid w:val="00A66839"/>
    <w:rsid w:val="00A66E32"/>
    <w:rsid w:val="00A67663"/>
    <w:rsid w:val="00A67E6C"/>
    <w:rsid w:val="00A72CC3"/>
    <w:rsid w:val="00A73413"/>
    <w:rsid w:val="00A7350D"/>
    <w:rsid w:val="00A73F47"/>
    <w:rsid w:val="00A742A3"/>
    <w:rsid w:val="00A74F1B"/>
    <w:rsid w:val="00A7560E"/>
    <w:rsid w:val="00A75B8F"/>
    <w:rsid w:val="00A75DF1"/>
    <w:rsid w:val="00A77459"/>
    <w:rsid w:val="00A774CF"/>
    <w:rsid w:val="00A77EA5"/>
    <w:rsid w:val="00A807C4"/>
    <w:rsid w:val="00A821DA"/>
    <w:rsid w:val="00A82D79"/>
    <w:rsid w:val="00A82F4D"/>
    <w:rsid w:val="00A835B9"/>
    <w:rsid w:val="00A8394B"/>
    <w:rsid w:val="00A842E0"/>
    <w:rsid w:val="00A849C6"/>
    <w:rsid w:val="00A85472"/>
    <w:rsid w:val="00A87CCC"/>
    <w:rsid w:val="00A911A7"/>
    <w:rsid w:val="00A91317"/>
    <w:rsid w:val="00A91466"/>
    <w:rsid w:val="00A91D43"/>
    <w:rsid w:val="00A91E8A"/>
    <w:rsid w:val="00A923FC"/>
    <w:rsid w:val="00A927E8"/>
    <w:rsid w:val="00A92BEA"/>
    <w:rsid w:val="00A930B1"/>
    <w:rsid w:val="00A9463F"/>
    <w:rsid w:val="00A9566B"/>
    <w:rsid w:val="00A95B0D"/>
    <w:rsid w:val="00A9650C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3138"/>
    <w:rsid w:val="00AB42BB"/>
    <w:rsid w:val="00AB4780"/>
    <w:rsid w:val="00AB65D2"/>
    <w:rsid w:val="00AB6D19"/>
    <w:rsid w:val="00AB6D2D"/>
    <w:rsid w:val="00AC0120"/>
    <w:rsid w:val="00AC0F0A"/>
    <w:rsid w:val="00AC22FF"/>
    <w:rsid w:val="00AC2913"/>
    <w:rsid w:val="00AC2FF5"/>
    <w:rsid w:val="00AC358C"/>
    <w:rsid w:val="00AC3705"/>
    <w:rsid w:val="00AC3CCE"/>
    <w:rsid w:val="00AC5630"/>
    <w:rsid w:val="00AC6ECF"/>
    <w:rsid w:val="00AD0D62"/>
    <w:rsid w:val="00AD3179"/>
    <w:rsid w:val="00AD3788"/>
    <w:rsid w:val="00AD38FA"/>
    <w:rsid w:val="00AD3B11"/>
    <w:rsid w:val="00AD3CEF"/>
    <w:rsid w:val="00AD4AA1"/>
    <w:rsid w:val="00AD5504"/>
    <w:rsid w:val="00AD6550"/>
    <w:rsid w:val="00AD74F4"/>
    <w:rsid w:val="00AD7B2F"/>
    <w:rsid w:val="00AD7C0D"/>
    <w:rsid w:val="00AE033A"/>
    <w:rsid w:val="00AE10CB"/>
    <w:rsid w:val="00AE3A8B"/>
    <w:rsid w:val="00AE49E1"/>
    <w:rsid w:val="00AE528F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5DB"/>
    <w:rsid w:val="00AF4807"/>
    <w:rsid w:val="00AF5DAE"/>
    <w:rsid w:val="00AF6860"/>
    <w:rsid w:val="00AF7D3D"/>
    <w:rsid w:val="00B00FC1"/>
    <w:rsid w:val="00B01295"/>
    <w:rsid w:val="00B013C6"/>
    <w:rsid w:val="00B015B5"/>
    <w:rsid w:val="00B02E98"/>
    <w:rsid w:val="00B02F9F"/>
    <w:rsid w:val="00B049B6"/>
    <w:rsid w:val="00B04C5B"/>
    <w:rsid w:val="00B05151"/>
    <w:rsid w:val="00B060EF"/>
    <w:rsid w:val="00B07C5C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5C7E"/>
    <w:rsid w:val="00B26938"/>
    <w:rsid w:val="00B274C2"/>
    <w:rsid w:val="00B3054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0F48"/>
    <w:rsid w:val="00B41412"/>
    <w:rsid w:val="00B4249A"/>
    <w:rsid w:val="00B426A4"/>
    <w:rsid w:val="00B42A84"/>
    <w:rsid w:val="00B434CB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0BD3"/>
    <w:rsid w:val="00B5209C"/>
    <w:rsid w:val="00B52BB1"/>
    <w:rsid w:val="00B531C8"/>
    <w:rsid w:val="00B53C0B"/>
    <w:rsid w:val="00B53D3E"/>
    <w:rsid w:val="00B54ABA"/>
    <w:rsid w:val="00B55284"/>
    <w:rsid w:val="00B554EE"/>
    <w:rsid w:val="00B55866"/>
    <w:rsid w:val="00B55C67"/>
    <w:rsid w:val="00B56932"/>
    <w:rsid w:val="00B56ED2"/>
    <w:rsid w:val="00B57737"/>
    <w:rsid w:val="00B577E9"/>
    <w:rsid w:val="00B57EC2"/>
    <w:rsid w:val="00B61164"/>
    <w:rsid w:val="00B6198C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4C4D"/>
    <w:rsid w:val="00B95B1F"/>
    <w:rsid w:val="00B95C04"/>
    <w:rsid w:val="00B960B2"/>
    <w:rsid w:val="00BA0110"/>
    <w:rsid w:val="00BA169E"/>
    <w:rsid w:val="00BA24F2"/>
    <w:rsid w:val="00BA2564"/>
    <w:rsid w:val="00BA39CE"/>
    <w:rsid w:val="00BA4A13"/>
    <w:rsid w:val="00BA4A90"/>
    <w:rsid w:val="00BA4D84"/>
    <w:rsid w:val="00BA5238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4492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4CB3"/>
    <w:rsid w:val="00BE5A08"/>
    <w:rsid w:val="00BE5BC2"/>
    <w:rsid w:val="00BE5F92"/>
    <w:rsid w:val="00BE69C4"/>
    <w:rsid w:val="00BE6B17"/>
    <w:rsid w:val="00BE6F62"/>
    <w:rsid w:val="00BE70CE"/>
    <w:rsid w:val="00BE77EA"/>
    <w:rsid w:val="00BE7C43"/>
    <w:rsid w:val="00BE7C6B"/>
    <w:rsid w:val="00BF0023"/>
    <w:rsid w:val="00BF0435"/>
    <w:rsid w:val="00BF0AC4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5A1"/>
    <w:rsid w:val="00BF7FC5"/>
    <w:rsid w:val="00C0051B"/>
    <w:rsid w:val="00C008F1"/>
    <w:rsid w:val="00C00A0A"/>
    <w:rsid w:val="00C00B63"/>
    <w:rsid w:val="00C01391"/>
    <w:rsid w:val="00C039A6"/>
    <w:rsid w:val="00C039C5"/>
    <w:rsid w:val="00C03C8F"/>
    <w:rsid w:val="00C03FF8"/>
    <w:rsid w:val="00C043EB"/>
    <w:rsid w:val="00C04459"/>
    <w:rsid w:val="00C04FD6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224A"/>
    <w:rsid w:val="00C132AA"/>
    <w:rsid w:val="00C13982"/>
    <w:rsid w:val="00C14502"/>
    <w:rsid w:val="00C14FEE"/>
    <w:rsid w:val="00C1519E"/>
    <w:rsid w:val="00C160A9"/>
    <w:rsid w:val="00C17183"/>
    <w:rsid w:val="00C200F3"/>
    <w:rsid w:val="00C2087A"/>
    <w:rsid w:val="00C20F08"/>
    <w:rsid w:val="00C213FA"/>
    <w:rsid w:val="00C217D1"/>
    <w:rsid w:val="00C219FE"/>
    <w:rsid w:val="00C225D6"/>
    <w:rsid w:val="00C22763"/>
    <w:rsid w:val="00C24162"/>
    <w:rsid w:val="00C2443D"/>
    <w:rsid w:val="00C24597"/>
    <w:rsid w:val="00C24C47"/>
    <w:rsid w:val="00C2508D"/>
    <w:rsid w:val="00C25851"/>
    <w:rsid w:val="00C25ADF"/>
    <w:rsid w:val="00C25FBA"/>
    <w:rsid w:val="00C264C6"/>
    <w:rsid w:val="00C2656A"/>
    <w:rsid w:val="00C3009C"/>
    <w:rsid w:val="00C3012A"/>
    <w:rsid w:val="00C310DA"/>
    <w:rsid w:val="00C31578"/>
    <w:rsid w:val="00C31955"/>
    <w:rsid w:val="00C3210E"/>
    <w:rsid w:val="00C32C0D"/>
    <w:rsid w:val="00C33242"/>
    <w:rsid w:val="00C34F5F"/>
    <w:rsid w:val="00C35616"/>
    <w:rsid w:val="00C35B78"/>
    <w:rsid w:val="00C369C3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256C"/>
    <w:rsid w:val="00C532B8"/>
    <w:rsid w:val="00C5386D"/>
    <w:rsid w:val="00C539AF"/>
    <w:rsid w:val="00C53A7C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4B79"/>
    <w:rsid w:val="00C65B12"/>
    <w:rsid w:val="00C65D4D"/>
    <w:rsid w:val="00C65E6D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221B"/>
    <w:rsid w:val="00C82A73"/>
    <w:rsid w:val="00C8313E"/>
    <w:rsid w:val="00C83843"/>
    <w:rsid w:val="00C845E0"/>
    <w:rsid w:val="00C84970"/>
    <w:rsid w:val="00C84C62"/>
    <w:rsid w:val="00C853FD"/>
    <w:rsid w:val="00C85BB5"/>
    <w:rsid w:val="00C85EA8"/>
    <w:rsid w:val="00C87243"/>
    <w:rsid w:val="00C9048D"/>
    <w:rsid w:val="00C907B0"/>
    <w:rsid w:val="00C916C6"/>
    <w:rsid w:val="00C92646"/>
    <w:rsid w:val="00C92C4B"/>
    <w:rsid w:val="00C9487E"/>
    <w:rsid w:val="00C94A9F"/>
    <w:rsid w:val="00C95866"/>
    <w:rsid w:val="00C96398"/>
    <w:rsid w:val="00C97638"/>
    <w:rsid w:val="00C97D7F"/>
    <w:rsid w:val="00CA00E8"/>
    <w:rsid w:val="00CA0615"/>
    <w:rsid w:val="00CA073C"/>
    <w:rsid w:val="00CA220E"/>
    <w:rsid w:val="00CA2863"/>
    <w:rsid w:val="00CA2FD5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B691A"/>
    <w:rsid w:val="00CB6F1A"/>
    <w:rsid w:val="00CC024C"/>
    <w:rsid w:val="00CC144A"/>
    <w:rsid w:val="00CC1636"/>
    <w:rsid w:val="00CC2555"/>
    <w:rsid w:val="00CC2626"/>
    <w:rsid w:val="00CC27CE"/>
    <w:rsid w:val="00CC3222"/>
    <w:rsid w:val="00CC4C68"/>
    <w:rsid w:val="00CC507B"/>
    <w:rsid w:val="00CC5251"/>
    <w:rsid w:val="00CC6860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42D"/>
    <w:rsid w:val="00CE464E"/>
    <w:rsid w:val="00CE51AD"/>
    <w:rsid w:val="00CE54BF"/>
    <w:rsid w:val="00CE672E"/>
    <w:rsid w:val="00CE7080"/>
    <w:rsid w:val="00CE75E5"/>
    <w:rsid w:val="00CF007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CF7CDC"/>
    <w:rsid w:val="00CF7D49"/>
    <w:rsid w:val="00D0078D"/>
    <w:rsid w:val="00D0093D"/>
    <w:rsid w:val="00D00C3E"/>
    <w:rsid w:val="00D00FAE"/>
    <w:rsid w:val="00D01E3D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372D"/>
    <w:rsid w:val="00D147B4"/>
    <w:rsid w:val="00D14AE9"/>
    <w:rsid w:val="00D15958"/>
    <w:rsid w:val="00D177F0"/>
    <w:rsid w:val="00D17A5D"/>
    <w:rsid w:val="00D2099A"/>
    <w:rsid w:val="00D20AB2"/>
    <w:rsid w:val="00D21CB4"/>
    <w:rsid w:val="00D21E3A"/>
    <w:rsid w:val="00D223AD"/>
    <w:rsid w:val="00D22AF7"/>
    <w:rsid w:val="00D2356B"/>
    <w:rsid w:val="00D23E44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3B4"/>
    <w:rsid w:val="00D35A27"/>
    <w:rsid w:val="00D35BAE"/>
    <w:rsid w:val="00D3642A"/>
    <w:rsid w:val="00D371B6"/>
    <w:rsid w:val="00D37243"/>
    <w:rsid w:val="00D3773F"/>
    <w:rsid w:val="00D37B71"/>
    <w:rsid w:val="00D400A5"/>
    <w:rsid w:val="00D4049A"/>
    <w:rsid w:val="00D404CF"/>
    <w:rsid w:val="00D408B7"/>
    <w:rsid w:val="00D40C3D"/>
    <w:rsid w:val="00D40E87"/>
    <w:rsid w:val="00D4131D"/>
    <w:rsid w:val="00D41E9C"/>
    <w:rsid w:val="00D421F1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47BA2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5634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62A"/>
    <w:rsid w:val="00D80C29"/>
    <w:rsid w:val="00D80CB5"/>
    <w:rsid w:val="00D810E2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60C2"/>
    <w:rsid w:val="00D86BC0"/>
    <w:rsid w:val="00D87F95"/>
    <w:rsid w:val="00D90995"/>
    <w:rsid w:val="00D92FF3"/>
    <w:rsid w:val="00D93274"/>
    <w:rsid w:val="00D93FB7"/>
    <w:rsid w:val="00D94315"/>
    <w:rsid w:val="00D94490"/>
    <w:rsid w:val="00D952D6"/>
    <w:rsid w:val="00D969CB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183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361"/>
    <w:rsid w:val="00DC0618"/>
    <w:rsid w:val="00DC06E7"/>
    <w:rsid w:val="00DC0E12"/>
    <w:rsid w:val="00DC0EB9"/>
    <w:rsid w:val="00DC1392"/>
    <w:rsid w:val="00DC1771"/>
    <w:rsid w:val="00DC1B34"/>
    <w:rsid w:val="00DC21F7"/>
    <w:rsid w:val="00DC25B1"/>
    <w:rsid w:val="00DC351F"/>
    <w:rsid w:val="00DC4C5C"/>
    <w:rsid w:val="00DC4D10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2F25"/>
    <w:rsid w:val="00DD326A"/>
    <w:rsid w:val="00DD3985"/>
    <w:rsid w:val="00DD3CD8"/>
    <w:rsid w:val="00DD468D"/>
    <w:rsid w:val="00DD5654"/>
    <w:rsid w:val="00DD7BD7"/>
    <w:rsid w:val="00DE1056"/>
    <w:rsid w:val="00DE299B"/>
    <w:rsid w:val="00DE2BE4"/>
    <w:rsid w:val="00DE30BC"/>
    <w:rsid w:val="00DE316D"/>
    <w:rsid w:val="00DE3621"/>
    <w:rsid w:val="00DE3CB0"/>
    <w:rsid w:val="00DE4593"/>
    <w:rsid w:val="00DE55B6"/>
    <w:rsid w:val="00DE6170"/>
    <w:rsid w:val="00DE6C63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2E78"/>
    <w:rsid w:val="00DF31F3"/>
    <w:rsid w:val="00DF44BB"/>
    <w:rsid w:val="00DF587E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30E"/>
    <w:rsid w:val="00E0284F"/>
    <w:rsid w:val="00E040CC"/>
    <w:rsid w:val="00E04CFA"/>
    <w:rsid w:val="00E05C32"/>
    <w:rsid w:val="00E05F09"/>
    <w:rsid w:val="00E061AF"/>
    <w:rsid w:val="00E06D9B"/>
    <w:rsid w:val="00E0796D"/>
    <w:rsid w:val="00E07B8E"/>
    <w:rsid w:val="00E1061C"/>
    <w:rsid w:val="00E108C7"/>
    <w:rsid w:val="00E10C97"/>
    <w:rsid w:val="00E11C31"/>
    <w:rsid w:val="00E1245C"/>
    <w:rsid w:val="00E135A1"/>
    <w:rsid w:val="00E142C9"/>
    <w:rsid w:val="00E14AC6"/>
    <w:rsid w:val="00E14E4A"/>
    <w:rsid w:val="00E150DD"/>
    <w:rsid w:val="00E15140"/>
    <w:rsid w:val="00E168C2"/>
    <w:rsid w:val="00E201A5"/>
    <w:rsid w:val="00E20900"/>
    <w:rsid w:val="00E20EE6"/>
    <w:rsid w:val="00E22629"/>
    <w:rsid w:val="00E23744"/>
    <w:rsid w:val="00E24A60"/>
    <w:rsid w:val="00E256C4"/>
    <w:rsid w:val="00E25E79"/>
    <w:rsid w:val="00E26111"/>
    <w:rsid w:val="00E271C4"/>
    <w:rsid w:val="00E274D1"/>
    <w:rsid w:val="00E27773"/>
    <w:rsid w:val="00E27CFC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47709"/>
    <w:rsid w:val="00E508EB"/>
    <w:rsid w:val="00E50D3C"/>
    <w:rsid w:val="00E520BA"/>
    <w:rsid w:val="00E52D89"/>
    <w:rsid w:val="00E5375F"/>
    <w:rsid w:val="00E5385C"/>
    <w:rsid w:val="00E5386F"/>
    <w:rsid w:val="00E54B27"/>
    <w:rsid w:val="00E5556D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694E"/>
    <w:rsid w:val="00E677CD"/>
    <w:rsid w:val="00E67989"/>
    <w:rsid w:val="00E70311"/>
    <w:rsid w:val="00E70492"/>
    <w:rsid w:val="00E707B6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76A59"/>
    <w:rsid w:val="00E76BAD"/>
    <w:rsid w:val="00E80238"/>
    <w:rsid w:val="00E80ABA"/>
    <w:rsid w:val="00E8383E"/>
    <w:rsid w:val="00E84430"/>
    <w:rsid w:val="00E85010"/>
    <w:rsid w:val="00E85CEE"/>
    <w:rsid w:val="00E85DBD"/>
    <w:rsid w:val="00E860D3"/>
    <w:rsid w:val="00E86625"/>
    <w:rsid w:val="00E8773F"/>
    <w:rsid w:val="00E90222"/>
    <w:rsid w:val="00E909B3"/>
    <w:rsid w:val="00E91397"/>
    <w:rsid w:val="00E913ED"/>
    <w:rsid w:val="00E915C8"/>
    <w:rsid w:val="00E927BF"/>
    <w:rsid w:val="00E92B6B"/>
    <w:rsid w:val="00E930DB"/>
    <w:rsid w:val="00E931F0"/>
    <w:rsid w:val="00E938D1"/>
    <w:rsid w:val="00E938F5"/>
    <w:rsid w:val="00E93AC4"/>
    <w:rsid w:val="00E955BD"/>
    <w:rsid w:val="00E96283"/>
    <w:rsid w:val="00E968EE"/>
    <w:rsid w:val="00E96C1E"/>
    <w:rsid w:val="00E97373"/>
    <w:rsid w:val="00E974B5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06C"/>
    <w:rsid w:val="00EA50E5"/>
    <w:rsid w:val="00EA589C"/>
    <w:rsid w:val="00EA5955"/>
    <w:rsid w:val="00EA7222"/>
    <w:rsid w:val="00EA7232"/>
    <w:rsid w:val="00EB03A5"/>
    <w:rsid w:val="00EB1846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C663D"/>
    <w:rsid w:val="00EC79D2"/>
    <w:rsid w:val="00ED1A24"/>
    <w:rsid w:val="00ED23D7"/>
    <w:rsid w:val="00ED2D7D"/>
    <w:rsid w:val="00ED2EF0"/>
    <w:rsid w:val="00ED38A1"/>
    <w:rsid w:val="00ED3A5E"/>
    <w:rsid w:val="00ED41DE"/>
    <w:rsid w:val="00ED4322"/>
    <w:rsid w:val="00ED4584"/>
    <w:rsid w:val="00ED4D8E"/>
    <w:rsid w:val="00ED510C"/>
    <w:rsid w:val="00ED52D6"/>
    <w:rsid w:val="00ED5414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397F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24D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A05"/>
    <w:rsid w:val="00F21BBD"/>
    <w:rsid w:val="00F230CC"/>
    <w:rsid w:val="00F23ACA"/>
    <w:rsid w:val="00F23BA2"/>
    <w:rsid w:val="00F26C5F"/>
    <w:rsid w:val="00F27166"/>
    <w:rsid w:val="00F27242"/>
    <w:rsid w:val="00F27B5C"/>
    <w:rsid w:val="00F316C1"/>
    <w:rsid w:val="00F31E18"/>
    <w:rsid w:val="00F32AF1"/>
    <w:rsid w:val="00F32BB4"/>
    <w:rsid w:val="00F32BC4"/>
    <w:rsid w:val="00F338ED"/>
    <w:rsid w:val="00F3402B"/>
    <w:rsid w:val="00F350EE"/>
    <w:rsid w:val="00F352B0"/>
    <w:rsid w:val="00F3551C"/>
    <w:rsid w:val="00F35BD8"/>
    <w:rsid w:val="00F35CE4"/>
    <w:rsid w:val="00F36C65"/>
    <w:rsid w:val="00F36DFB"/>
    <w:rsid w:val="00F36F81"/>
    <w:rsid w:val="00F37A32"/>
    <w:rsid w:val="00F428D8"/>
    <w:rsid w:val="00F43302"/>
    <w:rsid w:val="00F435B6"/>
    <w:rsid w:val="00F43ED3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4E68"/>
    <w:rsid w:val="00F55874"/>
    <w:rsid w:val="00F55B78"/>
    <w:rsid w:val="00F55D90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27AB"/>
    <w:rsid w:val="00F631D6"/>
    <w:rsid w:val="00F63572"/>
    <w:rsid w:val="00F6412E"/>
    <w:rsid w:val="00F67561"/>
    <w:rsid w:val="00F67A31"/>
    <w:rsid w:val="00F67B67"/>
    <w:rsid w:val="00F70EFA"/>
    <w:rsid w:val="00F716DE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2672"/>
    <w:rsid w:val="00F8327D"/>
    <w:rsid w:val="00F85556"/>
    <w:rsid w:val="00F85A7C"/>
    <w:rsid w:val="00F85BD6"/>
    <w:rsid w:val="00F85F20"/>
    <w:rsid w:val="00F86AF6"/>
    <w:rsid w:val="00F8788A"/>
    <w:rsid w:val="00F90569"/>
    <w:rsid w:val="00F90BA8"/>
    <w:rsid w:val="00F90E6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18D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181"/>
    <w:rsid w:val="00FB229B"/>
    <w:rsid w:val="00FB2D8E"/>
    <w:rsid w:val="00FB2E15"/>
    <w:rsid w:val="00FB3A49"/>
    <w:rsid w:val="00FB43C5"/>
    <w:rsid w:val="00FB4B0F"/>
    <w:rsid w:val="00FB4BDC"/>
    <w:rsid w:val="00FB60F2"/>
    <w:rsid w:val="00FB7B89"/>
    <w:rsid w:val="00FB7F02"/>
    <w:rsid w:val="00FC029E"/>
    <w:rsid w:val="00FC0E99"/>
    <w:rsid w:val="00FC1474"/>
    <w:rsid w:val="00FC1B76"/>
    <w:rsid w:val="00FC2C89"/>
    <w:rsid w:val="00FC5932"/>
    <w:rsid w:val="00FC69A5"/>
    <w:rsid w:val="00FC6A5D"/>
    <w:rsid w:val="00FC71C4"/>
    <w:rsid w:val="00FC7BA6"/>
    <w:rsid w:val="00FD078A"/>
    <w:rsid w:val="00FD10A7"/>
    <w:rsid w:val="00FD12FB"/>
    <w:rsid w:val="00FD14AE"/>
    <w:rsid w:val="00FD15FD"/>
    <w:rsid w:val="00FD1A51"/>
    <w:rsid w:val="00FD1CEB"/>
    <w:rsid w:val="00FD20C5"/>
    <w:rsid w:val="00FD2AD5"/>
    <w:rsid w:val="00FD3485"/>
    <w:rsid w:val="00FD4556"/>
    <w:rsid w:val="00FD4ACC"/>
    <w:rsid w:val="00FD554A"/>
    <w:rsid w:val="00FD557E"/>
    <w:rsid w:val="00FD5898"/>
    <w:rsid w:val="00FD6375"/>
    <w:rsid w:val="00FD7400"/>
    <w:rsid w:val="00FD7433"/>
    <w:rsid w:val="00FD7755"/>
    <w:rsid w:val="00FD7ADC"/>
    <w:rsid w:val="00FE0E2C"/>
    <w:rsid w:val="00FE2137"/>
    <w:rsid w:val="00FE2295"/>
    <w:rsid w:val="00FE29DB"/>
    <w:rsid w:val="00FE2C6E"/>
    <w:rsid w:val="00FE400C"/>
    <w:rsid w:val="00FE40F2"/>
    <w:rsid w:val="00FE5151"/>
    <w:rsid w:val="00FE52CD"/>
    <w:rsid w:val="00FE6029"/>
    <w:rsid w:val="00FF01D7"/>
    <w:rsid w:val="00FF080E"/>
    <w:rsid w:val="00FF1261"/>
    <w:rsid w:val="00FF3305"/>
    <w:rsid w:val="00FF3325"/>
    <w:rsid w:val="00FF3567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88D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e">
    <w:name w:val="Body Text"/>
    <w:basedOn w:val="a"/>
    <w:link w:val="af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571D13"/>
    <w:rPr>
      <w:rFonts w:ascii="Calibri" w:eastAsia="Calibri" w:hAnsi="Calibri" w:cs="Times New Roman"/>
    </w:rPr>
  </w:style>
  <w:style w:type="table" w:styleId="af0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Абзац списка Знак"/>
    <w:link w:val="ac"/>
    <w:locked/>
    <w:rsid w:val="00FD1C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AE033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AE03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17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9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A4DF88F73F919483FE082D98F08E50DB74CCEED69997B7DE14aAG2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1860-419D-4B17-8FA4-0C27264E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4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962</cp:revision>
  <cp:lastPrinted>2015-09-17T05:51:00Z</cp:lastPrinted>
  <dcterms:created xsi:type="dcterms:W3CDTF">2014-04-14T15:14:00Z</dcterms:created>
  <dcterms:modified xsi:type="dcterms:W3CDTF">2015-10-13T02:24:00Z</dcterms:modified>
</cp:coreProperties>
</file>