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22" w:rsidRDefault="00FA4522" w:rsidP="00FA452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FA452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Изменения законодательства </w:t>
      </w:r>
    </w:p>
    <w:p w:rsidR="00FA4522" w:rsidRDefault="00FA4522" w:rsidP="00527E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FA452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в сфере охраны труда с 1 марта 2023 года</w:t>
      </w:r>
    </w:p>
    <w:p w:rsidR="00527E1D" w:rsidRPr="00527E1D" w:rsidRDefault="00527E1D" w:rsidP="00527E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FA4522" w:rsidRPr="00527E1D" w:rsidRDefault="00FA4522" w:rsidP="00FA4522">
      <w:pPr>
        <w:shd w:val="clear" w:color="auto" w:fill="FFFFFF"/>
        <w:spacing w:after="318" w:line="337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E1D">
        <w:rPr>
          <w:rFonts w:ascii="Times New Roman" w:eastAsia="Times New Roman" w:hAnsi="Times New Roman" w:cs="Times New Roman"/>
          <w:sz w:val="24"/>
          <w:szCs w:val="24"/>
        </w:rPr>
        <w:t>С 1 марта 2023 года вступили в силу многочисленные </w:t>
      </w:r>
      <w:hyperlink r:id="rId5" w:history="1">
        <w:r w:rsidRPr="00527E1D">
          <w:rPr>
            <w:rFonts w:ascii="Times New Roman" w:eastAsia="Times New Roman" w:hAnsi="Times New Roman" w:cs="Times New Roman"/>
            <w:sz w:val="24"/>
            <w:szCs w:val="24"/>
          </w:rPr>
          <w:t>изменения</w:t>
        </w:r>
      </w:hyperlink>
      <w:r w:rsidRPr="00527E1D">
        <w:rPr>
          <w:rFonts w:ascii="Times New Roman" w:eastAsia="Times New Roman" w:hAnsi="Times New Roman" w:cs="Times New Roman"/>
          <w:sz w:val="24"/>
          <w:szCs w:val="24"/>
        </w:rPr>
        <w:t xml:space="preserve"> в регулировании вопросов охраны труда. </w:t>
      </w:r>
    </w:p>
    <w:p w:rsidR="00FA4522" w:rsidRPr="00527E1D" w:rsidRDefault="000B0A30" w:rsidP="00FA4522">
      <w:pPr>
        <w:numPr>
          <w:ilvl w:val="0"/>
          <w:numId w:val="1"/>
        </w:numPr>
        <w:shd w:val="clear" w:color="auto" w:fill="FFFFFF"/>
        <w:spacing w:after="0" w:line="337" w:lineRule="atLeast"/>
        <w:ind w:left="18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anchor="p_222" w:history="1">
        <w:r w:rsidR="00FA4522" w:rsidRPr="00527E1D">
          <w:rPr>
            <w:rFonts w:ascii="Times New Roman" w:eastAsia="Times New Roman" w:hAnsi="Times New Roman" w:cs="Times New Roman"/>
            <w:b/>
            <w:sz w:val="24"/>
            <w:szCs w:val="24"/>
          </w:rPr>
          <w:t>Реестры</w:t>
        </w:r>
      </w:hyperlink>
      <w:r w:rsidR="00FA4522" w:rsidRPr="00527E1D">
        <w:rPr>
          <w:rFonts w:ascii="Times New Roman" w:eastAsia="Times New Roman" w:hAnsi="Times New Roman" w:cs="Times New Roman"/>
          <w:b/>
          <w:sz w:val="24"/>
          <w:szCs w:val="24"/>
        </w:rPr>
        <w:t> Минтруда России, связанные с обучением по ОТ.</w:t>
      </w:r>
      <w:r w:rsidR="00FA4522" w:rsidRPr="00527E1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A4522" w:rsidRPr="00527E1D">
        <w:rPr>
          <w:rFonts w:ascii="Times New Roman" w:eastAsia="Times New Roman" w:hAnsi="Times New Roman" w:cs="Times New Roman"/>
          <w:sz w:val="24"/>
          <w:szCs w:val="24"/>
        </w:rPr>
        <w:t>Действуют новые </w:t>
      </w:r>
      <w:hyperlink r:id="rId7" w:anchor="/document/403324424/entry/1099" w:history="1">
        <w:r w:rsidR="00FA4522" w:rsidRPr="00527E1D">
          <w:rPr>
            <w:rFonts w:ascii="Times New Roman" w:eastAsia="Times New Roman" w:hAnsi="Times New Roman" w:cs="Times New Roman"/>
            <w:sz w:val="24"/>
            <w:szCs w:val="24"/>
          </w:rPr>
          <w:t>положения</w:t>
        </w:r>
      </w:hyperlink>
      <w:r w:rsidR="00FA4522" w:rsidRPr="00527E1D">
        <w:rPr>
          <w:rFonts w:ascii="Times New Roman" w:eastAsia="Times New Roman" w:hAnsi="Times New Roman" w:cs="Times New Roman"/>
          <w:sz w:val="24"/>
          <w:szCs w:val="24"/>
        </w:rPr>
        <w:t xml:space="preserve"> об обучении работников требованиям охраны труда, оказанию первой помощи пострадавшим, использованию (применению) СИЗ. Работодатель может обучать своих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Минтруда России; внесения сведений в реестр индивидуальных предпринимателей и юридических лиц, осуществляющих деятельность по обучению своих работников вопросам охраны труда. Также ведутся реестры организаций и ИП, оказывающих услуги в области охраны труда, и реестр обученных лиц. </w:t>
      </w:r>
    </w:p>
    <w:p w:rsidR="00FA4522" w:rsidRPr="00527E1D" w:rsidRDefault="000B0A30" w:rsidP="00FA4522">
      <w:pPr>
        <w:numPr>
          <w:ilvl w:val="0"/>
          <w:numId w:val="1"/>
        </w:numPr>
        <w:shd w:val="clear" w:color="auto" w:fill="FFFFFF"/>
        <w:spacing w:before="75" w:after="0" w:line="337" w:lineRule="atLeast"/>
        <w:ind w:left="0" w:firstLine="103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p_216" w:history="1">
        <w:r w:rsidR="00FA4522" w:rsidRPr="00527E1D">
          <w:rPr>
            <w:rFonts w:ascii="Times New Roman" w:eastAsia="Times New Roman" w:hAnsi="Times New Roman" w:cs="Times New Roman"/>
            <w:b/>
            <w:sz w:val="24"/>
            <w:szCs w:val="24"/>
          </w:rPr>
          <w:t>Новый порядок</w:t>
        </w:r>
      </w:hyperlink>
      <w:r w:rsidR="00FA4522" w:rsidRPr="00527E1D">
        <w:rPr>
          <w:rFonts w:ascii="Times New Roman" w:eastAsia="Times New Roman" w:hAnsi="Times New Roman" w:cs="Times New Roman"/>
          <w:b/>
          <w:sz w:val="24"/>
          <w:szCs w:val="24"/>
        </w:rPr>
        <w:t> расследования и учета профессиональных заболеваний</w:t>
      </w:r>
      <w:r w:rsidR="00FA4522" w:rsidRPr="00527E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4522" w:rsidRPr="00527E1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Работодателю необходимо направлять сведения для составления санитарно-гигиенической характеристики условий труда работника в орган государственного санитарно-эпидемиологического контроля (надзора):</w:t>
      </w:r>
    </w:p>
    <w:p w:rsidR="00FA4522" w:rsidRPr="00527E1D" w:rsidRDefault="00FA4522" w:rsidP="00FA4522">
      <w:pPr>
        <w:shd w:val="clear" w:color="auto" w:fill="FFFFFF"/>
        <w:spacing w:after="0" w:line="337" w:lineRule="atLeast"/>
        <w:ind w:firstLine="10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E1D">
        <w:rPr>
          <w:rFonts w:ascii="Times New Roman" w:eastAsia="Times New Roman" w:hAnsi="Times New Roman" w:cs="Times New Roman"/>
          <w:sz w:val="24"/>
          <w:szCs w:val="24"/>
        </w:rPr>
        <w:t xml:space="preserve">- в течение суток со дня, следующего за днем получения из </w:t>
      </w:r>
      <w:proofErr w:type="spellStart"/>
      <w:r w:rsidRPr="00527E1D">
        <w:rPr>
          <w:rFonts w:ascii="Times New Roman" w:eastAsia="Times New Roman" w:hAnsi="Times New Roman" w:cs="Times New Roman"/>
          <w:sz w:val="24"/>
          <w:szCs w:val="24"/>
        </w:rPr>
        <w:t>медорганизации</w:t>
      </w:r>
      <w:proofErr w:type="spellEnd"/>
      <w:r w:rsidRPr="00527E1D">
        <w:rPr>
          <w:rFonts w:ascii="Times New Roman" w:eastAsia="Times New Roman" w:hAnsi="Times New Roman" w:cs="Times New Roman"/>
          <w:sz w:val="24"/>
          <w:szCs w:val="24"/>
        </w:rPr>
        <w:t xml:space="preserve"> извещения об установлении работнику предварительного диагноза – острое профзаболевание;</w:t>
      </w:r>
    </w:p>
    <w:p w:rsidR="00FA4522" w:rsidRPr="00527E1D" w:rsidRDefault="00FA4522" w:rsidP="00FA4522">
      <w:pPr>
        <w:shd w:val="clear" w:color="auto" w:fill="FFFFFF"/>
        <w:spacing w:before="75" w:after="0" w:line="337" w:lineRule="atLeast"/>
        <w:ind w:firstLine="10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E1D">
        <w:rPr>
          <w:rFonts w:ascii="Times New Roman" w:eastAsia="Times New Roman" w:hAnsi="Times New Roman" w:cs="Times New Roman"/>
          <w:sz w:val="24"/>
          <w:szCs w:val="24"/>
        </w:rPr>
        <w:t>- в течение 7 рабочих дней со дня, следующего за днем получения извещения об установлении работнику предварительного диагноза – хроническое профзаболевание.</w:t>
      </w:r>
      <w:r w:rsidRPr="00527E1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Для экспертизы связи острого профзаболевания с профессией работник направляется в центр </w:t>
      </w:r>
      <w:proofErr w:type="spellStart"/>
      <w:r w:rsidRPr="00527E1D">
        <w:rPr>
          <w:rFonts w:ascii="Times New Roman" w:eastAsia="Times New Roman" w:hAnsi="Times New Roman" w:cs="Times New Roman"/>
          <w:sz w:val="24"/>
          <w:szCs w:val="24"/>
        </w:rPr>
        <w:t>профпатологии</w:t>
      </w:r>
      <w:proofErr w:type="spellEnd"/>
      <w:r w:rsidRPr="00527E1D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после оказания ему медпомощи.</w:t>
      </w:r>
    </w:p>
    <w:p w:rsidR="00FA4522" w:rsidRPr="00527E1D" w:rsidRDefault="000B0A30" w:rsidP="00FA4522">
      <w:pPr>
        <w:numPr>
          <w:ilvl w:val="0"/>
          <w:numId w:val="1"/>
        </w:numPr>
        <w:shd w:val="clear" w:color="auto" w:fill="FFFFFF"/>
        <w:spacing w:before="75" w:after="0" w:line="337" w:lineRule="atLeast"/>
        <w:ind w:left="0" w:firstLine="10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9" w:anchor="block_1000" w:history="1">
        <w:r w:rsidR="00FA4522" w:rsidRPr="00527E1D">
          <w:rPr>
            <w:rFonts w:ascii="Times New Roman" w:eastAsia="Times New Roman" w:hAnsi="Times New Roman" w:cs="Times New Roman"/>
            <w:b/>
            <w:sz w:val="24"/>
            <w:szCs w:val="24"/>
          </w:rPr>
          <w:t>Новый перечень</w:t>
        </w:r>
      </w:hyperlink>
      <w:r w:rsidR="00FA4522" w:rsidRPr="00527E1D">
        <w:rPr>
          <w:rFonts w:ascii="Times New Roman" w:eastAsia="Times New Roman" w:hAnsi="Times New Roman" w:cs="Times New Roman"/>
          <w:b/>
          <w:sz w:val="24"/>
          <w:szCs w:val="24"/>
        </w:rPr>
        <w:t> рабочих мест, в отношении которых СОУТ проводится с особенностями.</w:t>
      </w:r>
    </w:p>
    <w:p w:rsidR="00FA4522" w:rsidRPr="00527E1D" w:rsidRDefault="00FA4522" w:rsidP="00FA4522">
      <w:pPr>
        <w:shd w:val="clear" w:color="auto" w:fill="FFFFFF"/>
        <w:spacing w:before="75" w:after="0" w:line="337" w:lineRule="atLeast"/>
        <w:ind w:left="142" w:firstLine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E1D">
        <w:rPr>
          <w:rFonts w:ascii="Times New Roman" w:eastAsia="Times New Roman" w:hAnsi="Times New Roman" w:cs="Times New Roman"/>
          <w:sz w:val="24"/>
          <w:szCs w:val="24"/>
        </w:rPr>
        <w:t xml:space="preserve">Перечень, в частности, дополнен рабочими местами в организациях – субъектах малого бизнеса (включая ИП), которые отнесены к </w:t>
      </w:r>
      <w:proofErr w:type="spellStart"/>
      <w:r w:rsidRPr="00527E1D">
        <w:rPr>
          <w:rFonts w:ascii="Times New Roman" w:eastAsia="Times New Roman" w:hAnsi="Times New Roman" w:cs="Times New Roman"/>
          <w:sz w:val="24"/>
          <w:szCs w:val="24"/>
        </w:rPr>
        <w:t>микропредприятиям</w:t>
      </w:r>
      <w:proofErr w:type="spellEnd"/>
      <w:r w:rsidRPr="00527E1D">
        <w:rPr>
          <w:rFonts w:ascii="Times New Roman" w:eastAsia="Times New Roman" w:hAnsi="Times New Roman" w:cs="Times New Roman"/>
          <w:sz w:val="24"/>
          <w:szCs w:val="24"/>
        </w:rPr>
        <w:t xml:space="preserve"> и которые занимаются определенной деятельностью, в т. ч. финансовой и страховой деятельностью, образованием, IT-деятельностью, деятельностью по операциям с недвижимостью.  </w:t>
      </w:r>
    </w:p>
    <w:p w:rsidR="00FA4522" w:rsidRPr="00527E1D" w:rsidRDefault="000B0A30" w:rsidP="00FA4522">
      <w:pPr>
        <w:numPr>
          <w:ilvl w:val="0"/>
          <w:numId w:val="1"/>
        </w:numPr>
        <w:shd w:val="clear" w:color="auto" w:fill="FFFFFF"/>
        <w:spacing w:before="75" w:after="0" w:line="337" w:lineRule="atLeast"/>
        <w:ind w:left="18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FA4522" w:rsidRPr="00527E1D">
          <w:rPr>
            <w:rFonts w:ascii="Times New Roman" w:eastAsia="Times New Roman" w:hAnsi="Times New Roman" w:cs="Times New Roman"/>
            <w:b/>
            <w:sz w:val="24"/>
            <w:szCs w:val="24"/>
          </w:rPr>
          <w:t>Особенности</w:t>
        </w:r>
      </w:hyperlink>
      <w:r w:rsidR="00527E1D">
        <w:rPr>
          <w:rFonts w:ascii="Times New Roman" w:eastAsia="Times New Roman" w:hAnsi="Times New Roman" w:cs="Times New Roman"/>
          <w:b/>
          <w:sz w:val="24"/>
          <w:szCs w:val="24"/>
        </w:rPr>
        <w:t xml:space="preserve"> СОУТ </w:t>
      </w:r>
      <w:r w:rsidR="00FA4522" w:rsidRPr="00527E1D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="00FA4522" w:rsidRPr="00527E1D">
        <w:rPr>
          <w:rFonts w:ascii="Times New Roman" w:eastAsia="Times New Roman" w:hAnsi="Times New Roman" w:cs="Times New Roman"/>
          <w:b/>
          <w:sz w:val="24"/>
          <w:szCs w:val="24"/>
        </w:rPr>
        <w:t>микропредприятий</w:t>
      </w:r>
      <w:proofErr w:type="spellEnd"/>
      <w:r w:rsidR="00FA4522" w:rsidRPr="00527E1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4522" w:rsidRPr="00527E1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A4522" w:rsidRPr="00527E1D">
        <w:rPr>
          <w:rFonts w:ascii="Times New Roman" w:eastAsia="Times New Roman" w:hAnsi="Times New Roman" w:cs="Times New Roman"/>
          <w:sz w:val="24"/>
          <w:szCs w:val="24"/>
        </w:rPr>
        <w:t xml:space="preserve">СОУТ для </w:t>
      </w:r>
      <w:proofErr w:type="spellStart"/>
      <w:r w:rsidR="00FA4522" w:rsidRPr="00527E1D">
        <w:rPr>
          <w:rFonts w:ascii="Times New Roman" w:eastAsia="Times New Roman" w:hAnsi="Times New Roman" w:cs="Times New Roman"/>
          <w:sz w:val="24"/>
          <w:szCs w:val="24"/>
        </w:rPr>
        <w:t>микропредприятий</w:t>
      </w:r>
      <w:proofErr w:type="spellEnd"/>
      <w:r w:rsidR="00FA4522" w:rsidRPr="00527E1D">
        <w:rPr>
          <w:rFonts w:ascii="Times New Roman" w:eastAsia="Times New Roman" w:hAnsi="Times New Roman" w:cs="Times New Roman"/>
          <w:sz w:val="24"/>
          <w:szCs w:val="24"/>
        </w:rPr>
        <w:t xml:space="preserve"> проводится без проведения измерений, исследований, испытаний и других дорогостоящих процедур.</w:t>
      </w:r>
    </w:p>
    <w:p w:rsidR="00FA4522" w:rsidRPr="00FA4522" w:rsidRDefault="00FA4522" w:rsidP="00527E1D">
      <w:pPr>
        <w:shd w:val="clear" w:color="auto" w:fill="FFFFFF"/>
        <w:spacing w:before="75" w:after="0" w:line="337" w:lineRule="atLeast"/>
        <w:ind w:left="10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45" w:rightFromText="45" w:vertAnchor="text" w:horzAnchor="page" w:tblpX="6139" w:tblpY="2693"/>
        <w:tblW w:w="3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0"/>
      </w:tblGrid>
      <w:tr w:rsidR="00FA4522" w:rsidRPr="00FA4522" w:rsidTr="00FA4522">
        <w:tc>
          <w:tcPr>
            <w:tcW w:w="0" w:type="auto"/>
            <w:hideMark/>
          </w:tcPr>
          <w:p w:rsidR="00FA4522" w:rsidRPr="00FA4522" w:rsidRDefault="00FA4522" w:rsidP="00FA452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44C1" w:rsidRDefault="009644C1" w:rsidP="00FA4522">
      <w:pPr>
        <w:ind w:firstLine="851"/>
        <w:jc w:val="both"/>
      </w:pPr>
    </w:p>
    <w:sectPr w:rsidR="009644C1" w:rsidSect="000B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58A0"/>
    <w:multiLevelType w:val="multilevel"/>
    <w:tmpl w:val="32D6945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FA4522"/>
    <w:rsid w:val="000B0A30"/>
    <w:rsid w:val="00527E1D"/>
    <w:rsid w:val="009644C1"/>
    <w:rsid w:val="00FA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30"/>
  </w:style>
  <w:style w:type="paragraph" w:styleId="1">
    <w:name w:val="heading 1"/>
    <w:basedOn w:val="a"/>
    <w:link w:val="10"/>
    <w:uiPriority w:val="9"/>
    <w:qFormat/>
    <w:rsid w:val="00FA4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5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vertising">
    <w:name w:val="advertising"/>
    <w:basedOn w:val="a0"/>
    <w:rsid w:val="00FA4522"/>
  </w:style>
  <w:style w:type="paragraph" w:styleId="a3">
    <w:name w:val="Normal (Web)"/>
    <w:basedOn w:val="a"/>
    <w:uiPriority w:val="99"/>
    <w:semiHidden/>
    <w:unhideWhenUsed/>
    <w:rsid w:val="00FA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A45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5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4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7003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33244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332442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77029935/" TargetMode="External"/><Relationship Id="rId10" Type="http://schemas.openxmlformats.org/officeDocument/2006/relationships/hyperlink" Target="https://base.garant.ru/405813809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54862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3</cp:revision>
  <dcterms:created xsi:type="dcterms:W3CDTF">2023-04-28T06:48:00Z</dcterms:created>
  <dcterms:modified xsi:type="dcterms:W3CDTF">2023-04-28T06:57:00Z</dcterms:modified>
</cp:coreProperties>
</file>