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78" w:rsidRDefault="00634078" w:rsidP="00634078">
      <w:pPr>
        <w:pStyle w:val="a3"/>
        <w:jc w:val="right"/>
        <w:rPr>
          <w:sz w:val="22"/>
          <w:szCs w:val="22"/>
        </w:rPr>
      </w:pPr>
    </w:p>
    <w:p w:rsidR="00634078" w:rsidRPr="00592326" w:rsidRDefault="00634078" w:rsidP="00634078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Приложение 7</w:t>
      </w:r>
    </w:p>
    <w:p w:rsidR="00634078" w:rsidRPr="00592326" w:rsidRDefault="00634078" w:rsidP="00634078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к извещению о проведен</w:t>
      </w:r>
      <w:proofErr w:type="gramStart"/>
      <w:r w:rsidRPr="00592326">
        <w:rPr>
          <w:sz w:val="22"/>
          <w:szCs w:val="22"/>
        </w:rPr>
        <w:t>ии ау</w:t>
      </w:r>
      <w:proofErr w:type="gramEnd"/>
      <w:r w:rsidRPr="00592326">
        <w:rPr>
          <w:sz w:val="22"/>
          <w:szCs w:val="22"/>
        </w:rPr>
        <w:t>кциона</w:t>
      </w:r>
    </w:p>
    <w:p w:rsidR="00634078" w:rsidRPr="00592326" w:rsidRDefault="00634078" w:rsidP="00634078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на право заключения договора </w:t>
      </w:r>
      <w:proofErr w:type="gramStart"/>
      <w:r w:rsidRPr="00592326">
        <w:rPr>
          <w:sz w:val="22"/>
          <w:szCs w:val="22"/>
        </w:rPr>
        <w:t>об</w:t>
      </w:r>
      <w:proofErr w:type="gramEnd"/>
    </w:p>
    <w:p w:rsidR="00634078" w:rsidRPr="00592326" w:rsidRDefault="00634078" w:rsidP="00634078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</w:t>
      </w:r>
      <w:proofErr w:type="gramStart"/>
      <w:r w:rsidRPr="00592326">
        <w:rPr>
          <w:sz w:val="22"/>
          <w:szCs w:val="22"/>
        </w:rPr>
        <w:t>освоении</w:t>
      </w:r>
      <w:proofErr w:type="gramEnd"/>
      <w:r w:rsidRPr="00592326">
        <w:rPr>
          <w:sz w:val="22"/>
          <w:szCs w:val="22"/>
        </w:rPr>
        <w:t xml:space="preserve"> территории в целях строительства </w:t>
      </w:r>
    </w:p>
    <w:p w:rsidR="00634078" w:rsidRPr="00592326" w:rsidRDefault="00634078" w:rsidP="00634078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жилья экономического класса</w:t>
      </w:r>
    </w:p>
    <w:p w:rsidR="00634078" w:rsidRPr="00592326" w:rsidRDefault="00634078" w:rsidP="00634078">
      <w:pPr>
        <w:spacing w:before="100" w:beforeAutospacing="1" w:line="225" w:lineRule="atLeast"/>
        <w:ind w:firstLine="706"/>
        <w:jc w:val="both"/>
        <w:rPr>
          <w:color w:val="000000"/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  <w:highlight w:val="yellow"/>
        </w:rPr>
      </w:pPr>
      <w:r w:rsidRPr="00592326">
        <w:rPr>
          <w:sz w:val="22"/>
          <w:szCs w:val="22"/>
        </w:rPr>
        <w:t>ДОГОВОР № __________________</w:t>
      </w: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  <w:r w:rsidRPr="00592326">
        <w:rPr>
          <w:sz w:val="22"/>
          <w:szCs w:val="22"/>
        </w:rPr>
        <w:t>об осуществлении технологического присоединения</w:t>
      </w: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  <w:r w:rsidRPr="00592326">
        <w:rPr>
          <w:sz w:val="22"/>
          <w:szCs w:val="22"/>
        </w:rPr>
        <w:t>к электрическим сетям</w:t>
      </w: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>(для физических, юридических лиц или индивидуальных предпринимателей</w:t>
      </w:r>
      <w:proofErr w:type="gramEnd"/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  <w:r w:rsidRPr="00592326">
        <w:rPr>
          <w:sz w:val="22"/>
          <w:szCs w:val="22"/>
        </w:rPr>
        <w:t xml:space="preserve">в целях технологического присоединения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  <w:r w:rsidRPr="00592326">
        <w:rPr>
          <w:sz w:val="22"/>
          <w:szCs w:val="22"/>
        </w:rPr>
        <w:t>устройств, максимальная мощность которых</w:t>
      </w: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  <w:r w:rsidRPr="00592326">
        <w:rPr>
          <w:sz w:val="22"/>
          <w:szCs w:val="22"/>
        </w:rPr>
        <w:t>свыше 150 кВт и менее 670 кВт)</w:t>
      </w:r>
    </w:p>
    <w:p w:rsidR="00634078" w:rsidRPr="00592326" w:rsidRDefault="00634078" w:rsidP="00634078">
      <w:pPr>
        <w:autoSpaceDE w:val="0"/>
        <w:autoSpaceDN w:val="0"/>
        <w:adjustRightInd w:val="0"/>
        <w:ind w:left="-540"/>
        <w:jc w:val="center"/>
        <w:outlineLvl w:val="1"/>
        <w:rPr>
          <w:sz w:val="22"/>
          <w:szCs w:val="22"/>
        </w:rPr>
      </w:pPr>
    </w:p>
    <w:tbl>
      <w:tblPr>
        <w:tblW w:w="9639" w:type="dxa"/>
        <w:tblInd w:w="108" w:type="dxa"/>
        <w:tblLook w:val="0000"/>
      </w:tblPr>
      <w:tblGrid>
        <w:gridCol w:w="5700"/>
        <w:gridCol w:w="3939"/>
      </w:tblGrid>
      <w:tr w:rsidR="00634078" w:rsidRPr="00592326" w:rsidTr="00047581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700" w:type="dxa"/>
          </w:tcPr>
          <w:p w:rsidR="00634078" w:rsidRPr="00592326" w:rsidRDefault="00634078" w:rsidP="00047581">
            <w:pPr>
              <w:spacing w:before="20"/>
              <w:rPr>
                <w:sz w:val="22"/>
                <w:szCs w:val="22"/>
              </w:rPr>
            </w:pPr>
            <w:bookmarkStart w:id="0" w:name="ТекстовоеПоле13"/>
            <w:proofErr w:type="gramStart"/>
            <w:r w:rsidRPr="00592326">
              <w:rPr>
                <w:sz w:val="22"/>
                <w:szCs w:val="22"/>
              </w:rPr>
              <w:t>г</w:t>
            </w:r>
            <w:proofErr w:type="gramEnd"/>
            <w:r w:rsidRPr="00592326">
              <w:rPr>
                <w:sz w:val="22"/>
                <w:szCs w:val="22"/>
              </w:rPr>
              <w:t xml:space="preserve">. </w:t>
            </w:r>
            <w:r w:rsidRPr="00592326">
              <w:rPr>
                <w:sz w:val="22"/>
                <w:szCs w:val="22"/>
                <w:lang w:val="en-US"/>
              </w:rPr>
              <w:t>__________________________</w:t>
            </w:r>
          </w:p>
        </w:tc>
        <w:tc>
          <w:tcPr>
            <w:tcW w:w="3939" w:type="dxa"/>
          </w:tcPr>
          <w:p w:rsidR="00634078" w:rsidRPr="00592326" w:rsidRDefault="00634078" w:rsidP="00047581">
            <w:pPr>
              <w:spacing w:before="20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«___» __________ 20___ г.</w:t>
            </w:r>
          </w:p>
        </w:tc>
      </w:tr>
      <w:bookmarkEnd w:id="0"/>
    </w:tbl>
    <w:p w:rsidR="00634078" w:rsidRPr="00592326" w:rsidRDefault="00634078" w:rsidP="00634078">
      <w:pPr>
        <w:pStyle w:val="ConsPlusNonformat"/>
        <w:widowControl/>
        <w:ind w:left="-540"/>
        <w:jc w:val="both"/>
        <w:rPr>
          <w:sz w:val="22"/>
          <w:szCs w:val="22"/>
        </w:rPr>
      </w:pPr>
    </w:p>
    <w:p w:rsidR="00634078" w:rsidRPr="00592326" w:rsidRDefault="00634078" w:rsidP="00634078">
      <w:pPr>
        <w:ind w:firstLine="709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ОГУЭП «</w:t>
      </w:r>
      <w:proofErr w:type="spellStart"/>
      <w:r w:rsidRPr="00592326">
        <w:rPr>
          <w:sz w:val="22"/>
          <w:szCs w:val="22"/>
        </w:rPr>
        <w:t>Облкоммунэнерго</w:t>
      </w:r>
      <w:proofErr w:type="spellEnd"/>
      <w:r w:rsidRPr="00592326">
        <w:rPr>
          <w:sz w:val="22"/>
          <w:szCs w:val="22"/>
        </w:rPr>
        <w:t xml:space="preserve">», именуемое в дальнейшем «Сетевая организация», в лице </w:t>
      </w:r>
      <w:r w:rsidRPr="00592326">
        <w:rPr>
          <w:sz w:val="22"/>
          <w:szCs w:val="22"/>
        </w:rPr>
        <w:fldChar w:fldCharType="begin"/>
      </w:r>
      <w:r w:rsidRPr="00592326">
        <w:rPr>
          <w:sz w:val="22"/>
          <w:szCs w:val="22"/>
        </w:rPr>
        <w:instrText xml:space="preserve"> DOCVARIABLE  ОтветственныйВЛице  \* MERGEFORMAT </w:instrText>
      </w:r>
      <w:r w:rsidRPr="00592326">
        <w:rPr>
          <w:sz w:val="22"/>
          <w:szCs w:val="22"/>
        </w:rPr>
        <w:fldChar w:fldCharType="separate"/>
      </w:r>
      <w:r w:rsidRPr="00592326">
        <w:rPr>
          <w:sz w:val="22"/>
          <w:szCs w:val="22"/>
        </w:rPr>
        <w:t>заместителя генерального директора по транспорту электроэнергии и технологическим присоединениям ОГУЭП «</w:t>
      </w:r>
      <w:proofErr w:type="spellStart"/>
      <w:r w:rsidRPr="00592326">
        <w:rPr>
          <w:sz w:val="22"/>
          <w:szCs w:val="22"/>
        </w:rPr>
        <w:t>Облкоммунэнерго</w:t>
      </w:r>
      <w:proofErr w:type="spellEnd"/>
      <w:r w:rsidRPr="00592326">
        <w:rPr>
          <w:sz w:val="22"/>
          <w:szCs w:val="22"/>
        </w:rPr>
        <w:t>» Московского Игоря Валерьевича, действующего на основании Доверенности № 03 от 12.01.2015 г.</w:t>
      </w:r>
      <w:r w:rsidRPr="00592326">
        <w:rPr>
          <w:sz w:val="22"/>
          <w:szCs w:val="22"/>
        </w:rPr>
        <w:fldChar w:fldCharType="end"/>
      </w:r>
      <w:r w:rsidRPr="00592326">
        <w:rPr>
          <w:sz w:val="22"/>
          <w:szCs w:val="22"/>
        </w:rPr>
        <w:t xml:space="preserve">, с одной стороны, и </w:t>
      </w:r>
      <w:r w:rsidRPr="00592326">
        <w:rPr>
          <w:b/>
          <w:sz w:val="22"/>
          <w:szCs w:val="22"/>
        </w:rPr>
        <w:t>_____________________________________</w:t>
      </w:r>
      <w:r w:rsidRPr="00592326">
        <w:rPr>
          <w:sz w:val="22"/>
          <w:szCs w:val="22"/>
        </w:rPr>
        <w:t>, с другой стороны, совместно далее именуемые «Стороны», заключили настоящий договор о нижеследующем:</w:t>
      </w:r>
    </w:p>
    <w:p w:rsidR="00634078" w:rsidRPr="00592326" w:rsidRDefault="00634078" w:rsidP="00634078">
      <w:pPr>
        <w:ind w:firstLine="709"/>
        <w:jc w:val="both"/>
        <w:rPr>
          <w:b/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I. Предмет договора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592326">
        <w:rPr>
          <w:rFonts w:ascii="Times New Roman" w:hAnsi="Times New Roman" w:cs="Times New Roman"/>
          <w:sz w:val="22"/>
          <w:szCs w:val="22"/>
        </w:rPr>
        <w:t xml:space="preserve">По настоящему договору Сетевая организация принимает на себя обязательства по осуществлению технологического присоединения </w:t>
      </w:r>
      <w:proofErr w:type="spellStart"/>
      <w:r w:rsidRPr="0059232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592326">
        <w:rPr>
          <w:rFonts w:ascii="Times New Roman" w:hAnsi="Times New Roman" w:cs="Times New Roman"/>
          <w:sz w:val="22"/>
          <w:szCs w:val="22"/>
        </w:rPr>
        <w:t xml:space="preserve"> устройств заявителя (далее - технологическое присоединение) </w:t>
      </w:r>
      <w:r w:rsidRPr="00592326">
        <w:rPr>
          <w:rFonts w:ascii="Times New Roman" w:hAnsi="Times New Roman" w:cs="Times New Roman"/>
          <w:b/>
          <w:sz w:val="22"/>
          <w:szCs w:val="22"/>
        </w:rPr>
        <w:t>многоэтажной жилой застройки</w:t>
      </w:r>
      <w:r w:rsidRPr="00592326">
        <w:rPr>
          <w:rFonts w:ascii="Times New Roman" w:hAnsi="Times New Roman" w:cs="Times New Roman"/>
          <w:sz w:val="22"/>
          <w:szCs w:val="22"/>
        </w:rPr>
        <w:t xml:space="preserve">, в том числе по обеспечению готовности объектов </w:t>
      </w:r>
      <w:proofErr w:type="spellStart"/>
      <w:r w:rsidRPr="00592326">
        <w:rPr>
          <w:rFonts w:ascii="Times New Roman" w:hAnsi="Times New Roman" w:cs="Times New Roman"/>
          <w:sz w:val="22"/>
          <w:szCs w:val="22"/>
        </w:rPr>
        <w:t>электросетевого</w:t>
      </w:r>
      <w:proofErr w:type="spellEnd"/>
      <w:r w:rsidRPr="00592326">
        <w:rPr>
          <w:rFonts w:ascii="Times New Roman" w:hAnsi="Times New Roman" w:cs="Times New Roman"/>
          <w:sz w:val="22"/>
          <w:szCs w:val="22"/>
        </w:rPr>
        <w:t xml:space="preserve"> хозяйства (включая их проектирование, строительство, реконструкцию) к присоединению </w:t>
      </w:r>
      <w:proofErr w:type="spellStart"/>
      <w:r w:rsidRPr="0059232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592326">
        <w:rPr>
          <w:rFonts w:ascii="Times New Roman" w:hAnsi="Times New Roman" w:cs="Times New Roman"/>
          <w:sz w:val="22"/>
          <w:szCs w:val="22"/>
        </w:rPr>
        <w:t xml:space="preserve"> устройств, урегулированию отношений с третьими лицами в случае необходимости строительства (модернизации) такими лицами принадлежащих им объектов </w:t>
      </w:r>
      <w:proofErr w:type="spellStart"/>
      <w:r w:rsidRPr="00592326">
        <w:rPr>
          <w:rFonts w:ascii="Times New Roman" w:hAnsi="Times New Roman" w:cs="Times New Roman"/>
          <w:sz w:val="22"/>
          <w:szCs w:val="22"/>
        </w:rPr>
        <w:t>электросетевого</w:t>
      </w:r>
      <w:proofErr w:type="spellEnd"/>
      <w:r w:rsidRPr="00592326">
        <w:rPr>
          <w:rFonts w:ascii="Times New Roman" w:hAnsi="Times New Roman" w:cs="Times New Roman"/>
          <w:sz w:val="22"/>
          <w:szCs w:val="22"/>
        </w:rPr>
        <w:t xml:space="preserve"> хозяйства (</w:t>
      </w:r>
      <w:proofErr w:type="spellStart"/>
      <w:r w:rsidRPr="00592326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592326">
        <w:rPr>
          <w:rFonts w:ascii="Times New Roman" w:hAnsi="Times New Roman" w:cs="Times New Roman"/>
          <w:sz w:val="22"/>
          <w:szCs w:val="22"/>
        </w:rPr>
        <w:t xml:space="preserve"> устройств, объектов</w:t>
      </w:r>
      <w:proofErr w:type="gramEnd"/>
      <w:r w:rsidRPr="00592326">
        <w:rPr>
          <w:rFonts w:ascii="Times New Roman" w:hAnsi="Times New Roman" w:cs="Times New Roman"/>
          <w:sz w:val="22"/>
          <w:szCs w:val="22"/>
        </w:rPr>
        <w:t xml:space="preserve"> электроэнергетики), с учетом следующих характеристик: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максимальная мощность присоединяемых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устройств: </w:t>
      </w:r>
      <w:r w:rsidRPr="00592326">
        <w:rPr>
          <w:b/>
          <w:sz w:val="22"/>
          <w:szCs w:val="22"/>
        </w:rPr>
        <w:t xml:space="preserve">320 </w:t>
      </w:r>
      <w:r w:rsidRPr="00592326">
        <w:rPr>
          <w:sz w:val="22"/>
          <w:szCs w:val="22"/>
        </w:rPr>
        <w:t xml:space="preserve">(кВт); 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категория надежности: </w:t>
      </w:r>
      <w:r w:rsidRPr="00592326">
        <w:rPr>
          <w:b/>
          <w:sz w:val="22"/>
          <w:szCs w:val="22"/>
        </w:rPr>
        <w:t>2 категория</w:t>
      </w:r>
      <w:r w:rsidRPr="00592326">
        <w:rPr>
          <w:sz w:val="22"/>
          <w:szCs w:val="22"/>
        </w:rPr>
        <w:t>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класс напряжения электрических сетей, к которым осуществляется технологическое присоединение: </w:t>
      </w:r>
      <w:r w:rsidRPr="00592326">
        <w:rPr>
          <w:b/>
          <w:sz w:val="22"/>
          <w:szCs w:val="22"/>
        </w:rPr>
        <w:t>0.4 кВ</w:t>
      </w:r>
      <w:r w:rsidRPr="00592326">
        <w:rPr>
          <w:sz w:val="22"/>
          <w:szCs w:val="22"/>
        </w:rPr>
        <w:t xml:space="preserve">; 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634078" w:rsidRPr="00592326" w:rsidRDefault="00634078" w:rsidP="0063407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 xml:space="preserve">2. Технологическое присоединение необходимо для электроснабжения </w:t>
      </w:r>
      <w:r w:rsidRPr="00592326">
        <w:rPr>
          <w:rFonts w:ascii="Times New Roman" w:hAnsi="Times New Roman" w:cs="Times New Roman"/>
          <w:b/>
          <w:sz w:val="22"/>
          <w:szCs w:val="22"/>
        </w:rPr>
        <w:t>многоэтажной жилой застройки</w:t>
      </w:r>
      <w:r w:rsidRPr="00592326">
        <w:rPr>
          <w:rFonts w:ascii="Times New Roman" w:hAnsi="Times New Roman" w:cs="Times New Roman"/>
          <w:sz w:val="22"/>
          <w:szCs w:val="22"/>
        </w:rPr>
        <w:t>, расположенног</w:t>
      </w:r>
      <w:proofErr w:type="gramStart"/>
      <w:r w:rsidRPr="00592326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592326">
        <w:rPr>
          <w:rFonts w:ascii="Times New Roman" w:hAnsi="Times New Roman" w:cs="Times New Roman"/>
          <w:sz w:val="22"/>
          <w:szCs w:val="22"/>
        </w:rPr>
        <w:t xml:space="preserve">ой) по адресу: </w:t>
      </w:r>
      <w:fldSimple w:instr=" DOCVARIABLE  АдресЭнергопринимающихУстройств  \* MERGEFORMAT ">
        <w:r w:rsidRPr="00592326">
          <w:rPr>
            <w:rFonts w:ascii="Times New Roman" w:hAnsi="Times New Roman" w:cs="Times New Roman"/>
            <w:b/>
            <w:sz w:val="22"/>
            <w:szCs w:val="22"/>
          </w:rPr>
          <w:t xml:space="preserve">Иркутская обл., г. Зима, ул. Октябрьская, №28. </w:t>
        </w:r>
      </w:fldSimple>
    </w:p>
    <w:p w:rsidR="00634078" w:rsidRPr="00592326" w:rsidRDefault="00634078" w:rsidP="00634078">
      <w:pPr>
        <w:autoSpaceDE w:val="0"/>
        <w:autoSpaceDN w:val="0"/>
        <w:adjustRightInd w:val="0"/>
        <w:ind w:firstLine="708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3. Точк</w:t>
      </w:r>
      <w:proofErr w:type="gramStart"/>
      <w:r w:rsidRPr="00592326">
        <w:rPr>
          <w:sz w:val="22"/>
          <w:szCs w:val="22"/>
        </w:rPr>
        <w:t>а(</w:t>
      </w:r>
      <w:proofErr w:type="gramEnd"/>
      <w:r w:rsidRPr="00592326">
        <w:rPr>
          <w:sz w:val="22"/>
          <w:szCs w:val="22"/>
        </w:rPr>
        <w:t>и) присоединения указана(</w:t>
      </w:r>
      <w:proofErr w:type="spellStart"/>
      <w:r w:rsidRPr="00592326">
        <w:rPr>
          <w:sz w:val="22"/>
          <w:szCs w:val="22"/>
        </w:rPr>
        <w:t>ы</w:t>
      </w:r>
      <w:proofErr w:type="spellEnd"/>
      <w:r w:rsidRPr="00592326">
        <w:rPr>
          <w:sz w:val="22"/>
          <w:szCs w:val="22"/>
        </w:rPr>
        <w:t>) в технических условиях для присоединения к электрическим сетям (далее - технические условия) и располагается(</w:t>
      </w:r>
      <w:proofErr w:type="spellStart"/>
      <w:r w:rsidRPr="00592326">
        <w:rPr>
          <w:sz w:val="22"/>
          <w:szCs w:val="22"/>
        </w:rPr>
        <w:t>ются</w:t>
      </w:r>
      <w:proofErr w:type="spellEnd"/>
      <w:r w:rsidRPr="00592326">
        <w:rPr>
          <w:sz w:val="22"/>
          <w:szCs w:val="22"/>
        </w:rPr>
        <w:t>) на расстоянии не далее 25 метров от границы участка, на котором располагаются (будут располагаться) присоединяемые объекты Заявителя  (в пределах границ земельного участка Заявителя).</w:t>
      </w:r>
    </w:p>
    <w:p w:rsidR="00634078" w:rsidRPr="00592326" w:rsidRDefault="00634078" w:rsidP="00634078">
      <w:pPr>
        <w:autoSpaceDE w:val="0"/>
        <w:autoSpaceDN w:val="0"/>
        <w:adjustRightInd w:val="0"/>
        <w:ind w:firstLine="708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4. Технические условия являются неотъемлемой частью настоящего договора и приведены в приложении.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Срок действия технических условий составляет два года со дня заключения настоящего договора.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5. </w:t>
      </w:r>
      <w:fldSimple w:instr=" DOCVARIABLE  Пункт5  \* MERGEFORMAT ">
        <w:r w:rsidRPr="00592326">
          <w:rPr>
            <w:sz w:val="22"/>
            <w:szCs w:val="22"/>
          </w:rPr>
          <w:t>Срок выполнения мероприятий по осуществлению технологического присоединения составляет четыре месяца с момента заключения настоящего договора.</w:t>
        </w:r>
      </w:fldSimple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II. Обязанности Сторон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left="-540" w:firstLine="709"/>
        <w:jc w:val="both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6. Сетевая организация обязуется: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 w:rsidRPr="00592326">
        <w:rPr>
          <w:sz w:val="22"/>
          <w:szCs w:val="22"/>
        </w:rPr>
        <w:t>энергопринимающие</w:t>
      </w:r>
      <w:proofErr w:type="spellEnd"/>
      <w:r w:rsidRPr="00592326">
        <w:rPr>
          <w:sz w:val="22"/>
          <w:szCs w:val="22"/>
        </w:rPr>
        <w:t xml:space="preserve"> устройства заявителя, указанные в технических условиях;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в течение 10 (десяти)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(с оформлением по результатам такой проверки акта  о выполнении заявителем технических условий);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принять участие в осмотре (обследовании) присоединяемых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заявителя должностным лицом федерального органа исполнительной власти по технологическому надзору, с выдачей акта осмотра (обследования)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заявителя;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 xml:space="preserve">не позднее 10 (десяти) рабочих дней со дня проведения осмотра (обследования), указанного в абзаце третьем настоящего пункта, с соблюдением срока, установленного </w:t>
      </w:r>
      <w:hyperlink r:id="rId4" w:history="1">
        <w:r w:rsidRPr="00592326">
          <w:rPr>
            <w:sz w:val="22"/>
            <w:szCs w:val="22"/>
          </w:rPr>
          <w:t>пунктом 5</w:t>
        </w:r>
      </w:hyperlink>
      <w:r w:rsidRPr="00592326">
        <w:rPr>
          <w:sz w:val="22"/>
          <w:szCs w:val="22"/>
        </w:rPr>
        <w:t xml:space="preserve"> настоящего договора, осуществить фактическое присоединение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заявителя к электрическим сетям,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 и направить их заявителю, после составления акта об осуществлении технологического присоединения осуществить</w:t>
      </w:r>
      <w:proofErr w:type="gramEnd"/>
      <w:r w:rsidRPr="00592326">
        <w:rPr>
          <w:sz w:val="22"/>
          <w:szCs w:val="22"/>
        </w:rPr>
        <w:t xml:space="preserve"> фактический прием (подачу) напряжения и мощности.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7. Сетевая организация при невыполнении заявителем технических условий в согласованный срок и наличии на дату </w:t>
      </w:r>
      <w:proofErr w:type="gramStart"/>
      <w:r w:rsidRPr="00592326">
        <w:rPr>
          <w:sz w:val="22"/>
          <w:szCs w:val="22"/>
        </w:rPr>
        <w:t>окончания срока их действия технической возможности технологического присоединения</w:t>
      </w:r>
      <w:proofErr w:type="gramEnd"/>
      <w:r w:rsidRPr="00592326">
        <w:rPr>
          <w:sz w:val="22"/>
          <w:szCs w:val="22"/>
        </w:rPr>
        <w:t xml:space="preserve"> вправе по обращению заявителя продлить срок действия технических условий. При этом дополнительная плата не взимается.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8. Заявитель обязуется: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 w:rsidRPr="00592326">
        <w:rPr>
          <w:sz w:val="22"/>
          <w:szCs w:val="22"/>
        </w:rPr>
        <w:t>энергопринимающие</w:t>
      </w:r>
      <w:proofErr w:type="spellEnd"/>
      <w:r w:rsidRPr="00592326">
        <w:rPr>
          <w:sz w:val="22"/>
          <w:szCs w:val="22"/>
        </w:rPr>
        <w:t xml:space="preserve"> устройства заявителя, указанные в технических условиях;</w:t>
      </w:r>
      <w:proofErr w:type="gramEnd"/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принять участие в осмотре (обследовании) присоединяемых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должностным лицом федерального органа исполнительной власти по технологическому надзору;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В течение 5 (пяти) дней со дня оформления акта осмотра (обследования) объектов заявитель способом, позволяющим установить дату отправки и получения уведомления, обязан направить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заявителя, включая вводные распределительные устройства (далее - уведомление), содержащее следующие сведения: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а) реквизиты заявителя (для юридических лиц - полное наименование, основной государственный регистрационный номер в Едином государственном реестре юридических лиц и дата внесения в реестр, для индивидуальных предпринимателей -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реестр);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б) наименование и местонахождение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заявителя, максимальная мощность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и класс напряжения электрических сетей, к которым осуществляется технологическое присоединение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заявителя;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в) категория надежности электроснабжения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заявителя;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г) сведения о назначении ответственного за электрохозяйство и (или) его заместителе с указанием фамилии, имени, отчества, группы по </w:t>
      </w:r>
      <w:proofErr w:type="spellStart"/>
      <w:r w:rsidRPr="00592326">
        <w:rPr>
          <w:sz w:val="22"/>
          <w:szCs w:val="22"/>
        </w:rPr>
        <w:t>электробезопасности</w:t>
      </w:r>
      <w:proofErr w:type="spellEnd"/>
      <w:r w:rsidRPr="00592326">
        <w:rPr>
          <w:sz w:val="22"/>
          <w:szCs w:val="22"/>
        </w:rPr>
        <w:t xml:space="preserve"> и контактной информации.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К уведомлению прилагаются следующие документы: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lastRenderedPageBreak/>
        <w:t>а) копия технических условий;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б) копия акта о выполнении заявителем технических условий;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в) копия акта осмотра (обследования) объектов заявителя.</w:t>
      </w:r>
    </w:p>
    <w:p w:rsidR="00634078" w:rsidRPr="00592326" w:rsidRDefault="00634078" w:rsidP="00634078">
      <w:pPr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    </w:t>
      </w:r>
      <w:proofErr w:type="gramStart"/>
      <w:r w:rsidRPr="00592326">
        <w:rPr>
          <w:sz w:val="22"/>
          <w:szCs w:val="22"/>
        </w:rPr>
        <w:t>С даты направления</w:t>
      </w:r>
      <w:proofErr w:type="gramEnd"/>
      <w:r w:rsidRPr="00592326">
        <w:rPr>
          <w:sz w:val="22"/>
          <w:szCs w:val="22"/>
        </w:rPr>
        <w:t xml:space="preserve"> в орган федерального государственного энергетического надзора уведомления Объекты заявителей, присоединение которых осуществляется к электрическим сетям классом напряжения до 10 кВ включительно, считаются введенными в эксплуатацию;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 xml:space="preserve">после осуществления сетевой организацией фактического присоединения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 заявителя к электрическим сетям, подписать акт разграничения балансовой принадлежности электрических сетей, акт разграничения эксплуатационной ответственности, а также после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5 (пяти) рабочих дней со дня получения указанных актов от сетевой организации;</w:t>
      </w:r>
      <w:proofErr w:type="gramEnd"/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 w:rsidRPr="00592326">
        <w:rPr>
          <w:sz w:val="22"/>
          <w:szCs w:val="22"/>
        </w:rPr>
        <w:t>энергопринимающих</w:t>
      </w:r>
      <w:proofErr w:type="spellEnd"/>
      <w:r w:rsidRPr="00592326">
        <w:rPr>
          <w:sz w:val="22"/>
          <w:szCs w:val="22"/>
        </w:rP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9. Заявитель вправе при невыполнении им технических условий в согласованный срок и наличии на дату </w:t>
      </w:r>
      <w:proofErr w:type="gramStart"/>
      <w:r w:rsidRPr="00592326">
        <w:rPr>
          <w:sz w:val="22"/>
          <w:szCs w:val="22"/>
        </w:rPr>
        <w:t>окончания срока их действия технической возможности технологического присоединения</w:t>
      </w:r>
      <w:proofErr w:type="gramEnd"/>
      <w:r w:rsidRPr="00592326">
        <w:rPr>
          <w:sz w:val="22"/>
          <w:szCs w:val="22"/>
        </w:rPr>
        <w:t xml:space="preserve"> обратиться в сетевую организацию с просьбой о продлении срока действия технических условий.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III. Плата за технологическое присоединение и порядок расчетов</w:t>
      </w:r>
    </w:p>
    <w:p w:rsidR="00634078" w:rsidRPr="00592326" w:rsidRDefault="00634078" w:rsidP="0063407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 xml:space="preserve">10.  </w:t>
      </w:r>
      <w:r w:rsidRPr="00592326">
        <w:rPr>
          <w:sz w:val="22"/>
          <w:szCs w:val="22"/>
        </w:rPr>
        <w:fldChar w:fldCharType="begin"/>
      </w:r>
      <w:r w:rsidRPr="00592326">
        <w:rPr>
          <w:sz w:val="22"/>
          <w:szCs w:val="22"/>
        </w:rPr>
        <w:instrText xml:space="preserve"> DOCVARIABLE  Пункт10  \* MERGEFORMAT </w:instrText>
      </w:r>
      <w:r w:rsidRPr="00592326">
        <w:rPr>
          <w:sz w:val="22"/>
          <w:szCs w:val="22"/>
        </w:rPr>
        <w:fldChar w:fldCharType="separate"/>
      </w:r>
      <w:r w:rsidRPr="00592326">
        <w:rPr>
          <w:sz w:val="22"/>
          <w:szCs w:val="22"/>
        </w:rPr>
        <w:t>Размер  платы  за  технологическое  присоединение  определяется  в соответствии с Приказом Службы по тарифам Иркутской области № 773-спр от 29.12.2014 г. (Пункт 1) и составляет 1467720(Один миллион четыреста шестьдесят семь тысяч семьсот двадцать) руб. 46 копеек, включая НДС 18 % 223889 (двести двадцать три тысячи восемьсот восемьдесят девять) руб. 56 копеек.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fldChar w:fldCharType="end"/>
      </w:r>
      <w:r w:rsidRPr="00592326">
        <w:rPr>
          <w:sz w:val="22"/>
          <w:szCs w:val="22"/>
        </w:rPr>
        <w:t>11. Внесение платы за технологическое присоединение осуществляется заявителем в следующем порядке: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а) 10 процентов платы за технологическое присоединение вносятся в течение 15 дней со дня заключения настоящего договора.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б) 30 процентов платы за технологическое присоединение вносятся в течение 60 дней со дня заключения настоящего договора.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в) 20 процентов платы за технологическое присоединение вносятся в течение 180 дней со дня заключения настоящего договора.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>г) 30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условий, акта об осмотре приборов учета и согласовании расчетной схемы учета электрической энергии (мощности), а также акта о разграничении балансовой принадлежности электрических сетей и акта о разграничении эксплуатационной ответственности Сторон.</w:t>
      </w:r>
      <w:proofErr w:type="gramEnd"/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proofErr w:type="spellStart"/>
      <w:r w:rsidRPr="00592326">
        <w:rPr>
          <w:sz w:val="22"/>
          <w:szCs w:val="22"/>
        </w:rPr>
        <w:t>д</w:t>
      </w:r>
      <w:proofErr w:type="spellEnd"/>
      <w:r w:rsidRPr="00592326">
        <w:rPr>
          <w:sz w:val="22"/>
          <w:szCs w:val="22"/>
        </w:rPr>
        <w:t>) 10 процентов платы за технологическое присоединение вносятся в течение 15 дней со дня фактического присоединения.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sz w:val="22"/>
          <w:szCs w:val="22"/>
        </w:rPr>
        <w:t>12. Датой исполнения обязательства заявителя по оплате расходов на технологическое присоединение считается дата внесения Заявителем денежных средств на расчетный счет сетевой организации.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IV. Разграничение балансовой принадлежности электрических сетей и эксплуатационной ответственности Сторон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13.</w:t>
      </w:r>
      <w:r w:rsidRPr="00592326">
        <w:rPr>
          <w:sz w:val="22"/>
          <w:szCs w:val="22"/>
        </w:rPr>
        <w:t xml:space="preserve"> Заявитель несет балансовую и эксплуатационную ответственность в границах своего участка, Сетевая организация - до границ участка заявителя.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lastRenderedPageBreak/>
        <w:t>V. Условия изменения, расторжения договора и ответственность Сторон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14.</w:t>
      </w:r>
      <w:r w:rsidRPr="00592326">
        <w:rPr>
          <w:sz w:val="22"/>
          <w:szCs w:val="22"/>
        </w:rPr>
        <w:t xml:space="preserve"> Настоящий договор может быть изменен по письменному соглашению Сторон или в судебном порядке.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15.</w:t>
      </w:r>
      <w:r w:rsidRPr="00592326">
        <w:rPr>
          <w:sz w:val="22"/>
          <w:szCs w:val="22"/>
        </w:rPr>
        <w:t xml:space="preserve"> </w:t>
      </w:r>
      <w:proofErr w:type="gramStart"/>
      <w:r w:rsidRPr="00592326">
        <w:rPr>
          <w:sz w:val="22"/>
          <w:szCs w:val="22"/>
        </w:rPr>
        <w:t>Договор</w:t>
      </w:r>
      <w:proofErr w:type="gramEnd"/>
      <w:r w:rsidRPr="00592326">
        <w:rPr>
          <w:sz w:val="22"/>
          <w:szCs w:val="22"/>
        </w:rPr>
        <w:t xml:space="preserve"> может быть расторгнут по требованию одной из Сторон по основаниям, предусмотренным Гражданским </w:t>
      </w:r>
      <w:hyperlink r:id="rId5" w:history="1">
        <w:r w:rsidRPr="00592326">
          <w:rPr>
            <w:sz w:val="22"/>
            <w:szCs w:val="22"/>
          </w:rPr>
          <w:t>кодексом</w:t>
        </w:r>
      </w:hyperlink>
      <w:r w:rsidRPr="00592326">
        <w:rPr>
          <w:sz w:val="22"/>
          <w:szCs w:val="22"/>
        </w:rPr>
        <w:t xml:space="preserve"> Российской Федерации.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16.</w:t>
      </w:r>
      <w:r w:rsidRPr="00592326">
        <w:rPr>
          <w:sz w:val="22"/>
          <w:szCs w:val="22"/>
        </w:rPr>
        <w:t xml:space="preserve">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настоящий договор.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17.</w:t>
      </w:r>
      <w:r w:rsidRPr="00592326">
        <w:rPr>
          <w:sz w:val="22"/>
          <w:szCs w:val="22"/>
        </w:rPr>
        <w:t xml:space="preserve"> </w:t>
      </w:r>
      <w:proofErr w:type="gramStart"/>
      <w:r w:rsidRPr="00592326">
        <w:rPr>
          <w:sz w:val="22"/>
          <w:szCs w:val="22"/>
        </w:rPr>
        <w:t>В случае нарушения одной из Сторон сроков исполнения своих мероприятий по технологическому присоединению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договору за каждый день просрочки</w:t>
      </w:r>
      <w:proofErr w:type="gramEnd"/>
      <w:r w:rsidRPr="00592326">
        <w:rPr>
          <w:sz w:val="22"/>
          <w:szCs w:val="22"/>
        </w:rPr>
        <w:t>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18.</w:t>
      </w:r>
      <w:r w:rsidRPr="00592326">
        <w:rPr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19.</w:t>
      </w:r>
      <w:r w:rsidRPr="00592326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VI. Порядок разрешения споров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20.</w:t>
      </w:r>
      <w:r w:rsidRPr="00592326">
        <w:rPr>
          <w:sz w:val="22"/>
          <w:szCs w:val="22"/>
        </w:rPr>
        <w:t xml:space="preserve"> Споры, которые могут возникнуть при исполнении, изменении, расторжении настоящего договора, Стороны разрешают в соответствии с действующим законодательством Российской Федерации.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VII. Заключительные положения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21.</w:t>
      </w:r>
      <w:r w:rsidRPr="00592326">
        <w:rPr>
          <w:sz w:val="22"/>
          <w:szCs w:val="22"/>
        </w:rPr>
        <w:t xml:space="preserve"> Настоящий договор считается заключенным </w:t>
      </w:r>
      <w:proofErr w:type="gramStart"/>
      <w:r w:rsidRPr="00592326">
        <w:rPr>
          <w:sz w:val="22"/>
          <w:szCs w:val="22"/>
        </w:rPr>
        <w:t>с даты поступления</w:t>
      </w:r>
      <w:proofErr w:type="gramEnd"/>
      <w:r w:rsidRPr="00592326">
        <w:rPr>
          <w:sz w:val="22"/>
          <w:szCs w:val="22"/>
        </w:rPr>
        <w:t xml:space="preserve"> подписанного Заявителем экземпляра настоящего договора в Сетевую организацию.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92326">
        <w:rPr>
          <w:b/>
          <w:sz w:val="22"/>
          <w:szCs w:val="22"/>
        </w:rPr>
        <w:t>22.</w:t>
      </w:r>
      <w:r w:rsidRPr="00592326">
        <w:rPr>
          <w:sz w:val="22"/>
          <w:szCs w:val="22"/>
        </w:rPr>
        <w:t xml:space="preserve"> Настоящий договор составлен и подписан в двух экземплярах, по одному для каждой из Сторон.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VII</w:t>
      </w:r>
      <w:r w:rsidRPr="00592326">
        <w:rPr>
          <w:b/>
          <w:sz w:val="22"/>
          <w:szCs w:val="22"/>
          <w:lang w:val="en-US"/>
        </w:rPr>
        <w:t>I</w:t>
      </w:r>
      <w:r w:rsidRPr="00592326">
        <w:rPr>
          <w:b/>
          <w:sz w:val="22"/>
          <w:szCs w:val="22"/>
        </w:rPr>
        <w:t>. Реквизиты Сторон</w:t>
      </w:r>
    </w:p>
    <w:p w:rsidR="00634078" w:rsidRPr="00592326" w:rsidRDefault="00634078" w:rsidP="00634078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tbl>
      <w:tblPr>
        <w:tblW w:w="13265" w:type="dxa"/>
        <w:tblInd w:w="108" w:type="dxa"/>
        <w:tblLook w:val="0000"/>
      </w:tblPr>
      <w:tblGrid>
        <w:gridCol w:w="8789"/>
        <w:gridCol w:w="4476"/>
      </w:tblGrid>
      <w:tr w:rsidR="00634078" w:rsidRPr="00592326" w:rsidTr="00047581">
        <w:tblPrEx>
          <w:tblCellMar>
            <w:top w:w="0" w:type="dxa"/>
            <w:bottom w:w="0" w:type="dxa"/>
          </w:tblCellMar>
        </w:tblPrEx>
        <w:trPr>
          <w:trHeight w:val="1499"/>
        </w:trPr>
        <w:tc>
          <w:tcPr>
            <w:tcW w:w="8789" w:type="dxa"/>
          </w:tcPr>
          <w:p w:rsidR="00634078" w:rsidRPr="00592326" w:rsidRDefault="00634078" w:rsidP="00047581">
            <w:pPr>
              <w:spacing w:before="20"/>
              <w:ind w:left="-108" w:right="12"/>
              <w:rPr>
                <w:b/>
                <w:sz w:val="22"/>
                <w:szCs w:val="22"/>
              </w:rPr>
            </w:pPr>
            <w:r w:rsidRPr="00592326">
              <w:rPr>
                <w:b/>
                <w:sz w:val="22"/>
                <w:szCs w:val="22"/>
              </w:rPr>
              <w:t xml:space="preserve">Сетевая организация: 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ОГУЭП «</w:t>
            </w:r>
            <w:proofErr w:type="spellStart"/>
            <w:r w:rsidRPr="00592326">
              <w:rPr>
                <w:sz w:val="22"/>
                <w:szCs w:val="22"/>
              </w:rPr>
              <w:t>Облкоммунэнерго</w:t>
            </w:r>
            <w:proofErr w:type="spellEnd"/>
            <w:r w:rsidRPr="00592326">
              <w:rPr>
                <w:sz w:val="22"/>
                <w:szCs w:val="22"/>
              </w:rPr>
              <w:t>»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ИНН 3800000252; КПП 381150001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Расчетный счет 406 028 101 180 201 00016;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92326">
              <w:rPr>
                <w:sz w:val="22"/>
                <w:szCs w:val="22"/>
              </w:rPr>
              <w:t>Кор</w:t>
            </w:r>
            <w:proofErr w:type="spellEnd"/>
            <w:r w:rsidRPr="00592326">
              <w:rPr>
                <w:sz w:val="22"/>
                <w:szCs w:val="22"/>
              </w:rPr>
              <w:t>. счет</w:t>
            </w:r>
            <w:proofErr w:type="gramEnd"/>
            <w:r w:rsidRPr="00592326">
              <w:rPr>
                <w:sz w:val="22"/>
                <w:szCs w:val="22"/>
              </w:rPr>
              <w:t xml:space="preserve"> 301 018 109 000 000 00607;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БИК 042520607;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в Байкальском банке Сбербанка РФ г. Иркутск;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Адрес: </w:t>
            </w:r>
            <w:proofErr w:type="gramStart"/>
            <w:r w:rsidRPr="00592326">
              <w:rPr>
                <w:sz w:val="22"/>
                <w:szCs w:val="22"/>
              </w:rPr>
              <w:t>г</w:t>
            </w:r>
            <w:proofErr w:type="gramEnd"/>
            <w:r w:rsidRPr="00592326">
              <w:rPr>
                <w:sz w:val="22"/>
                <w:szCs w:val="22"/>
              </w:rPr>
              <w:t xml:space="preserve">. Иркутск, ул. </w:t>
            </w:r>
            <w:proofErr w:type="spellStart"/>
            <w:r w:rsidRPr="00592326">
              <w:rPr>
                <w:sz w:val="22"/>
                <w:szCs w:val="22"/>
              </w:rPr>
              <w:t>Ширямова</w:t>
            </w:r>
            <w:proofErr w:type="spellEnd"/>
            <w:r w:rsidRPr="00592326">
              <w:rPr>
                <w:sz w:val="22"/>
                <w:szCs w:val="22"/>
              </w:rPr>
              <w:t>, 54</w:t>
            </w:r>
          </w:p>
          <w:p w:rsidR="00634078" w:rsidRPr="00592326" w:rsidRDefault="00634078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Тел. 24-75-73, факс.24-79-34</w:t>
            </w:r>
          </w:p>
          <w:p w:rsidR="00634078" w:rsidRPr="00592326" w:rsidRDefault="00634078" w:rsidP="00047581">
            <w:pPr>
              <w:spacing w:before="20"/>
              <w:ind w:left="-108" w:right="-1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:rsidR="00634078" w:rsidRPr="00592326" w:rsidRDefault="00634078" w:rsidP="00047581">
            <w:pPr>
              <w:spacing w:before="20"/>
              <w:ind w:right="-108"/>
              <w:rPr>
                <w:sz w:val="22"/>
                <w:szCs w:val="22"/>
              </w:rPr>
            </w:pPr>
          </w:p>
        </w:tc>
      </w:tr>
      <w:tr w:rsidR="00634078" w:rsidRPr="00592326" w:rsidTr="00047581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8789" w:type="dxa"/>
          </w:tcPr>
          <w:p w:rsidR="00634078" w:rsidRPr="00592326" w:rsidRDefault="00634078" w:rsidP="00047581">
            <w:pPr>
              <w:spacing w:before="20"/>
              <w:ind w:right="-18"/>
              <w:rPr>
                <w:b/>
                <w:sz w:val="22"/>
                <w:szCs w:val="22"/>
              </w:rPr>
            </w:pPr>
            <w:r w:rsidRPr="00592326">
              <w:rPr>
                <w:b/>
                <w:sz w:val="22"/>
                <w:szCs w:val="22"/>
              </w:rPr>
              <w:t>от Сетевой организации:</w:t>
            </w:r>
          </w:p>
          <w:p w:rsidR="00634078" w:rsidRPr="00592326" w:rsidRDefault="00634078" w:rsidP="00047581">
            <w:pPr>
              <w:spacing w:before="20"/>
              <w:ind w:right="-18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ind w:right="-18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________________ /Московский И.В./</w:t>
            </w:r>
          </w:p>
          <w:p w:rsidR="00634078" w:rsidRPr="00592326" w:rsidRDefault="00634078" w:rsidP="00047581">
            <w:pPr>
              <w:spacing w:before="20"/>
              <w:ind w:right="-18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ind w:right="-18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«_____» ________________20___г.</w:t>
            </w:r>
          </w:p>
          <w:p w:rsidR="00634078" w:rsidRPr="00592326" w:rsidRDefault="00634078" w:rsidP="00047581">
            <w:pPr>
              <w:spacing w:before="20"/>
              <w:ind w:right="-18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м.п.</w:t>
            </w:r>
          </w:p>
          <w:p w:rsidR="00634078" w:rsidRPr="00592326" w:rsidRDefault="00634078" w:rsidP="00047581">
            <w:pPr>
              <w:spacing w:before="20"/>
              <w:ind w:right="-18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spacing w:before="20"/>
              <w:jc w:val="right"/>
              <w:rPr>
                <w:b/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Default="00634078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634078" w:rsidRPr="00592326" w:rsidRDefault="00634078" w:rsidP="00047581">
            <w:pPr>
              <w:tabs>
                <w:tab w:val="left" w:pos="4947"/>
              </w:tabs>
              <w:spacing w:before="20"/>
              <w:ind w:right="6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476" w:type="dxa"/>
          </w:tcPr>
          <w:p w:rsidR="00634078" w:rsidRPr="00592326" w:rsidRDefault="00634078" w:rsidP="00047581">
            <w:pPr>
              <w:spacing w:before="20"/>
              <w:ind w:right="72"/>
              <w:outlineLvl w:val="0"/>
              <w:rPr>
                <w:sz w:val="22"/>
                <w:szCs w:val="22"/>
              </w:rPr>
            </w:pPr>
          </w:p>
        </w:tc>
      </w:tr>
    </w:tbl>
    <w:p w:rsidR="00B15942" w:rsidRDefault="00B15942"/>
    <w:sectPr w:rsidR="00B15942" w:rsidSect="00B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34078"/>
    <w:rsid w:val="002B1A04"/>
    <w:rsid w:val="00421D4E"/>
    <w:rsid w:val="00634078"/>
    <w:rsid w:val="0082105D"/>
    <w:rsid w:val="008863DE"/>
    <w:rsid w:val="00981738"/>
    <w:rsid w:val="00A16B36"/>
    <w:rsid w:val="00B14943"/>
    <w:rsid w:val="00B1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40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3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0207;fld=134" TargetMode="External"/><Relationship Id="rId4" Type="http://schemas.openxmlformats.org/officeDocument/2006/relationships/hyperlink" Target="consultantplus://offline/main?base=LAW;n=111399;fld=134;dst=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1945</Words>
  <Characters>11089</Characters>
  <Application>Microsoft Office Word</Application>
  <DocSecurity>0</DocSecurity>
  <Lines>92</Lines>
  <Paragraphs>26</Paragraphs>
  <ScaleCrop>false</ScaleCrop>
  <Company>AdmZima</Company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1</cp:revision>
  <dcterms:created xsi:type="dcterms:W3CDTF">2015-04-24T01:17:00Z</dcterms:created>
  <dcterms:modified xsi:type="dcterms:W3CDTF">2015-04-24T01:18:00Z</dcterms:modified>
</cp:coreProperties>
</file>