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2D" w:rsidRDefault="0094492D" w:rsidP="00A64AA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об исполнении целевых показателей </w:t>
      </w:r>
      <w:r>
        <w:rPr>
          <w:rFonts w:ascii="Times New Roman" w:hAnsi="Times New Roman"/>
          <w:color w:val="000000"/>
          <w:sz w:val="24"/>
          <w:szCs w:val="24"/>
        </w:rPr>
        <w:t>подпрограммы</w:t>
      </w: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«Молодым семьям – доступное жилье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2016-2020 годы муниципальной программы</w:t>
      </w:r>
    </w:p>
    <w:p w:rsidR="00A64AA9" w:rsidRDefault="00A64AA9" w:rsidP="000F6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</w:t>
      </w:r>
    </w:p>
    <w:p w:rsidR="0094492D" w:rsidRDefault="0094492D" w:rsidP="000F6C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AA9" w:rsidRPr="000F6CE2" w:rsidRDefault="00A64AA9" w:rsidP="000F6CE2">
      <w:pPr>
        <w:pStyle w:val="ConsPlusNormal0"/>
        <w:spacing w:line="276" w:lineRule="auto"/>
        <w:ind w:firstLine="0"/>
        <w:jc w:val="center"/>
      </w:pPr>
      <w:r>
        <w:t xml:space="preserve">«Обеспечение </w:t>
      </w:r>
      <w:r w:rsidRPr="000F6CE2">
        <w:t>населения города доступным жильем» на 2016-2020 годы</w:t>
      </w:r>
    </w:p>
    <w:p w:rsidR="00132F1A" w:rsidRPr="00132F1A" w:rsidRDefault="00132F1A" w:rsidP="00132F1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2F1A">
        <w:rPr>
          <w:rFonts w:ascii="Times New Roman" w:hAnsi="Times New Roman" w:cs="Times New Roman"/>
          <w:sz w:val="24"/>
          <w:szCs w:val="24"/>
          <w:u w:val="single"/>
        </w:rPr>
        <w:t>за 2016 год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состоянию на 01 марта 2017 года</w:t>
      </w:r>
    </w:p>
    <w:p w:rsidR="00A64AA9" w:rsidRDefault="00132F1A" w:rsidP="00132F1A">
      <w:pPr>
        <w:pStyle w:val="ConsPlusNormal0"/>
        <w:spacing w:line="276" w:lineRule="auto"/>
        <w:ind w:firstLine="0"/>
        <w:jc w:val="center"/>
      </w:pPr>
      <w:r>
        <w:t xml:space="preserve"> </w:t>
      </w:r>
      <w:r w:rsidR="00A64AA9">
        <w:t>(отчетный период)</w:t>
      </w:r>
    </w:p>
    <w:p w:rsidR="00A64AA9" w:rsidRDefault="00A64AA9" w:rsidP="00A64AA9">
      <w:pPr>
        <w:pStyle w:val="ConsPlusNormal0"/>
        <w:spacing w:line="276" w:lineRule="auto"/>
        <w:ind w:firstLine="54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17"/>
        <w:gridCol w:w="2236"/>
        <w:gridCol w:w="856"/>
        <w:gridCol w:w="1087"/>
        <w:gridCol w:w="1203"/>
        <w:gridCol w:w="971"/>
        <w:gridCol w:w="857"/>
        <w:gridCol w:w="2127"/>
      </w:tblGrid>
      <w:tr w:rsidR="00A64AA9" w:rsidTr="00A64AA9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A64AA9" w:rsidTr="00A64A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64AA9" w:rsidTr="00A64A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A64AA9" w:rsidTr="00A64AA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«Молодым семьям – доступное жилье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 2016-2020 годы» муниципальной программы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городского муниципального образования</w:t>
            </w:r>
          </w:p>
          <w:p w:rsidR="00A64AA9" w:rsidRDefault="00A64AA9" w:rsidP="00B8085E">
            <w:pPr>
              <w:pStyle w:val="ConsPlusNormal0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населения города доступным жильем»</w:t>
            </w:r>
          </w:p>
        </w:tc>
      </w:tr>
      <w:tr w:rsidR="00A64AA9" w:rsidTr="00A64A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молодых семей, улучшивших жилищные условия в результате реализации мероприятий Подпрограммы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0F6CE2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0F6CE2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0F6CE2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0F6CE2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0F6CE2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5" w:rsidRDefault="000F6CE2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Показатели </w:t>
            </w:r>
            <w:r w:rsidR="00D559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достигнуты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</w:t>
            </w:r>
            <w:r w:rsidR="00D559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полном объеме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связи с недостаточным </w:t>
            </w:r>
            <w:proofErr w:type="spellStart"/>
            <w:r w:rsidR="00D559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финансированием</w:t>
            </w:r>
            <w:proofErr w:type="spellEnd"/>
            <w:r w:rsidR="00D559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программного мероприятия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из областного и федерального бюджета, также в связи с изменением</w:t>
            </w:r>
            <w:r w:rsidR="00D559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2016 году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процентного соотношения расчета социальн</w:t>
            </w:r>
            <w:r w:rsidR="00D559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ых выплат для молодых семей:</w:t>
            </w:r>
            <w:proofErr w:type="gramEnd"/>
          </w:p>
          <w:p w:rsidR="00D55985" w:rsidRDefault="00D55985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- 16%</w:t>
            </w:r>
          </w:p>
          <w:p w:rsidR="00D55985" w:rsidRDefault="00D55985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- 10%</w:t>
            </w:r>
          </w:p>
          <w:p w:rsidR="00D55985" w:rsidRDefault="00D55985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- 14%.</w:t>
            </w:r>
          </w:p>
          <w:p w:rsidR="00A64AA9" w:rsidRDefault="00D55985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2015 году:</w:t>
            </w:r>
          </w:p>
          <w:p w:rsidR="00D55985" w:rsidRDefault="00D55985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- 10%</w:t>
            </w:r>
          </w:p>
          <w:p w:rsidR="00D55985" w:rsidRDefault="00D55985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- 16%</w:t>
            </w:r>
          </w:p>
          <w:p w:rsidR="00D55985" w:rsidRPr="00D55985" w:rsidRDefault="00D55985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- 14%.</w:t>
            </w:r>
          </w:p>
        </w:tc>
      </w:tr>
    </w:tbl>
    <w:p w:rsidR="00A64AA9" w:rsidRDefault="00A64AA9" w:rsidP="00A64AA9">
      <w:pPr>
        <w:spacing w:after="0" w:line="240" w:lineRule="auto"/>
        <w:rPr>
          <w:rFonts w:ascii="Courier New" w:eastAsia="Calibri" w:hAnsi="Courier New" w:cs="Courier New"/>
          <w:sz w:val="20"/>
          <w:szCs w:val="20"/>
        </w:rPr>
        <w:sectPr w:rsidR="00A64AA9" w:rsidSect="00FF6C66">
          <w:pgSz w:w="11906" w:h="16838"/>
          <w:pgMar w:top="568" w:right="567" w:bottom="993" w:left="1701" w:header="709" w:footer="709" w:gutter="0"/>
          <w:cols w:space="720"/>
        </w:sectPr>
      </w:pP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Отчет об исполнении мероприятий </w:t>
      </w:r>
      <w:r>
        <w:rPr>
          <w:rFonts w:ascii="Times New Roman" w:hAnsi="Times New Roman"/>
          <w:color w:val="000000"/>
          <w:sz w:val="24"/>
          <w:szCs w:val="24"/>
        </w:rPr>
        <w:t>подпрограммы</w:t>
      </w: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«Молодым семьям – доступное жилье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2016-2020 годы муниципальной программы</w:t>
      </w:r>
    </w:p>
    <w:p w:rsidR="00A64AA9" w:rsidRDefault="00A64AA9" w:rsidP="00A64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 «Обеспечение населения города доступным жильем» на 2016-2020 годы</w:t>
      </w:r>
    </w:p>
    <w:p w:rsidR="00132F1A" w:rsidRPr="00132F1A" w:rsidRDefault="00132F1A" w:rsidP="00132F1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2F1A">
        <w:rPr>
          <w:rFonts w:ascii="Times New Roman" w:hAnsi="Times New Roman" w:cs="Times New Roman"/>
          <w:sz w:val="24"/>
          <w:szCs w:val="24"/>
          <w:u w:val="single"/>
        </w:rPr>
        <w:t>за 2016 год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состоянию на 01 марта 2017 года</w:t>
      </w:r>
    </w:p>
    <w:p w:rsidR="00A64AA9" w:rsidRDefault="00132F1A" w:rsidP="00132F1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64AA9">
        <w:rPr>
          <w:rFonts w:ascii="Times New Roman" w:hAnsi="Times New Roman" w:cs="Times New Roman"/>
        </w:rPr>
        <w:t>(отчетный период)</w:t>
      </w: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69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1701"/>
        <w:gridCol w:w="1134"/>
        <w:gridCol w:w="1134"/>
        <w:gridCol w:w="1134"/>
        <w:gridCol w:w="1417"/>
        <w:gridCol w:w="1843"/>
        <w:gridCol w:w="1559"/>
        <w:gridCol w:w="1418"/>
        <w:gridCol w:w="1417"/>
        <w:gridCol w:w="2102"/>
      </w:tblGrid>
      <w:tr w:rsidR="00B44043" w:rsidTr="00B44043">
        <w:trPr>
          <w:trHeight w:val="1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 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</w:t>
            </w:r>
            <w:r>
              <w:rPr>
                <w:sz w:val="22"/>
                <w:szCs w:val="22"/>
              </w:rPr>
              <w:br/>
              <w:t xml:space="preserve">подпрограммы  </w:t>
            </w:r>
            <w:r>
              <w:rPr>
                <w:sz w:val="22"/>
                <w:szCs w:val="22"/>
              </w:rPr>
              <w:br/>
              <w:t>муниципальной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ведомственной </w:t>
            </w:r>
            <w:r>
              <w:rPr>
                <w:sz w:val="22"/>
                <w:szCs w:val="22"/>
              </w:rPr>
              <w:br/>
              <w:t xml:space="preserve">    целевой    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   основного   </w:t>
            </w:r>
            <w:r>
              <w:rPr>
                <w:sz w:val="22"/>
                <w:szCs w:val="22"/>
              </w:rPr>
              <w:br/>
              <w:t xml:space="preserve"> мероприятия,  </w:t>
            </w:r>
            <w:r>
              <w:rPr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исполни</w:t>
            </w:r>
          </w:p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Плановый  </w:t>
            </w:r>
            <w:r>
              <w:rPr>
                <w:sz w:val="22"/>
                <w:szCs w:val="22"/>
              </w:rPr>
              <w:br/>
              <w:t xml:space="preserve">   срок    </w:t>
            </w:r>
            <w:r>
              <w:rPr>
                <w:sz w:val="22"/>
                <w:szCs w:val="22"/>
              </w:rPr>
              <w:br/>
              <w:t xml:space="preserve">исполнения </w:t>
            </w:r>
            <w:r>
              <w:rPr>
                <w:sz w:val="22"/>
                <w:szCs w:val="22"/>
              </w:rPr>
              <w:br/>
              <w:t>мероприятия</w:t>
            </w:r>
            <w:r>
              <w:rPr>
                <w:sz w:val="22"/>
                <w:szCs w:val="22"/>
              </w:rPr>
              <w:br/>
              <w:t xml:space="preserve">  (месяц,  </w:t>
            </w:r>
            <w:r>
              <w:rPr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  </w:t>
            </w:r>
            <w:r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    </w:t>
            </w:r>
            <w:r>
              <w:rPr>
                <w:sz w:val="22"/>
                <w:szCs w:val="22"/>
              </w:rPr>
              <w:br/>
              <w:t>финансирования,</w:t>
            </w:r>
            <w:r>
              <w:rPr>
                <w:sz w:val="22"/>
                <w:szCs w:val="22"/>
              </w:rPr>
              <w:br/>
              <w:t>предусмотренный</w:t>
            </w:r>
            <w:r>
              <w:rPr>
                <w:sz w:val="22"/>
                <w:szCs w:val="22"/>
              </w:rPr>
              <w:br/>
              <w:t xml:space="preserve"> на 20</w:t>
            </w:r>
            <w:r w:rsidR="00D55985">
              <w:rPr>
                <w:sz w:val="22"/>
                <w:szCs w:val="22"/>
              </w:rPr>
              <w:t xml:space="preserve">16 </w:t>
            </w:r>
            <w:r>
              <w:rPr>
                <w:sz w:val="22"/>
                <w:szCs w:val="22"/>
              </w:rPr>
              <w:t xml:space="preserve">год, </w:t>
            </w:r>
            <w:r>
              <w:rPr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Профинансировано</w:t>
            </w:r>
            <w:r>
              <w:rPr>
                <w:sz w:val="22"/>
                <w:szCs w:val="22"/>
              </w:rPr>
              <w:br/>
              <w:t xml:space="preserve">  за отчетный   </w:t>
            </w:r>
            <w:r>
              <w:rPr>
                <w:sz w:val="22"/>
                <w:szCs w:val="22"/>
              </w:rPr>
              <w:br/>
              <w:t xml:space="preserve">    период,     </w:t>
            </w:r>
            <w:r>
              <w:rPr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 xml:space="preserve"> показателя </w:t>
            </w:r>
            <w:r>
              <w:rPr>
                <w:sz w:val="22"/>
                <w:szCs w:val="22"/>
              </w:rPr>
              <w:br/>
              <w:t xml:space="preserve">   объема   </w:t>
            </w:r>
            <w:r>
              <w:rPr>
                <w:sz w:val="22"/>
                <w:szCs w:val="22"/>
              </w:rPr>
              <w:br/>
              <w:t>мероприятия,</w:t>
            </w:r>
            <w:r>
              <w:rPr>
                <w:sz w:val="22"/>
                <w:szCs w:val="22"/>
              </w:rPr>
              <w:br/>
              <w:t xml:space="preserve">  единица   </w:t>
            </w:r>
            <w:r>
              <w:rPr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Плановое  </w:t>
            </w:r>
            <w:r>
              <w:rPr>
                <w:sz w:val="22"/>
                <w:szCs w:val="22"/>
              </w:rPr>
              <w:br/>
              <w:t xml:space="preserve"> значение  </w:t>
            </w:r>
            <w:r>
              <w:rPr>
                <w:sz w:val="22"/>
                <w:szCs w:val="22"/>
              </w:rPr>
              <w:br/>
              <w:t xml:space="preserve">показателя </w:t>
            </w:r>
            <w:r>
              <w:rPr>
                <w:sz w:val="22"/>
                <w:szCs w:val="22"/>
              </w:rPr>
              <w:br/>
              <w:t>мероприятия</w:t>
            </w:r>
            <w:r>
              <w:rPr>
                <w:sz w:val="22"/>
                <w:szCs w:val="22"/>
              </w:rPr>
              <w:br/>
              <w:t>на 20</w:t>
            </w:r>
            <w:r w:rsidR="00D55985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</w:t>
            </w:r>
            <w:r w:rsidR="00E05BD7">
              <w:rPr>
                <w:sz w:val="22"/>
                <w:szCs w:val="22"/>
              </w:rPr>
              <w:t>кое</w:t>
            </w:r>
            <w:r>
              <w:rPr>
                <w:sz w:val="22"/>
                <w:szCs w:val="22"/>
              </w:rPr>
              <w:t xml:space="preserve"> значение  </w:t>
            </w:r>
            <w:r>
              <w:rPr>
                <w:sz w:val="22"/>
                <w:szCs w:val="22"/>
              </w:rPr>
              <w:br/>
              <w:t xml:space="preserve">показателя </w:t>
            </w:r>
            <w:r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</w:t>
            </w:r>
            <w:r>
              <w:rPr>
                <w:sz w:val="22"/>
                <w:szCs w:val="22"/>
              </w:rPr>
              <w:br/>
              <w:t xml:space="preserve">  причин   </w:t>
            </w:r>
            <w:r>
              <w:rPr>
                <w:sz w:val="22"/>
                <w:szCs w:val="22"/>
              </w:rPr>
              <w:br/>
              <w:t xml:space="preserve">отклонения </w:t>
            </w:r>
            <w:r>
              <w:rPr>
                <w:sz w:val="22"/>
                <w:szCs w:val="22"/>
              </w:rPr>
              <w:br/>
              <w:t xml:space="preserve">   (при    </w:t>
            </w:r>
            <w:r>
              <w:rPr>
                <w:sz w:val="22"/>
                <w:szCs w:val="22"/>
              </w:rPr>
              <w:br/>
              <w:t xml:space="preserve"> наличии)</w:t>
            </w:r>
          </w:p>
        </w:tc>
      </w:tr>
      <w:tr w:rsidR="00B44043" w:rsidTr="00B4404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64AA9" w:rsidTr="00E7364C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«Молодым семьям – доступное жилье на 2014-2020 годы» муниципальной программы</w:t>
            </w:r>
          </w:p>
          <w:p w:rsidR="00A64AA9" w:rsidRDefault="00A64AA9" w:rsidP="00B44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Зиминского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муниципального образования «Обеспечение населения города доступным жильем»</w:t>
            </w:r>
          </w:p>
        </w:tc>
      </w:tr>
      <w:tr w:rsidR="00B44043" w:rsidTr="00B4404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«Улучшение жилищных условий молодых семей»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</w:t>
            </w:r>
            <w:proofErr w:type="spellStart"/>
            <w:r>
              <w:rPr>
                <w:sz w:val="22"/>
                <w:szCs w:val="22"/>
              </w:rPr>
              <w:t>молодеж</w:t>
            </w:r>
            <w:proofErr w:type="spellEnd"/>
          </w:p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ной политике администрации ЗГМО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Федеральный, областной и местный бюджеты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- 2</w:t>
            </w:r>
            <w:r w:rsidR="00B8085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B8085E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Pr="00E05BD7" w:rsidRDefault="00E05BD7" w:rsidP="00B440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D7">
              <w:rPr>
                <w:rFonts w:ascii="Times New Roman" w:hAnsi="Times New Roman"/>
                <w:sz w:val="24"/>
                <w:szCs w:val="24"/>
              </w:rPr>
              <w:t xml:space="preserve">Всего - </w:t>
            </w:r>
            <w:r w:rsidR="00B8085E">
              <w:rPr>
                <w:rFonts w:ascii="Times New Roman" w:hAnsi="Times New Roman"/>
                <w:sz w:val="24"/>
                <w:szCs w:val="24"/>
              </w:rPr>
              <w:t>5 276,0</w:t>
            </w:r>
            <w:r w:rsidRPr="00E05BD7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>, из них:</w:t>
            </w:r>
          </w:p>
          <w:p w:rsidR="00E05BD7" w:rsidRPr="00E05BD7" w:rsidRDefault="00E05BD7" w:rsidP="00B44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D7">
              <w:rPr>
                <w:rFonts w:ascii="Times New Roman" w:hAnsi="Times New Roman"/>
                <w:sz w:val="24"/>
                <w:szCs w:val="24"/>
              </w:rPr>
              <w:t>- за счет средств федерального бюджета – 1</w:t>
            </w:r>
            <w:r w:rsidR="00B8085E">
              <w:rPr>
                <w:rFonts w:ascii="Times New Roman" w:hAnsi="Times New Roman"/>
                <w:sz w:val="24"/>
                <w:szCs w:val="24"/>
              </w:rPr>
              <w:t> </w:t>
            </w:r>
            <w:r w:rsidRPr="00E05BD7">
              <w:rPr>
                <w:rFonts w:ascii="Times New Roman" w:hAnsi="Times New Roman"/>
                <w:sz w:val="24"/>
                <w:szCs w:val="24"/>
              </w:rPr>
              <w:t>810</w:t>
            </w:r>
            <w:r w:rsidR="00B8085E">
              <w:rPr>
                <w:rFonts w:ascii="Times New Roman" w:hAnsi="Times New Roman"/>
                <w:sz w:val="24"/>
                <w:szCs w:val="24"/>
              </w:rPr>
              <w:t>,8</w:t>
            </w:r>
            <w:r w:rsidRPr="00E05BD7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E05BD7" w:rsidRPr="00E05BD7" w:rsidRDefault="00E05BD7" w:rsidP="00B44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D7">
              <w:rPr>
                <w:rFonts w:ascii="Times New Roman" w:hAnsi="Times New Roman"/>
                <w:sz w:val="24"/>
                <w:szCs w:val="24"/>
              </w:rPr>
              <w:t>- за счет средств областного бюджета –  1</w:t>
            </w:r>
            <w:r w:rsidR="00B8085E">
              <w:rPr>
                <w:rFonts w:ascii="Times New Roman" w:hAnsi="Times New Roman"/>
                <w:sz w:val="24"/>
                <w:szCs w:val="24"/>
              </w:rPr>
              <w:t> </w:t>
            </w:r>
            <w:r w:rsidRPr="00E05BD7">
              <w:rPr>
                <w:rFonts w:ascii="Times New Roman" w:hAnsi="Times New Roman"/>
                <w:sz w:val="24"/>
                <w:szCs w:val="24"/>
              </w:rPr>
              <w:t>456</w:t>
            </w:r>
            <w:r w:rsidR="00B8085E">
              <w:rPr>
                <w:rFonts w:ascii="Times New Roman" w:hAnsi="Times New Roman"/>
                <w:sz w:val="24"/>
                <w:szCs w:val="24"/>
              </w:rPr>
              <w:t xml:space="preserve">,6 </w:t>
            </w:r>
            <w:r w:rsidRPr="00E05BD7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E05BD7" w:rsidRPr="00E05BD7" w:rsidRDefault="00E05BD7" w:rsidP="00B44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D7">
              <w:rPr>
                <w:rFonts w:ascii="Times New Roman" w:hAnsi="Times New Roman"/>
                <w:sz w:val="24"/>
                <w:szCs w:val="24"/>
              </w:rPr>
              <w:t>- за счет средств местного бюджета – 2</w:t>
            </w:r>
            <w:r w:rsidR="00B8085E">
              <w:rPr>
                <w:rFonts w:ascii="Times New Roman" w:hAnsi="Times New Roman"/>
                <w:sz w:val="24"/>
                <w:szCs w:val="24"/>
              </w:rPr>
              <w:t> </w:t>
            </w:r>
            <w:r w:rsidRPr="00E05BD7">
              <w:rPr>
                <w:rFonts w:ascii="Times New Roman" w:hAnsi="Times New Roman"/>
                <w:sz w:val="24"/>
                <w:szCs w:val="24"/>
              </w:rPr>
              <w:t>008</w:t>
            </w:r>
            <w:r w:rsidR="00B8085E">
              <w:rPr>
                <w:rFonts w:ascii="Times New Roman" w:hAnsi="Times New Roman"/>
                <w:sz w:val="24"/>
                <w:szCs w:val="24"/>
              </w:rPr>
              <w:t>,6</w:t>
            </w:r>
            <w:r w:rsidRPr="00E05BD7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молодых семей, улучшивших жилищные условия в результате реализации мероприятий Подпрограммы, ед.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7364C" w:rsidP="00B4404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="00817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едостаточное</w:t>
            </w:r>
            <w:r w:rsidR="00E05B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05B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</w:t>
            </w:r>
            <w:r w:rsidR="00817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финансирование</w:t>
            </w:r>
            <w:proofErr w:type="spellEnd"/>
            <w:r w:rsidR="00817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05B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программного мероприятия из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бластного и федерального бюджетов</w:t>
            </w:r>
            <w:r w:rsidR="00E05B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8409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изменение в </w:t>
            </w:r>
            <w:r w:rsidR="00E05B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году процентного соотношения </w:t>
            </w:r>
            <w:r w:rsidR="008409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расчету </w:t>
            </w:r>
            <w:r w:rsidR="00E05B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социальных выплат для молодых семей:</w:t>
            </w:r>
            <w:proofErr w:type="gramEnd"/>
          </w:p>
          <w:p w:rsidR="00E05BD7" w:rsidRPr="00E7364C" w:rsidRDefault="00E05BD7" w:rsidP="00B8085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736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</w:t>
            </w:r>
            <w:proofErr w:type="gramStart"/>
            <w:r w:rsidRPr="00E736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.б</w:t>
            </w:r>
            <w:proofErr w:type="gramEnd"/>
            <w:r w:rsidRPr="00E736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- 16%</w:t>
            </w:r>
          </w:p>
          <w:p w:rsidR="00E05BD7" w:rsidRDefault="00E05BD7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- 10%</w:t>
            </w:r>
          </w:p>
          <w:p w:rsidR="00E05BD7" w:rsidRDefault="00E05BD7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- 14%.</w:t>
            </w:r>
          </w:p>
          <w:p w:rsidR="00E05BD7" w:rsidRDefault="00E05BD7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2015 году:</w:t>
            </w:r>
          </w:p>
          <w:p w:rsidR="00E05BD7" w:rsidRPr="00E7364C" w:rsidRDefault="00E05BD7" w:rsidP="00B8085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736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</w:t>
            </w:r>
            <w:proofErr w:type="gramStart"/>
            <w:r w:rsidRPr="00E736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.б</w:t>
            </w:r>
            <w:proofErr w:type="gramEnd"/>
            <w:r w:rsidRPr="00E736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- 10%</w:t>
            </w:r>
          </w:p>
          <w:p w:rsidR="00E05BD7" w:rsidRDefault="00E05BD7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- 16%</w:t>
            </w:r>
          </w:p>
          <w:p w:rsidR="00E05BD7" w:rsidRDefault="00E05BD7" w:rsidP="00B8085E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ф.б</w:t>
            </w:r>
            <w:proofErr w:type="gramEnd"/>
            <w:r>
              <w:rPr>
                <w:color w:val="000000"/>
                <w:sz w:val="22"/>
                <w:szCs w:val="22"/>
              </w:rPr>
              <w:t>. - 14%.</w:t>
            </w:r>
          </w:p>
        </w:tc>
      </w:tr>
    </w:tbl>
    <w:p w:rsidR="00A64AA9" w:rsidRDefault="00A64AA9" w:rsidP="00A64AA9">
      <w:pPr>
        <w:spacing w:after="0" w:line="240" w:lineRule="auto"/>
        <w:rPr>
          <w:rFonts w:ascii="Times New Roman" w:eastAsia="Calibri" w:hAnsi="Times New Roman"/>
          <w:sz w:val="24"/>
          <w:szCs w:val="24"/>
        </w:rPr>
        <w:sectPr w:rsidR="00A64AA9" w:rsidSect="00E7364C">
          <w:pgSz w:w="16838" w:h="11906" w:orient="landscape"/>
          <w:pgMar w:top="851" w:right="1134" w:bottom="567" w:left="1134" w:header="709" w:footer="709" w:gutter="0"/>
          <w:cols w:space="720"/>
        </w:sectPr>
      </w:pP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об использовании бюджетных ассигнований местного бюджета на реализацию </w:t>
      </w:r>
      <w:r>
        <w:rPr>
          <w:rFonts w:ascii="Times New Roman" w:hAnsi="Times New Roman"/>
          <w:color w:val="000000"/>
          <w:sz w:val="24"/>
          <w:szCs w:val="24"/>
        </w:rPr>
        <w:t xml:space="preserve">подпрограммы </w:t>
      </w:r>
      <w:r>
        <w:rPr>
          <w:rFonts w:ascii="Times New Roman" w:hAnsi="Times New Roman"/>
          <w:sz w:val="24"/>
          <w:szCs w:val="24"/>
        </w:rPr>
        <w:t xml:space="preserve">«Молодым семьям – доступное жилье» </w:t>
      </w: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2016-2020 годы муниципальной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 </w:t>
      </w: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«Обеспечение населения города доступным жильем» на 2016-2020 годы</w:t>
      </w:r>
    </w:p>
    <w:p w:rsidR="00A64AA9" w:rsidRPr="00132F1A" w:rsidRDefault="00132F1A" w:rsidP="00132F1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2F1A">
        <w:rPr>
          <w:rFonts w:ascii="Times New Roman" w:hAnsi="Times New Roman" w:cs="Times New Roman"/>
          <w:sz w:val="24"/>
          <w:szCs w:val="24"/>
          <w:u w:val="single"/>
        </w:rPr>
        <w:t>за 2016 год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состоянию на 01 марта 2017 года</w:t>
      </w:r>
    </w:p>
    <w:p w:rsidR="00A64AA9" w:rsidRDefault="00A64AA9" w:rsidP="00132F1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0"/>
        <w:gridCol w:w="2874"/>
        <w:gridCol w:w="1297"/>
        <w:gridCol w:w="1179"/>
        <w:gridCol w:w="1415"/>
      </w:tblGrid>
      <w:tr w:rsidR="00A64AA9" w:rsidTr="006D643E">
        <w:trPr>
          <w:trHeight w:val="600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</w:t>
            </w:r>
            <w:r>
              <w:rPr>
                <w:sz w:val="22"/>
                <w:szCs w:val="22"/>
              </w:rPr>
              <w:br/>
              <w:t>муниципальной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 подпрограммы  </w:t>
            </w:r>
            <w:r>
              <w:rPr>
                <w:sz w:val="22"/>
                <w:szCs w:val="22"/>
              </w:rPr>
              <w:br/>
              <w:t>муниципальной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 ведомственной </w:t>
            </w:r>
            <w:r>
              <w:rPr>
                <w:sz w:val="22"/>
                <w:szCs w:val="22"/>
              </w:rPr>
              <w:br/>
              <w:t xml:space="preserve">    целевой    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   основного   </w:t>
            </w:r>
            <w:r>
              <w:rPr>
                <w:sz w:val="22"/>
                <w:szCs w:val="22"/>
              </w:rPr>
              <w:br/>
              <w:t xml:space="preserve"> мероприятия,  </w:t>
            </w:r>
            <w:r>
              <w:rPr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местного бюджета,</w:t>
            </w:r>
          </w:p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рублей</w:t>
            </w:r>
          </w:p>
        </w:tc>
      </w:tr>
      <w:tr w:rsidR="00A64AA9" w:rsidTr="006D643E">
        <w:trPr>
          <w:trHeight w:val="180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на </w:t>
            </w:r>
            <w:r>
              <w:rPr>
                <w:sz w:val="22"/>
                <w:szCs w:val="22"/>
              </w:rPr>
              <w:br/>
              <w:t>отчетную</w:t>
            </w:r>
            <w:r>
              <w:rPr>
                <w:sz w:val="22"/>
                <w:szCs w:val="22"/>
              </w:rPr>
              <w:br/>
              <w:t>дату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</w:t>
            </w:r>
            <w:r>
              <w:rPr>
                <w:sz w:val="22"/>
                <w:szCs w:val="22"/>
              </w:rPr>
              <w:br/>
              <w:t xml:space="preserve">на  отчетную </w:t>
            </w:r>
            <w:r>
              <w:rPr>
                <w:sz w:val="22"/>
                <w:szCs w:val="22"/>
              </w:rPr>
              <w:br/>
              <w:t>дату</w:t>
            </w:r>
          </w:p>
        </w:tc>
      </w:tr>
      <w:tr w:rsidR="006D643E" w:rsidTr="006D643E">
        <w:trPr>
          <w:trHeight w:val="302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E" w:rsidRDefault="006D643E" w:rsidP="00B8085E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«Молодым семьям – доступное жилье на 2014-2020 годы» муниципальной программы</w:t>
            </w:r>
          </w:p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Зиминского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муниципального образования «Обеспечение населения города доступным жильем»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 w:rsidRPr="00E05BD7">
              <w:rPr>
                <w:sz w:val="24"/>
                <w:szCs w:val="24"/>
              </w:rPr>
              <w:t>2 008</w:t>
            </w:r>
            <w:r>
              <w:rPr>
                <w:sz w:val="24"/>
                <w:szCs w:val="24"/>
              </w:rPr>
              <w:t>,6</w:t>
            </w:r>
          </w:p>
        </w:tc>
      </w:tr>
      <w:tr w:rsidR="006D643E" w:rsidTr="006D643E">
        <w:trPr>
          <w:trHeight w:val="40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Улучшение жилищных условий молодых семей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 исполнитель мероприятия – отдел по молодежной политике администрации ЗГМО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 w:rsidRPr="00E05BD7">
              <w:rPr>
                <w:sz w:val="24"/>
                <w:szCs w:val="24"/>
              </w:rPr>
              <w:t>2 008</w:t>
            </w:r>
            <w:r>
              <w:rPr>
                <w:sz w:val="24"/>
                <w:szCs w:val="24"/>
              </w:rPr>
              <w:t>,6</w:t>
            </w:r>
          </w:p>
        </w:tc>
      </w:tr>
    </w:tbl>
    <w:p w:rsidR="00A64AA9" w:rsidRDefault="00A64AA9" w:rsidP="00A64AA9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</w:rPr>
      </w:pPr>
    </w:p>
    <w:p w:rsidR="00A64AA9" w:rsidRDefault="00A64AA9" w:rsidP="00A64AA9">
      <w:pPr>
        <w:pStyle w:val="a4"/>
        <w:spacing w:line="276" w:lineRule="auto"/>
        <w:jc w:val="center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64AA9" w:rsidRDefault="00A64AA9" w:rsidP="00A64AA9">
      <w:pPr>
        <w:tabs>
          <w:tab w:val="left" w:pos="1320"/>
        </w:tabs>
        <w:spacing w:after="0" w:line="240" w:lineRule="auto"/>
      </w:pPr>
    </w:p>
    <w:p w:rsidR="001A50F5" w:rsidRDefault="001A50F5"/>
    <w:sectPr w:rsidR="001A50F5" w:rsidSect="001A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AA9"/>
    <w:rsid w:val="000F6CE2"/>
    <w:rsid w:val="00117FD3"/>
    <w:rsid w:val="00132F1A"/>
    <w:rsid w:val="001A50F5"/>
    <w:rsid w:val="00427B5C"/>
    <w:rsid w:val="006C33FC"/>
    <w:rsid w:val="006D40E3"/>
    <w:rsid w:val="006D643E"/>
    <w:rsid w:val="00817619"/>
    <w:rsid w:val="008409A2"/>
    <w:rsid w:val="00895E65"/>
    <w:rsid w:val="0094492D"/>
    <w:rsid w:val="00A64AA9"/>
    <w:rsid w:val="00B44043"/>
    <w:rsid w:val="00B8085E"/>
    <w:rsid w:val="00C3256D"/>
    <w:rsid w:val="00D55985"/>
    <w:rsid w:val="00DC583A"/>
    <w:rsid w:val="00E05BD7"/>
    <w:rsid w:val="00E46264"/>
    <w:rsid w:val="00E7364C"/>
    <w:rsid w:val="00F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F5"/>
  </w:style>
  <w:style w:type="paragraph" w:styleId="1">
    <w:name w:val="heading 1"/>
    <w:basedOn w:val="a"/>
    <w:next w:val="a"/>
    <w:link w:val="10"/>
    <w:qFormat/>
    <w:rsid w:val="00FF6C66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4A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A64AA9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A64A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64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3">
    <w:name w:val="Нормальный (таблица)"/>
    <w:basedOn w:val="a"/>
    <w:next w:val="a"/>
    <w:rsid w:val="00A64A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Таблицы (моноширинный)"/>
    <w:basedOn w:val="a"/>
    <w:next w:val="a"/>
    <w:rsid w:val="00A64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5">
    <w:name w:val="Прижатый влево"/>
    <w:basedOn w:val="a"/>
    <w:next w:val="a"/>
    <w:rsid w:val="00A64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a6">
    <w:name w:val="Цветовое выделение"/>
    <w:rsid w:val="00A64AA9"/>
    <w:rPr>
      <w:b/>
      <w:bCs/>
      <w:color w:val="26282F"/>
    </w:rPr>
  </w:style>
  <w:style w:type="character" w:customStyle="1" w:styleId="10">
    <w:name w:val="Заголовок 1 Знак"/>
    <w:basedOn w:val="a0"/>
    <w:link w:val="1"/>
    <w:rsid w:val="00FF6C66"/>
    <w:rPr>
      <w:rFonts w:ascii="Times New Roman" w:eastAsia="Times New Roman" w:hAnsi="Times New Roman" w:cs="Times New Roman"/>
      <w:b/>
      <w:sz w:val="28"/>
      <w:szCs w:val="20"/>
    </w:rPr>
  </w:style>
  <w:style w:type="character" w:styleId="a7">
    <w:name w:val="Hyperlink"/>
    <w:semiHidden/>
    <w:unhideWhenUsed/>
    <w:rsid w:val="00FF6C66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FF6C66"/>
    <w:pPr>
      <w:framePr w:hSpace="181" w:wrap="around" w:vAnchor="page" w:hAnchor="margin" w:x="-592" w:y="1135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10"/>
    </w:rPr>
  </w:style>
  <w:style w:type="character" w:customStyle="1" w:styleId="a9">
    <w:name w:val="Основной текст Знак"/>
    <w:basedOn w:val="a0"/>
    <w:link w:val="a8"/>
    <w:semiHidden/>
    <w:rsid w:val="00FF6C66"/>
    <w:rPr>
      <w:rFonts w:ascii="Times New Roman" w:eastAsia="Times New Roman" w:hAnsi="Times New Roman" w:cs="Times New Roman"/>
      <w:b/>
      <w:sz w:val="24"/>
      <w:szCs w:val="10"/>
    </w:rPr>
  </w:style>
  <w:style w:type="paragraph" w:styleId="2">
    <w:name w:val="Body Text 2"/>
    <w:basedOn w:val="a"/>
    <w:link w:val="20"/>
    <w:semiHidden/>
    <w:unhideWhenUsed/>
    <w:rsid w:val="00FF6C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FF6C6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Ульянич Е.А.</dc:creator>
  <cp:keywords/>
  <dc:description/>
  <cp:lastModifiedBy>Степанова Л.В.</cp:lastModifiedBy>
  <cp:revision>9</cp:revision>
  <dcterms:created xsi:type="dcterms:W3CDTF">2017-02-21T00:59:00Z</dcterms:created>
  <dcterms:modified xsi:type="dcterms:W3CDTF">2017-04-21T06:56:00Z</dcterms:modified>
</cp:coreProperties>
</file>