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РОССИЙСКАЯ ФЕДЕРАЦИЯ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ИРКУТСКАЯ ОБЛАСТЬ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Администрация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муниципального образования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667FDF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П</w:t>
      </w:r>
      <w:proofErr w:type="gramEnd"/>
      <w:r w:rsidRPr="00667FDF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 О С Т А Н О В Л Е Н И Е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Pr="00667FDF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_</w:t>
      </w:r>
      <w:r w:rsidRPr="00667FDF">
        <w:rPr>
          <w:rFonts w:ascii="Times New Roman" w:eastAsia="Times New Roman" w:hAnsi="Times New Roman" w:cs="Times New Roman"/>
          <w:bCs/>
          <w:color w:val="262626"/>
          <w:sz w:val="24"/>
          <w:szCs w:val="24"/>
          <w:u w:val="single"/>
        </w:rPr>
        <w:t> 17.03.2017_</w:t>
      </w: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_</w:t>
      </w:r>
      <w:r w:rsidRPr="00667FDF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Зима</w:t>
      </w:r>
      <w:r w:rsidRPr="00667FDF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Pr="00667FDF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№ </w:t>
      </w:r>
      <w:r w:rsidRPr="00667FDF">
        <w:rPr>
          <w:rFonts w:ascii="Times New Roman" w:eastAsia="Times New Roman" w:hAnsi="Times New Roman" w:cs="Times New Roman"/>
          <w:bCs/>
          <w:color w:val="262626"/>
          <w:sz w:val="24"/>
          <w:szCs w:val="24"/>
          <w:u w:val="single"/>
        </w:rPr>
        <w:t>_358___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О внесении изменений </w:t>
      </w:r>
      <w:proofErr w:type="gram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proofErr w:type="gramEnd"/>
    </w:p>
    <w:p w:rsid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 муниципальную программу </w:t>
      </w:r>
    </w:p>
    <w:p w:rsid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«Охрана окружающей среды </w:t>
      </w:r>
    </w:p>
    <w:p w:rsid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</w:t>
      </w:r>
    </w:p>
    <w:p w:rsid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муниципального образования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на 2016 – 2019 годы»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proofErr w:type="gram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В целях обеспечения мероприятий капитального ремонта очистных сооружений </w:t>
      </w:r>
      <w:proofErr w:type="spell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муниципального образования, на основании Федерального закона от 06.10.2003 № 131-ФЗ "Об общих принципах организации местного самоуправления в Российской Федерации", руководствуясь государственной программой Иркутской области "Охрана окружающей среды" на 2014 – 2018 годы, утверждённой постановлением Правительства Иркутской области от 24.10.2013 № 444-п, статьёй 28 Устава </w:t>
      </w:r>
      <w:proofErr w:type="spell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муниципального образования,</w:t>
      </w:r>
      <w:proofErr w:type="gramEnd"/>
    </w:p>
    <w:p w:rsid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ПОСТАНОВЛЯЮ:</w:t>
      </w:r>
    </w:p>
    <w:p w:rsid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1. Внести в муниципальную программу «Охрана окружающей среды </w:t>
      </w:r>
      <w:proofErr w:type="spell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муниципального образования на 2016 – 2019 годы» (далее – Программа), утверждённую постановлением администрации </w:t>
      </w:r>
      <w:proofErr w:type="spell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муниципального образования от 29.06.2016 № 928, следующие изменения: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Пункт "Объемы и источники финансирования муниципальной программы" раздела 1 Программы изложить в новой редакции: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«Общий объем финансирования муниципальной программы на 2016 – 2019 годы составит 137283,477 тыс. рублей, в том числе за счет средств: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федерального бюджета – 0 тыс. рублей;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областного бюджета – 127330,783 тыс. рублей;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местного бюджета – 8952,694 тыс. рублей;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внебюджетных источников (инвестиций) –1000,0 тыс. рублей.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(тыс. руб.)</w:t>
      </w:r>
    </w:p>
    <w:tbl>
      <w:tblPr>
        <w:tblpPr w:leftFromText="45" w:rightFromText="45" w:vertAnchor="text"/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77"/>
        <w:gridCol w:w="1418"/>
        <w:gridCol w:w="1034"/>
        <w:gridCol w:w="1138"/>
        <w:gridCol w:w="1006"/>
        <w:gridCol w:w="742"/>
      </w:tblGrid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</w:t>
            </w:r>
          </w:p>
          <w:p w:rsid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 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программе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Общий объем финансиро</w:t>
            </w: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вания, в т.ч.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137283,477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80004,657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56078,82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</w:t>
            </w: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едеральный бюджет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127330,783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75143,313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52187,47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8952,694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4361,344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3391,35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1200,0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</w:t>
            </w: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небюджетные источники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1000,0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1.2 Раздел 7 Программы «Сроки реализации и ресурсное обеспечение муниципальной программы» изложить в новой редакции: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«Сроки реализации муниципальной программы – 2016 – 2019 годы</w:t>
      </w:r>
    </w:p>
    <w:p w:rsidR="00DC51F4" w:rsidRPr="00DC51F4" w:rsidRDefault="00DC51F4" w:rsidP="00DC51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(тыс. руб.)</w:t>
      </w:r>
    </w:p>
    <w:tbl>
      <w:tblPr>
        <w:tblpPr w:leftFromText="45" w:rightFromText="45" w:vertAnchor="text"/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77"/>
        <w:gridCol w:w="1439"/>
        <w:gridCol w:w="952"/>
        <w:gridCol w:w="1162"/>
        <w:gridCol w:w="1027"/>
        <w:gridCol w:w="758"/>
      </w:tblGrid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  <w:p w:rsid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2016г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Общий объем </w:t>
            </w: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финансиро-вания</w:t>
            </w:r>
            <w:proofErr w:type="spellEnd"/>
            <w:proofErr w:type="gram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в т.ч.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137283,477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80004,657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56078,82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</w:t>
            </w: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едеральный бюджет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областной бюджет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127330,783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75143,313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52187,47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местный бюджет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8952,694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4361,344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3391,35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</w:tr>
      <w:tr w:rsidR="00DC51F4" w:rsidRPr="00DC51F4" w:rsidTr="00DC51F4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небюджетные источники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1000,0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1.3 Таблицу 2 раздела 8 Программы "Перечень мероприятий муниципальной программы" изложить в новой редакции:</w:t>
      </w:r>
    </w:p>
    <w:p w:rsid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sectPr w:rsidR="00DC5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lastRenderedPageBreak/>
        <w:t>«8. Перечень мероприятий муниципальной программы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Система программных мероприятий тыс</w:t>
      </w:r>
      <w:proofErr w:type="gramStart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.р</w:t>
      </w:r>
      <w:proofErr w:type="gramEnd"/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уб. Таблица 2</w:t>
      </w:r>
    </w:p>
    <w:tbl>
      <w:tblPr>
        <w:tblW w:w="148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1732"/>
        <w:gridCol w:w="1647"/>
        <w:gridCol w:w="2223"/>
        <w:gridCol w:w="1378"/>
        <w:gridCol w:w="1725"/>
        <w:gridCol w:w="1215"/>
        <w:gridCol w:w="1351"/>
        <w:gridCol w:w="1463"/>
        <w:gridCol w:w="1765"/>
      </w:tblGrid>
      <w:tr w:rsidR="00DC51F4" w:rsidRPr="00DC51F4" w:rsidTr="002F27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программы, подпрограммы, ведомст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ной целевой программы, мероприя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тия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Резуль-тат</w:t>
            </w:r>
            <w:proofErr w:type="spellEnd"/>
            <w:proofErr w:type="gramEnd"/>
          </w:p>
        </w:tc>
        <w:tc>
          <w:tcPr>
            <w:tcW w:w="2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Ответст-венный</w:t>
            </w:r>
            <w:proofErr w:type="spellEnd"/>
            <w:proofErr w:type="gram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исполни-тель</w:t>
            </w:r>
            <w:proofErr w:type="spellEnd"/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Объем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57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</w:t>
            </w:r>
            <w:proofErr w:type="gram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Областного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бюджета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Местного 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Федерального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бюджета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Внебюджетные </w:t>
            </w:r>
          </w:p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источников</w:t>
            </w:r>
          </w:p>
        </w:tc>
      </w:tr>
      <w:tr w:rsidR="00DC51F4" w:rsidRPr="00DC51F4" w:rsidTr="002F27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Муници-па</w:t>
            </w:r>
            <w:r w:rsidR="002F27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льная</w:t>
            </w:r>
            <w:proofErr w:type="spellEnd"/>
            <w:proofErr w:type="gramEnd"/>
            <w:r w:rsidR="002F27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программа «Охрана окружаю</w:t>
            </w: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щей среды </w:t>
            </w:r>
            <w:proofErr w:type="spell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Зиминского</w:t>
            </w:r>
            <w:proofErr w:type="spell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городского муниципального образования на 2016-2019 годы».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Улучшение экологической обстановки на 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городского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муници-пально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</w:t>
            </w:r>
            <w:proofErr w:type="spell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обра-зования</w:t>
            </w:r>
            <w:proofErr w:type="spell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архитек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туры и градостроительства администрации ЗГМО.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по ЖКХ транспорту и связи администрации ЗГМО.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ГО, ЧС и ОПБ администрации ЗГМО.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2016-2019 </w:t>
            </w: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гг</w:t>
            </w:r>
            <w:proofErr w:type="spellEnd"/>
            <w:proofErr w:type="gramEnd"/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137283,477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127330,783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8952,694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1000,0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80004,657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75143,313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4361,344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56078,82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52187,47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3391,35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C51F4" w:rsidRPr="00DC51F4" w:rsidTr="002F27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комплекс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ной системы управления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отходами и вторичными материаль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ными ресурсами на территории ЗГМО.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Снижение коли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чества </w:t>
            </w:r>
            <w:proofErr w:type="spellStart"/>
            <w:proofErr w:type="gramStart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несанк-ционированных</w:t>
            </w:r>
            <w:proofErr w:type="spellEnd"/>
            <w:proofErr w:type="gram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свалок.</w:t>
            </w:r>
          </w:p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Высво-божде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 га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емель за счёт рекуль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тивации </w:t>
            </w:r>
            <w:proofErr w:type="spellStart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несанк-ционированных</w:t>
            </w:r>
            <w:proofErr w:type="spell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свалок.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Отдел архитектуры и градостроительства администрации ЗГМО.</w:t>
            </w:r>
          </w:p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по ЖКХ транспор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ту и связи администрации ЗГМО.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ГО, ЧС и ОПБ администрации ЗГМО.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71199,983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65000,013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5199,97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1000,0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28027,203</w:t>
            </w:r>
          </w:p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26297,913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1229,29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41972,78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38702,1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2770,68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1200,0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2F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C51F4" w:rsidRPr="00DC51F4" w:rsidTr="002F27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Обеспече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безопас-ности</w:t>
            </w:r>
            <w:proofErr w:type="spellEnd"/>
            <w:proofErr w:type="gram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гидротех-нического</w:t>
            </w:r>
            <w:proofErr w:type="spell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сооружения, </w:t>
            </w:r>
            <w:proofErr w:type="spellStart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предотвра-щение</w:t>
            </w:r>
            <w:proofErr w:type="spell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негативного воздействия на водных объектах.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Берего-укрепление</w:t>
            </w:r>
            <w:proofErr w:type="spell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 зоне </w:t>
            </w: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водоза-борного</w:t>
            </w:r>
            <w:proofErr w:type="spellEnd"/>
            <w:proofErr w:type="gram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узла </w:t>
            </w:r>
            <w:proofErr w:type="spell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протя-жён-ностью</w:t>
            </w:r>
            <w:proofErr w:type="spell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485 м.</w:t>
            </w:r>
          </w:p>
        </w:tc>
        <w:tc>
          <w:tcPr>
            <w:tcW w:w="2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архитектуры и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градо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строи-тельства</w:t>
            </w:r>
            <w:proofErr w:type="spellEnd"/>
            <w:proofErr w:type="gram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админист-рации</w:t>
            </w:r>
            <w:proofErr w:type="spellEnd"/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ЗГМО.</w:t>
            </w:r>
          </w:p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по ЖКХ транспорту и связи админист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рации ЗГМО.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65106,04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62330,77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2775,27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2016г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51000,00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48845,4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2154,6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14106,04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13485,37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620,67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Капиталь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ный ремонт очистных сооружений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Замена </w:t>
            </w:r>
            <w:proofErr w:type="spellStart"/>
            <w:proofErr w:type="gramStart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воздухо-дувного</w:t>
            </w:r>
            <w:proofErr w:type="spellEnd"/>
            <w:proofErr w:type="gramEnd"/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агрегата</w:t>
            </w:r>
          </w:p>
        </w:tc>
        <w:tc>
          <w:tcPr>
            <w:tcW w:w="2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2F27EB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по ЖКХ транс</w:t>
            </w:r>
            <w:r w:rsidR="00DC51F4"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порту и связи администрации ЗГМО.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977,454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977,454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977,454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977,454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DC51F4" w:rsidRPr="00DC51F4" w:rsidTr="002F27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51F4" w:rsidRPr="00DC51F4" w:rsidRDefault="00DC51F4" w:rsidP="00DC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51F4" w:rsidRPr="00DC51F4" w:rsidRDefault="00DC51F4" w:rsidP="00DC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C5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16"/>
          <w:szCs w:val="16"/>
        </w:rPr>
      </w:pPr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> </w:t>
      </w:r>
    </w:p>
    <w:p w:rsidR="00DC51F4" w:rsidRPr="00DC51F4" w:rsidRDefault="002F27EB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2. Признать утратившими силу пункты 1.3, 1.5, 1.6 постановления администрации </w:t>
      </w:r>
      <w:proofErr w:type="spellStart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муниципального образования от 09.12.2016 № 1981 «О внесении изменений в постановление администрации </w:t>
      </w:r>
      <w:proofErr w:type="spellStart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образования от 29.06.2016 № 928».</w:t>
      </w:r>
    </w:p>
    <w:p w:rsidR="00DC51F4" w:rsidRPr="00DC51F4" w:rsidRDefault="002F27EB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3. Настоящее постановление подлежит опубликованию в газете «Новая </w:t>
      </w:r>
      <w:proofErr w:type="spellStart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Приокская</w:t>
      </w:r>
      <w:proofErr w:type="spellEnd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правда» и размещению на официальном сайте администрации </w:t>
      </w:r>
      <w:proofErr w:type="spellStart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Зиминского</w:t>
      </w:r>
      <w:proofErr w:type="spellEnd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городского муниципального образования в информационно-телекоммуникационной сети «Интернет».</w:t>
      </w:r>
    </w:p>
    <w:p w:rsidR="00DC51F4" w:rsidRPr="00DC51F4" w:rsidRDefault="002F27EB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4. </w:t>
      </w:r>
      <w:proofErr w:type="gramStart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Контроль за</w:t>
      </w:r>
      <w:proofErr w:type="gramEnd"/>
      <w:r w:rsidR="00DC51F4"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исполнением настоящего постановления возложить на заместителя мэра городского округа по вопросам ЖКХ, архитектуры и строительства А.В. Неудачина.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C51F4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16"/>
          <w:szCs w:val="16"/>
        </w:rPr>
      </w:pPr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16"/>
          <w:szCs w:val="16"/>
        </w:rPr>
      </w:pPr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> </w:t>
      </w:r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16"/>
          <w:szCs w:val="16"/>
        </w:rPr>
      </w:pPr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 xml:space="preserve">Мэр </w:t>
      </w:r>
      <w:proofErr w:type="spellStart"/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>Зиминского</w:t>
      </w:r>
      <w:proofErr w:type="spellEnd"/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 xml:space="preserve"> </w:t>
      </w:r>
      <w:proofErr w:type="gramStart"/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>городского</w:t>
      </w:r>
      <w:proofErr w:type="gramEnd"/>
    </w:p>
    <w:p w:rsidR="00DC51F4" w:rsidRPr="00DC51F4" w:rsidRDefault="00DC51F4" w:rsidP="00DC51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16"/>
          <w:szCs w:val="16"/>
        </w:rPr>
      </w:pPr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 xml:space="preserve">муниципального образования А.Н. </w:t>
      </w:r>
      <w:proofErr w:type="gramStart"/>
      <w:r w:rsidRPr="00DC51F4">
        <w:rPr>
          <w:rFonts w:ascii="Helvetica" w:eastAsia="Times New Roman" w:hAnsi="Helvetica" w:cs="Helvetica"/>
          <w:color w:val="262626"/>
          <w:sz w:val="16"/>
          <w:szCs w:val="16"/>
        </w:rPr>
        <w:t>Коновалов</w:t>
      </w:r>
      <w:proofErr w:type="gramEnd"/>
    </w:p>
    <w:p w:rsidR="00B46F18" w:rsidRDefault="00B46F18"/>
    <w:sectPr w:rsidR="00B46F18" w:rsidSect="00DC51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51F4"/>
    <w:rsid w:val="002F27EB"/>
    <w:rsid w:val="00667FDF"/>
    <w:rsid w:val="00B46F18"/>
    <w:rsid w:val="00DC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1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C51F4"/>
    <w:rPr>
      <w:b/>
      <w:bCs/>
    </w:rPr>
  </w:style>
  <w:style w:type="character" w:customStyle="1" w:styleId="apple-converted-space">
    <w:name w:val="apple-converted-space"/>
    <w:basedOn w:val="a0"/>
    <w:rsid w:val="00DC5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A6B1-6398-4164-8D8E-9DEE7E74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5</cp:revision>
  <dcterms:created xsi:type="dcterms:W3CDTF">2017-06-26T23:49:00Z</dcterms:created>
  <dcterms:modified xsi:type="dcterms:W3CDTF">2017-06-27T00:06:00Z</dcterms:modified>
</cp:coreProperties>
</file>