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25AF" w:rsidP="00A22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AF">
        <w:rPr>
          <w:rFonts w:ascii="Times New Roman" w:hAnsi="Times New Roman" w:cs="Times New Roman"/>
          <w:b/>
          <w:sz w:val="24"/>
          <w:szCs w:val="24"/>
        </w:rPr>
        <w:t xml:space="preserve">Региональный этап Национальной премии "Человек труда" </w:t>
      </w:r>
    </w:p>
    <w:p w:rsidR="00A225AF" w:rsidRDefault="00A225AF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Губернатора Иркутской области от 23 июня 2025 года № 221-р в Иркутской области проводится региональный этап Национальной премии "Человек труда" (далее - Премия). </w:t>
      </w:r>
    </w:p>
    <w:p w:rsidR="00A225AF" w:rsidRDefault="00A225AF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Премия направлена на общественное признание и поощрение трудовых достижений работников региона, популяризацию рабочих профессий и укрепление трудовых традиций.</w:t>
      </w:r>
    </w:p>
    <w:p w:rsidR="00A225AF" w:rsidRDefault="00A225AF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участие в ре</w:t>
      </w:r>
      <w:r w:rsidR="0093453B">
        <w:rPr>
          <w:rFonts w:ascii="Times New Roman" w:hAnsi="Times New Roman" w:cs="Times New Roman"/>
          <w:sz w:val="24"/>
          <w:szCs w:val="24"/>
        </w:rPr>
        <w:t>гиональном этапе Премии принимаю</w:t>
      </w:r>
      <w:r>
        <w:rPr>
          <w:rFonts w:ascii="Times New Roman" w:hAnsi="Times New Roman" w:cs="Times New Roman"/>
          <w:sz w:val="24"/>
          <w:szCs w:val="24"/>
        </w:rPr>
        <w:t>тся по трем номинациям</w:t>
      </w:r>
      <w:r w:rsidR="0093453B">
        <w:rPr>
          <w:rFonts w:ascii="Times New Roman" w:hAnsi="Times New Roman" w:cs="Times New Roman"/>
          <w:sz w:val="24"/>
          <w:szCs w:val="24"/>
        </w:rPr>
        <w:t>:</w:t>
      </w:r>
    </w:p>
    <w:p w:rsidR="0093453B" w:rsidRDefault="0093453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лидер - для тех, кто внедряет инновации и повышает эффективность в производстве;</w:t>
      </w:r>
    </w:p>
    <w:p w:rsidR="0093453B" w:rsidRDefault="0093453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Лучший наставник - для тех, кто передает свои знания и помогает молодым специалистам расти профессионально;</w:t>
      </w:r>
    </w:p>
    <w:p w:rsidR="0093453B" w:rsidRDefault="0093453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Молодой специалист - для инициативных молодых людей (от 18 до 35 лет), добившихся успехов в своей сфере.</w:t>
      </w:r>
    </w:p>
    <w:p w:rsidR="0093453B" w:rsidRDefault="0093453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Номинанты выдвигаются предприятиями, организациями, профсоюзами, трудовыми коллективами, предоставляя заявки на участие своих сотрудников в региональном этапе Премии с 25 июня 2025 года по 1 августа 2025 года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почте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</w:t>
      </w:r>
      <w:proofErr w:type="spellEnd"/>
      <w:r w:rsidRPr="0093453B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irkutsk</w:t>
      </w:r>
      <w:proofErr w:type="spellEnd"/>
      <w:r w:rsidRPr="0093453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93453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(контактное лицо: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Ильинична, заместитель руководителя - начальник отдела агитационно-пропагандистской работы Регионального исполнительного комитета Иркутского регионального отделения Партии "ЕДИНАЯ РОССИЯ", тел.: 8-914-011-56-00).</w:t>
      </w:r>
    </w:p>
    <w:p w:rsidR="0093453B" w:rsidRDefault="0093453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должны содержать подробную информацию о достижениях кандидатов, их вкладе в развитие отрасли и профессиональных успехах.</w:t>
      </w:r>
    </w:p>
    <w:p w:rsidR="00231EF5" w:rsidRPr="0093453B" w:rsidRDefault="0093453B" w:rsidP="00A225A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регионального этапа Премии будут определены по одному лауреату в каждой номинации для участия в финальном этапе Премии, кото</w:t>
      </w:r>
      <w:r w:rsidR="00231EF5">
        <w:rPr>
          <w:rFonts w:ascii="Times New Roman" w:hAnsi="Times New Roman" w:cs="Times New Roman"/>
          <w:sz w:val="24"/>
          <w:szCs w:val="24"/>
        </w:rPr>
        <w:t>рый состоится с 15 сентября по 1 ноября 2025 года.</w:t>
      </w:r>
    </w:p>
    <w:sectPr w:rsidR="00231EF5" w:rsidRPr="0093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225AF"/>
    <w:rsid w:val="00231EF5"/>
    <w:rsid w:val="0093453B"/>
    <w:rsid w:val="00A2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2</cp:revision>
  <dcterms:created xsi:type="dcterms:W3CDTF">2025-07-25T05:47:00Z</dcterms:created>
  <dcterms:modified xsi:type="dcterms:W3CDTF">2025-07-25T07:06:00Z</dcterms:modified>
</cp:coreProperties>
</file>