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786" w:type="dxa"/>
        <w:tblLook w:val="0000"/>
      </w:tblPr>
      <w:tblGrid>
        <w:gridCol w:w="4691"/>
      </w:tblGrid>
      <w:tr w:rsidR="0057457E" w:rsidRPr="0057457E" w:rsidTr="0057457E">
        <w:trPr>
          <w:trHeight w:val="1290"/>
        </w:trPr>
        <w:tc>
          <w:tcPr>
            <w:tcW w:w="4691" w:type="dxa"/>
          </w:tcPr>
          <w:p w:rsidR="0057457E" w:rsidRPr="0057457E" w:rsidRDefault="0057457E" w:rsidP="0057457E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7E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</w:p>
          <w:p w:rsidR="0057457E" w:rsidRPr="0057457E" w:rsidRDefault="0057457E" w:rsidP="0057457E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7E">
              <w:rPr>
                <w:rFonts w:ascii="Times New Roman" w:hAnsi="Times New Roman" w:cs="Times New Roman"/>
                <w:sz w:val="24"/>
                <w:szCs w:val="24"/>
              </w:rPr>
              <w:t>решением Думы Зиминского городского муниципального образования</w:t>
            </w:r>
          </w:p>
          <w:p w:rsidR="0057457E" w:rsidRPr="0057457E" w:rsidRDefault="0057457E" w:rsidP="0057457E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7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D965A0">
              <w:rPr>
                <w:rFonts w:ascii="Times New Roman" w:hAnsi="Times New Roman" w:cs="Times New Roman"/>
                <w:sz w:val="24"/>
                <w:szCs w:val="24"/>
              </w:rPr>
              <w:t>26.04.</w:t>
            </w:r>
            <w:r w:rsidRPr="0057457E">
              <w:rPr>
                <w:rFonts w:ascii="Times New Roman" w:hAnsi="Times New Roman" w:cs="Times New Roman"/>
                <w:sz w:val="24"/>
                <w:szCs w:val="24"/>
              </w:rPr>
              <w:t xml:space="preserve">2018 г. № </w:t>
            </w:r>
            <w:r w:rsidR="00D965A0">
              <w:rPr>
                <w:rFonts w:ascii="Times New Roman" w:hAnsi="Times New Roman" w:cs="Times New Roman"/>
                <w:sz w:val="24"/>
                <w:szCs w:val="24"/>
              </w:rPr>
              <w:t xml:space="preserve"> 348</w:t>
            </w:r>
          </w:p>
          <w:p w:rsidR="0057457E" w:rsidRPr="0057457E" w:rsidRDefault="0057457E" w:rsidP="0057457E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457E" w:rsidRDefault="0057457E" w:rsidP="00710FB5">
      <w:pPr>
        <w:suppressAutoHyphens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3F78" w:rsidRPr="00710FB5" w:rsidRDefault="001F5E88" w:rsidP="00710FB5">
      <w:pPr>
        <w:suppressAutoHyphens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0FB5">
        <w:rPr>
          <w:rFonts w:ascii="Times New Roman" w:hAnsi="Times New Roman" w:cs="Times New Roman"/>
          <w:b/>
          <w:sz w:val="24"/>
          <w:szCs w:val="24"/>
        </w:rPr>
        <w:t>Отчет о социально-экономическом положении города Зимы и итогах деятельности администрации Зиминского городского муниципального образования за 201</w:t>
      </w:r>
      <w:r w:rsidR="00817451">
        <w:rPr>
          <w:rFonts w:ascii="Times New Roman" w:hAnsi="Times New Roman" w:cs="Times New Roman"/>
          <w:b/>
          <w:sz w:val="24"/>
          <w:szCs w:val="24"/>
        </w:rPr>
        <w:t>7</w:t>
      </w:r>
      <w:r w:rsidRPr="00710FB5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1F5E88" w:rsidRPr="00710FB5" w:rsidRDefault="001F5E88" w:rsidP="00710FB5">
      <w:pPr>
        <w:suppressAutoHyphens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6189" w:rsidRDefault="00033F78" w:rsidP="00710FB5">
      <w:pPr>
        <w:suppressAutoHyphens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0FB5">
        <w:rPr>
          <w:rFonts w:ascii="Times New Roman" w:hAnsi="Times New Roman" w:cs="Times New Roman"/>
          <w:b/>
          <w:sz w:val="24"/>
          <w:szCs w:val="24"/>
        </w:rPr>
        <w:t>Уважаемые депутаты</w:t>
      </w:r>
      <w:r w:rsidR="00D54257" w:rsidRPr="00710FB5">
        <w:rPr>
          <w:rFonts w:ascii="Times New Roman" w:hAnsi="Times New Roman" w:cs="Times New Roman"/>
          <w:b/>
          <w:sz w:val="24"/>
          <w:szCs w:val="24"/>
        </w:rPr>
        <w:t>, уважаемые жители города Зимы</w:t>
      </w:r>
      <w:r w:rsidRPr="00710FB5">
        <w:rPr>
          <w:rFonts w:ascii="Times New Roman" w:hAnsi="Times New Roman" w:cs="Times New Roman"/>
          <w:b/>
          <w:sz w:val="24"/>
          <w:szCs w:val="24"/>
        </w:rPr>
        <w:t>!</w:t>
      </w:r>
    </w:p>
    <w:p w:rsidR="00F500AE" w:rsidRPr="00710FB5" w:rsidRDefault="00F500AE" w:rsidP="00710FB5">
      <w:pPr>
        <w:suppressAutoHyphens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0AE" w:rsidRPr="00B46B7A" w:rsidRDefault="00F500AE" w:rsidP="00F500AE">
      <w:pPr>
        <w:suppressAutoHyphens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 xml:space="preserve">Сегодня я представляю вам отчет  о результатах деятельности  за 2017 год. Традиционно в начале года мы подводим итоги, оцениваем наши планы и достижения. Остановлюсь на тех результатах, которые считаю наиболее значимыми. </w:t>
      </w:r>
    </w:p>
    <w:p w:rsidR="00F500AE" w:rsidRPr="00B46B7A" w:rsidRDefault="00F500AE" w:rsidP="00F500AE">
      <w:pPr>
        <w:suppressAutoHyphens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>Подчеркну, все задачи развития гор</w:t>
      </w:r>
      <w:r w:rsidR="00965F4F" w:rsidRPr="00B46B7A">
        <w:rPr>
          <w:rFonts w:ascii="Times New Roman" w:hAnsi="Times New Roman" w:cs="Times New Roman"/>
          <w:sz w:val="24"/>
          <w:szCs w:val="24"/>
        </w:rPr>
        <w:t xml:space="preserve">ода </w:t>
      </w:r>
      <w:r w:rsidRPr="00B46B7A">
        <w:rPr>
          <w:rFonts w:ascii="Times New Roman" w:hAnsi="Times New Roman" w:cs="Times New Roman"/>
          <w:sz w:val="24"/>
          <w:szCs w:val="24"/>
        </w:rPr>
        <w:t xml:space="preserve"> мы решаем в условиях серьезного ограничения в ресурсах. </w:t>
      </w:r>
    </w:p>
    <w:p w:rsidR="00F500AE" w:rsidRPr="00B46B7A" w:rsidRDefault="00F500AE" w:rsidP="00F500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ab/>
      </w:r>
      <w:r w:rsidRPr="00B46B7A">
        <w:rPr>
          <w:rFonts w:ascii="Times New Roman" w:eastAsia="Calibri" w:hAnsi="Times New Roman" w:cs="Times New Roman"/>
          <w:sz w:val="24"/>
          <w:szCs w:val="24"/>
        </w:rPr>
        <w:t>Доходная часть бюджета за 2017 год составила  949 млн. 884 тыс. рублей, расходная часть исполнена в сумме 954 млн. 441 тыс. рублей с учетом дефицита местного бюджета 7,5%.</w:t>
      </w:r>
    </w:p>
    <w:p w:rsidR="00F500AE" w:rsidRPr="00B46B7A" w:rsidRDefault="00F500AE" w:rsidP="00F500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6B7A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C43D09" w:rsidRPr="00B46B7A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B46B7A">
        <w:rPr>
          <w:rFonts w:ascii="Times New Roman" w:eastAsia="Calibri" w:hAnsi="Times New Roman" w:cs="Times New Roman"/>
          <w:sz w:val="24"/>
          <w:szCs w:val="24"/>
        </w:rPr>
        <w:t>При этом</w:t>
      </w:r>
      <w:r w:rsidR="00965F4F" w:rsidRPr="00B46B7A">
        <w:rPr>
          <w:rFonts w:ascii="Times New Roman" w:eastAsia="Calibri" w:hAnsi="Times New Roman" w:cs="Times New Roman"/>
          <w:sz w:val="24"/>
          <w:szCs w:val="24"/>
        </w:rPr>
        <w:t xml:space="preserve"> д</w:t>
      </w:r>
      <w:r w:rsidRPr="00B46B7A">
        <w:rPr>
          <w:rFonts w:ascii="Times New Roman" w:eastAsia="Calibri" w:hAnsi="Times New Roman" w:cs="Times New Roman"/>
          <w:sz w:val="24"/>
          <w:szCs w:val="24"/>
        </w:rPr>
        <w:t>оля доходов муниципального образования составила всего 22% в общем объеме доходов, поступления из областного и федера</w:t>
      </w:r>
      <w:r w:rsidR="00965F4F" w:rsidRPr="00B46B7A">
        <w:rPr>
          <w:rFonts w:ascii="Times New Roman" w:eastAsia="Calibri" w:hAnsi="Times New Roman" w:cs="Times New Roman"/>
          <w:sz w:val="24"/>
          <w:szCs w:val="24"/>
        </w:rPr>
        <w:t>льного бюджетов  составили 78 %</w:t>
      </w:r>
      <w:r w:rsidRPr="00B46B7A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F500AE" w:rsidRPr="00B46B7A" w:rsidRDefault="00F500AE" w:rsidP="00F500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6B7A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C43D09" w:rsidRPr="00B46B7A">
        <w:rPr>
          <w:rFonts w:ascii="Times New Roman" w:eastAsia="Calibri" w:hAnsi="Times New Roman" w:cs="Times New Roman"/>
          <w:sz w:val="24"/>
          <w:szCs w:val="24"/>
        </w:rPr>
        <w:tab/>
      </w:r>
      <w:r w:rsidRPr="00B46B7A">
        <w:rPr>
          <w:rFonts w:ascii="Times New Roman" w:eastAsia="Calibri" w:hAnsi="Times New Roman" w:cs="Times New Roman"/>
          <w:sz w:val="24"/>
          <w:szCs w:val="24"/>
        </w:rPr>
        <w:t xml:space="preserve"> В  2017 году налоговых и неналоговых доходов поступило больше на 15 млн. руб. Это неплохой показатель для нашего города. Больше поступило</w:t>
      </w:r>
      <w:r w:rsidR="00C43D09" w:rsidRPr="00B46B7A">
        <w:rPr>
          <w:rFonts w:ascii="Times New Roman" w:eastAsia="Calibri" w:hAnsi="Times New Roman" w:cs="Times New Roman"/>
          <w:sz w:val="24"/>
          <w:szCs w:val="24"/>
        </w:rPr>
        <w:t>, по сравнению с прошлым годом,</w:t>
      </w:r>
      <w:r w:rsidR="00054BDE" w:rsidRPr="00B46B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6B7A">
        <w:rPr>
          <w:rFonts w:ascii="Times New Roman" w:eastAsia="Calibri" w:hAnsi="Times New Roman" w:cs="Times New Roman"/>
          <w:sz w:val="24"/>
          <w:szCs w:val="24"/>
        </w:rPr>
        <w:t xml:space="preserve">налога на доходы физических лиц </w:t>
      </w:r>
      <w:r w:rsidR="00054BDE" w:rsidRPr="00B46B7A">
        <w:rPr>
          <w:rFonts w:ascii="Times New Roman" w:eastAsia="Calibri" w:hAnsi="Times New Roman" w:cs="Times New Roman"/>
          <w:sz w:val="24"/>
          <w:szCs w:val="24"/>
        </w:rPr>
        <w:t>(</w:t>
      </w:r>
      <w:r w:rsidRPr="00B46B7A">
        <w:rPr>
          <w:rFonts w:ascii="Times New Roman" w:eastAsia="Calibri" w:hAnsi="Times New Roman" w:cs="Times New Roman"/>
          <w:sz w:val="24"/>
          <w:szCs w:val="24"/>
        </w:rPr>
        <w:t>на 4 млн.  руб.</w:t>
      </w:r>
      <w:r w:rsidR="00054BDE" w:rsidRPr="00B46B7A">
        <w:rPr>
          <w:rFonts w:ascii="Times New Roman" w:eastAsia="Calibri" w:hAnsi="Times New Roman" w:cs="Times New Roman"/>
          <w:sz w:val="24"/>
          <w:szCs w:val="24"/>
        </w:rPr>
        <w:t>)</w:t>
      </w:r>
      <w:r w:rsidRPr="00B46B7A">
        <w:rPr>
          <w:rFonts w:ascii="Times New Roman" w:eastAsia="Calibri" w:hAnsi="Times New Roman" w:cs="Times New Roman"/>
          <w:sz w:val="24"/>
          <w:szCs w:val="24"/>
        </w:rPr>
        <w:t xml:space="preserve">, налога на имущество физических лиц </w:t>
      </w:r>
      <w:r w:rsidR="00054BDE" w:rsidRPr="00B46B7A">
        <w:rPr>
          <w:rFonts w:ascii="Times New Roman" w:eastAsia="Calibri" w:hAnsi="Times New Roman" w:cs="Times New Roman"/>
          <w:sz w:val="24"/>
          <w:szCs w:val="24"/>
        </w:rPr>
        <w:t>(</w:t>
      </w:r>
      <w:r w:rsidRPr="00B46B7A">
        <w:rPr>
          <w:rFonts w:ascii="Times New Roman" w:eastAsia="Calibri" w:hAnsi="Times New Roman" w:cs="Times New Roman"/>
          <w:sz w:val="24"/>
          <w:szCs w:val="24"/>
        </w:rPr>
        <w:t>на 4 млн. руб.</w:t>
      </w:r>
      <w:r w:rsidR="00054BDE" w:rsidRPr="00B46B7A">
        <w:rPr>
          <w:rFonts w:ascii="Times New Roman" w:eastAsia="Calibri" w:hAnsi="Times New Roman" w:cs="Times New Roman"/>
          <w:sz w:val="24"/>
          <w:szCs w:val="24"/>
        </w:rPr>
        <w:t>)</w:t>
      </w:r>
      <w:r w:rsidRPr="00B46B7A">
        <w:rPr>
          <w:rFonts w:ascii="Times New Roman" w:eastAsia="Calibri" w:hAnsi="Times New Roman" w:cs="Times New Roman"/>
          <w:sz w:val="24"/>
          <w:szCs w:val="24"/>
        </w:rPr>
        <w:t xml:space="preserve"> и акцизов на подакцизные товары </w:t>
      </w:r>
      <w:r w:rsidR="00054BDE" w:rsidRPr="00B46B7A">
        <w:rPr>
          <w:rFonts w:ascii="Times New Roman" w:eastAsia="Calibri" w:hAnsi="Times New Roman" w:cs="Times New Roman"/>
          <w:sz w:val="24"/>
          <w:szCs w:val="24"/>
        </w:rPr>
        <w:t>(</w:t>
      </w:r>
      <w:r w:rsidRPr="00B46B7A">
        <w:rPr>
          <w:rFonts w:ascii="Times New Roman" w:eastAsia="Calibri" w:hAnsi="Times New Roman" w:cs="Times New Roman"/>
          <w:sz w:val="24"/>
          <w:szCs w:val="24"/>
        </w:rPr>
        <w:t>на 2 млн. руб.</w:t>
      </w:r>
      <w:r w:rsidR="00054BDE" w:rsidRPr="00B46B7A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r w:rsidRPr="00B46B7A">
        <w:rPr>
          <w:rFonts w:ascii="Times New Roman" w:eastAsia="Calibri" w:hAnsi="Times New Roman" w:cs="Times New Roman"/>
          <w:sz w:val="24"/>
          <w:szCs w:val="24"/>
        </w:rPr>
        <w:t xml:space="preserve"> Наблюдается снижение по налогу на вмененный доход </w:t>
      </w:r>
      <w:r w:rsidR="00054BDE" w:rsidRPr="00B46B7A">
        <w:rPr>
          <w:rFonts w:ascii="Times New Roman" w:eastAsia="Calibri" w:hAnsi="Times New Roman" w:cs="Times New Roman"/>
          <w:sz w:val="24"/>
          <w:szCs w:val="24"/>
        </w:rPr>
        <w:t>(</w:t>
      </w:r>
      <w:r w:rsidRPr="00B46B7A">
        <w:rPr>
          <w:rFonts w:ascii="Times New Roman" w:eastAsia="Calibri" w:hAnsi="Times New Roman" w:cs="Times New Roman"/>
          <w:sz w:val="24"/>
          <w:szCs w:val="24"/>
        </w:rPr>
        <w:t>на  1 млн. 356 тыс. руб.</w:t>
      </w:r>
      <w:r w:rsidR="00054BDE" w:rsidRPr="00B46B7A">
        <w:rPr>
          <w:rFonts w:ascii="Times New Roman" w:eastAsia="Calibri" w:hAnsi="Times New Roman" w:cs="Times New Roman"/>
          <w:sz w:val="24"/>
          <w:szCs w:val="24"/>
        </w:rPr>
        <w:t>)</w:t>
      </w:r>
      <w:r w:rsidRPr="00B46B7A">
        <w:rPr>
          <w:rFonts w:ascii="Times New Roman" w:eastAsia="Calibri" w:hAnsi="Times New Roman" w:cs="Times New Roman"/>
          <w:sz w:val="24"/>
          <w:szCs w:val="24"/>
        </w:rPr>
        <w:t xml:space="preserve"> и по земельному налогу </w:t>
      </w:r>
      <w:r w:rsidR="00054BDE" w:rsidRPr="00B46B7A">
        <w:rPr>
          <w:rFonts w:ascii="Times New Roman" w:eastAsia="Calibri" w:hAnsi="Times New Roman" w:cs="Times New Roman"/>
          <w:sz w:val="24"/>
          <w:szCs w:val="24"/>
        </w:rPr>
        <w:t>(</w:t>
      </w:r>
      <w:r w:rsidRPr="00B46B7A">
        <w:rPr>
          <w:rFonts w:ascii="Times New Roman" w:eastAsia="Calibri" w:hAnsi="Times New Roman" w:cs="Times New Roman"/>
          <w:sz w:val="24"/>
          <w:szCs w:val="24"/>
        </w:rPr>
        <w:t>на 2 млн.188 тыс. руб.</w:t>
      </w:r>
      <w:r w:rsidR="00054BDE" w:rsidRPr="00B46B7A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F500AE" w:rsidRPr="00B46B7A" w:rsidRDefault="00F500AE" w:rsidP="00F500AE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6B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43D09" w:rsidRPr="00B46B7A">
        <w:rPr>
          <w:rFonts w:ascii="Times New Roman" w:eastAsia="Calibri" w:hAnsi="Times New Roman" w:cs="Times New Roman"/>
          <w:sz w:val="24"/>
          <w:szCs w:val="24"/>
        </w:rPr>
        <w:tab/>
      </w:r>
      <w:r w:rsidRPr="00B46B7A">
        <w:rPr>
          <w:rFonts w:ascii="Times New Roman" w:eastAsia="Calibri" w:hAnsi="Times New Roman" w:cs="Times New Roman"/>
          <w:sz w:val="24"/>
          <w:szCs w:val="24"/>
        </w:rPr>
        <w:t xml:space="preserve">Доходный потенциал по единому налогу на вмененный доход уменьшается в связи с уменьшением численности хозяйствующих субъектов, использующих данный </w:t>
      </w:r>
      <w:proofErr w:type="spellStart"/>
      <w:r w:rsidRPr="00B46B7A">
        <w:rPr>
          <w:rFonts w:ascii="Times New Roman" w:eastAsia="Calibri" w:hAnsi="Times New Roman" w:cs="Times New Roman"/>
          <w:sz w:val="24"/>
          <w:szCs w:val="24"/>
        </w:rPr>
        <w:t>спецрежим</w:t>
      </w:r>
      <w:proofErr w:type="spellEnd"/>
      <w:r w:rsidRPr="00B46B7A">
        <w:rPr>
          <w:rFonts w:ascii="Times New Roman" w:eastAsia="Calibri" w:hAnsi="Times New Roman" w:cs="Times New Roman"/>
          <w:sz w:val="24"/>
          <w:szCs w:val="24"/>
        </w:rPr>
        <w:t xml:space="preserve"> в налогообложении. На этот показатель оказывает влияние конкуренция на торговом рынке, крупные предприниматели вытесняют более </w:t>
      </w:r>
      <w:proofErr w:type="gramStart"/>
      <w:r w:rsidRPr="00B46B7A">
        <w:rPr>
          <w:rFonts w:ascii="Times New Roman" w:eastAsia="Calibri" w:hAnsi="Times New Roman" w:cs="Times New Roman"/>
          <w:sz w:val="24"/>
          <w:szCs w:val="24"/>
        </w:rPr>
        <w:t>мелких</w:t>
      </w:r>
      <w:proofErr w:type="gramEnd"/>
      <w:r w:rsidRPr="00B46B7A">
        <w:rPr>
          <w:rFonts w:ascii="Times New Roman" w:eastAsia="Calibri" w:hAnsi="Times New Roman" w:cs="Times New Roman"/>
          <w:sz w:val="24"/>
          <w:szCs w:val="24"/>
        </w:rPr>
        <w:t>.  В связи с чем, мы утрачиваем свою налоговую базу, что негативно отражается на бюджете в целом.</w:t>
      </w:r>
    </w:p>
    <w:p w:rsidR="00F500AE" w:rsidRPr="00B46B7A" w:rsidRDefault="00C43D09" w:rsidP="00F500AE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ab/>
      </w:r>
      <w:r w:rsidR="00F500AE" w:rsidRPr="00B46B7A">
        <w:rPr>
          <w:rFonts w:ascii="Times New Roman" w:hAnsi="Times New Roman" w:cs="Times New Roman"/>
          <w:sz w:val="24"/>
          <w:szCs w:val="24"/>
        </w:rPr>
        <w:t>Особо следует отметить, что бюджет</w:t>
      </w:r>
      <w:r w:rsidR="00837E28" w:rsidRPr="00B46B7A">
        <w:rPr>
          <w:rFonts w:ascii="Times New Roman" w:hAnsi="Times New Roman" w:cs="Times New Roman"/>
          <w:sz w:val="24"/>
          <w:szCs w:val="24"/>
        </w:rPr>
        <w:t>, по-</w:t>
      </w:r>
      <w:r w:rsidR="00F500AE" w:rsidRPr="00B46B7A">
        <w:rPr>
          <w:rFonts w:ascii="Times New Roman" w:hAnsi="Times New Roman" w:cs="Times New Roman"/>
          <w:sz w:val="24"/>
          <w:szCs w:val="24"/>
        </w:rPr>
        <w:t>прежнему</w:t>
      </w:r>
      <w:r w:rsidR="00837E28" w:rsidRPr="00B46B7A">
        <w:rPr>
          <w:rFonts w:ascii="Times New Roman" w:hAnsi="Times New Roman" w:cs="Times New Roman"/>
          <w:sz w:val="24"/>
          <w:szCs w:val="24"/>
        </w:rPr>
        <w:t>,</w:t>
      </w:r>
      <w:r w:rsidR="00F500AE" w:rsidRPr="00B46B7A">
        <w:rPr>
          <w:rFonts w:ascii="Times New Roman" w:hAnsi="Times New Roman" w:cs="Times New Roman"/>
          <w:sz w:val="24"/>
          <w:szCs w:val="24"/>
        </w:rPr>
        <w:t xml:space="preserve"> был социально ориентированным, в котором более 80% расходов направлялось на социальную сферу.</w:t>
      </w:r>
    </w:p>
    <w:p w:rsidR="00F500AE" w:rsidRPr="00B46B7A" w:rsidRDefault="00F500AE" w:rsidP="00F500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 xml:space="preserve">      </w:t>
      </w:r>
      <w:r w:rsidR="00C43D09" w:rsidRPr="00B46B7A">
        <w:rPr>
          <w:rFonts w:ascii="Times New Roman" w:hAnsi="Times New Roman" w:cs="Times New Roman"/>
          <w:sz w:val="24"/>
          <w:szCs w:val="24"/>
        </w:rPr>
        <w:tab/>
      </w:r>
      <w:r w:rsidRPr="00B46B7A">
        <w:rPr>
          <w:rFonts w:ascii="Times New Roman" w:hAnsi="Times New Roman" w:cs="Times New Roman"/>
          <w:sz w:val="24"/>
          <w:szCs w:val="24"/>
        </w:rPr>
        <w:t>По ряду направлений расходов социального характера, в связи с исполнением указов Президента Р</w:t>
      </w:r>
      <w:r w:rsidR="00837E28" w:rsidRPr="00B46B7A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B46B7A">
        <w:rPr>
          <w:rFonts w:ascii="Times New Roman" w:hAnsi="Times New Roman" w:cs="Times New Roman"/>
          <w:sz w:val="24"/>
          <w:szCs w:val="24"/>
        </w:rPr>
        <w:t>Ф</w:t>
      </w:r>
      <w:r w:rsidR="00837E28" w:rsidRPr="00B46B7A">
        <w:rPr>
          <w:rFonts w:ascii="Times New Roman" w:hAnsi="Times New Roman" w:cs="Times New Roman"/>
          <w:sz w:val="24"/>
          <w:szCs w:val="24"/>
        </w:rPr>
        <w:t>едерации</w:t>
      </w:r>
      <w:r w:rsidRPr="00B46B7A">
        <w:rPr>
          <w:rFonts w:ascii="Times New Roman" w:hAnsi="Times New Roman" w:cs="Times New Roman"/>
          <w:sz w:val="24"/>
          <w:szCs w:val="24"/>
        </w:rPr>
        <w:t>, в 2017 году были предусмотрены дополнитель</w:t>
      </w:r>
      <w:r w:rsidR="0065740A" w:rsidRPr="00B46B7A">
        <w:rPr>
          <w:rFonts w:ascii="Times New Roman" w:hAnsi="Times New Roman" w:cs="Times New Roman"/>
          <w:sz w:val="24"/>
          <w:szCs w:val="24"/>
        </w:rPr>
        <w:t>ные расходы на заработную плату, которая</w:t>
      </w:r>
      <w:r w:rsidRPr="00B46B7A">
        <w:rPr>
          <w:rFonts w:ascii="Times New Roman" w:hAnsi="Times New Roman" w:cs="Times New Roman"/>
          <w:sz w:val="24"/>
          <w:szCs w:val="24"/>
        </w:rPr>
        <w:t xml:space="preserve"> выплачивалась</w:t>
      </w:r>
      <w:r w:rsidR="00837E28" w:rsidRPr="00B46B7A">
        <w:rPr>
          <w:rFonts w:ascii="Times New Roman" w:hAnsi="Times New Roman" w:cs="Times New Roman"/>
          <w:sz w:val="24"/>
          <w:szCs w:val="24"/>
        </w:rPr>
        <w:t xml:space="preserve"> своевременно и в полном объеме</w:t>
      </w:r>
      <w:r w:rsidRPr="00B46B7A">
        <w:rPr>
          <w:rFonts w:ascii="Times New Roman" w:hAnsi="Times New Roman" w:cs="Times New Roman"/>
          <w:sz w:val="24"/>
          <w:szCs w:val="24"/>
        </w:rPr>
        <w:t>. На заработную плату в социальной сфере направлено почт</w:t>
      </w:r>
      <w:r w:rsidR="00837E28" w:rsidRPr="00B46B7A">
        <w:rPr>
          <w:rFonts w:ascii="Times New Roman" w:hAnsi="Times New Roman" w:cs="Times New Roman"/>
          <w:sz w:val="24"/>
          <w:szCs w:val="24"/>
        </w:rPr>
        <w:t>и</w:t>
      </w:r>
      <w:r w:rsidRPr="00B46B7A">
        <w:rPr>
          <w:rFonts w:ascii="Times New Roman" w:hAnsi="Times New Roman" w:cs="Times New Roman"/>
          <w:sz w:val="24"/>
          <w:szCs w:val="24"/>
        </w:rPr>
        <w:t xml:space="preserve"> 438 млн. руб.</w:t>
      </w:r>
    </w:p>
    <w:p w:rsidR="00F500AE" w:rsidRPr="00B46B7A" w:rsidRDefault="00F500AE" w:rsidP="00F500AE">
      <w:pPr>
        <w:pStyle w:val="Default"/>
        <w:jc w:val="both"/>
      </w:pPr>
      <w:r w:rsidRPr="00B46B7A">
        <w:t xml:space="preserve">       </w:t>
      </w:r>
      <w:r w:rsidR="00C43D09" w:rsidRPr="00B46B7A">
        <w:tab/>
      </w:r>
      <w:r w:rsidRPr="00B46B7A">
        <w:t>Второй год бюджет Зиминского городского муниципального образования формировался в структуре муниципальных программ</w:t>
      </w:r>
      <w:r w:rsidR="00837E28" w:rsidRPr="00B46B7A">
        <w:t>.</w:t>
      </w:r>
      <w:r w:rsidR="00C43D09" w:rsidRPr="00B46B7A">
        <w:t xml:space="preserve"> </w:t>
      </w:r>
      <w:r w:rsidRPr="00B46B7A">
        <w:t>Расходы по программам в 201</w:t>
      </w:r>
      <w:r w:rsidR="00C43D09" w:rsidRPr="00B46B7A">
        <w:t>7</w:t>
      </w:r>
      <w:r w:rsidRPr="00B46B7A">
        <w:t xml:space="preserve"> году составляли 8</w:t>
      </w:r>
      <w:r w:rsidR="00C43D09" w:rsidRPr="00B46B7A">
        <w:t>7,8% (</w:t>
      </w:r>
      <w:r w:rsidRPr="00B46B7A">
        <w:t>201</w:t>
      </w:r>
      <w:r w:rsidR="00C43D09" w:rsidRPr="00B46B7A">
        <w:t>6 г.</w:t>
      </w:r>
      <w:r w:rsidRPr="00B46B7A">
        <w:t xml:space="preserve"> </w:t>
      </w:r>
      <w:r w:rsidR="00C43D09" w:rsidRPr="00B46B7A">
        <w:t>–</w:t>
      </w:r>
      <w:r w:rsidRPr="00B46B7A">
        <w:t xml:space="preserve"> 8</w:t>
      </w:r>
      <w:r w:rsidR="00C43D09" w:rsidRPr="00B46B7A">
        <w:t>4%)</w:t>
      </w:r>
      <w:r w:rsidRPr="00B46B7A">
        <w:t xml:space="preserve"> в общих расходах.</w:t>
      </w:r>
    </w:p>
    <w:p w:rsidR="00F500AE" w:rsidRPr="00B46B7A" w:rsidRDefault="00C43D09" w:rsidP="00F500AE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ab/>
      </w:r>
      <w:r w:rsidR="00FF0770" w:rsidRPr="00B46B7A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="00F500AE" w:rsidRPr="00B46B7A">
        <w:rPr>
          <w:rFonts w:ascii="Times New Roman" w:hAnsi="Times New Roman" w:cs="Times New Roman"/>
          <w:sz w:val="24"/>
          <w:szCs w:val="24"/>
        </w:rPr>
        <w:t xml:space="preserve">утверждена </w:t>
      </w:r>
      <w:r w:rsidR="00FF0770" w:rsidRPr="00B46B7A">
        <w:rPr>
          <w:rFonts w:ascii="Times New Roman" w:hAnsi="Times New Roman" w:cs="Times New Roman"/>
          <w:sz w:val="24"/>
          <w:szCs w:val="24"/>
        </w:rPr>
        <w:t>п</w:t>
      </w:r>
      <w:r w:rsidR="00F500AE" w:rsidRPr="00B46B7A">
        <w:rPr>
          <w:rFonts w:ascii="Times New Roman" w:hAnsi="Times New Roman" w:cs="Times New Roman"/>
          <w:sz w:val="24"/>
          <w:szCs w:val="24"/>
        </w:rPr>
        <w:t>рограмма по оптимизации расходов бюджета Зиминского городского мун</w:t>
      </w:r>
      <w:r w:rsidR="0065740A" w:rsidRPr="00B46B7A">
        <w:rPr>
          <w:rFonts w:ascii="Times New Roman" w:hAnsi="Times New Roman" w:cs="Times New Roman"/>
          <w:sz w:val="24"/>
          <w:szCs w:val="24"/>
        </w:rPr>
        <w:t>иципального образования на 2017</w:t>
      </w:r>
      <w:r w:rsidR="00F500AE" w:rsidRPr="00B46B7A">
        <w:rPr>
          <w:rFonts w:ascii="Times New Roman" w:hAnsi="Times New Roman" w:cs="Times New Roman"/>
          <w:sz w:val="24"/>
          <w:szCs w:val="24"/>
        </w:rPr>
        <w:t xml:space="preserve">-2019 </w:t>
      </w:r>
      <w:r w:rsidRPr="00B46B7A">
        <w:rPr>
          <w:rFonts w:ascii="Times New Roman" w:hAnsi="Times New Roman" w:cs="Times New Roman"/>
          <w:sz w:val="24"/>
          <w:szCs w:val="24"/>
        </w:rPr>
        <w:t>г</w:t>
      </w:r>
      <w:r w:rsidR="00F500AE" w:rsidRPr="00B46B7A">
        <w:rPr>
          <w:rFonts w:ascii="Times New Roman" w:hAnsi="Times New Roman" w:cs="Times New Roman"/>
          <w:sz w:val="24"/>
          <w:szCs w:val="24"/>
        </w:rPr>
        <w:t>г</w:t>
      </w:r>
      <w:r w:rsidRPr="00B46B7A">
        <w:rPr>
          <w:rFonts w:ascii="Times New Roman" w:hAnsi="Times New Roman" w:cs="Times New Roman"/>
          <w:sz w:val="24"/>
          <w:szCs w:val="24"/>
        </w:rPr>
        <w:t>.</w:t>
      </w:r>
      <w:r w:rsidR="00F500AE" w:rsidRPr="00B46B7A">
        <w:rPr>
          <w:rFonts w:ascii="Times New Roman" w:hAnsi="Times New Roman" w:cs="Times New Roman"/>
          <w:sz w:val="24"/>
          <w:szCs w:val="24"/>
        </w:rPr>
        <w:t xml:space="preserve"> В результате проведенных мероприятий экономия составила  14 млн. 647 тыс</w:t>
      </w:r>
      <w:proofErr w:type="gramStart"/>
      <w:r w:rsidR="00F500AE" w:rsidRPr="00B46B7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F500AE" w:rsidRPr="00B46B7A">
        <w:rPr>
          <w:rFonts w:ascii="Times New Roman" w:hAnsi="Times New Roman" w:cs="Times New Roman"/>
          <w:sz w:val="24"/>
          <w:szCs w:val="24"/>
        </w:rPr>
        <w:t>уб. Можно выделить основные н</w:t>
      </w:r>
      <w:r w:rsidR="0065740A" w:rsidRPr="00B46B7A">
        <w:rPr>
          <w:rFonts w:ascii="Times New Roman" w:hAnsi="Times New Roman" w:cs="Times New Roman"/>
          <w:sz w:val="24"/>
          <w:szCs w:val="24"/>
        </w:rPr>
        <w:t>аправления оптимизации расходов:</w:t>
      </w:r>
    </w:p>
    <w:p w:rsidR="00F500AE" w:rsidRPr="00B46B7A" w:rsidRDefault="0065740A" w:rsidP="00F500A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>1)</w:t>
      </w:r>
      <w:r w:rsidR="009B12DD" w:rsidRPr="00B46B7A">
        <w:rPr>
          <w:rFonts w:ascii="Times New Roman" w:hAnsi="Times New Roman" w:cs="Times New Roman"/>
          <w:sz w:val="24"/>
          <w:szCs w:val="24"/>
        </w:rPr>
        <w:t xml:space="preserve"> </w:t>
      </w:r>
      <w:r w:rsidRPr="00B46B7A">
        <w:rPr>
          <w:rFonts w:ascii="Times New Roman" w:hAnsi="Times New Roman" w:cs="Times New Roman"/>
          <w:sz w:val="24"/>
          <w:szCs w:val="24"/>
        </w:rPr>
        <w:t>с</w:t>
      </w:r>
      <w:r w:rsidR="00F500AE" w:rsidRPr="00B46B7A">
        <w:rPr>
          <w:rFonts w:ascii="Times New Roman" w:hAnsi="Times New Roman" w:cs="Times New Roman"/>
          <w:sz w:val="24"/>
          <w:szCs w:val="24"/>
        </w:rPr>
        <w:t>окращение численности работников бюджетных учреждени</w:t>
      </w:r>
      <w:r w:rsidRPr="00B46B7A">
        <w:rPr>
          <w:rFonts w:ascii="Times New Roman" w:hAnsi="Times New Roman" w:cs="Times New Roman"/>
          <w:sz w:val="24"/>
          <w:szCs w:val="24"/>
        </w:rPr>
        <w:t>й в связи с установкой охранно-</w:t>
      </w:r>
      <w:r w:rsidR="00F500AE" w:rsidRPr="00B46B7A">
        <w:rPr>
          <w:rFonts w:ascii="Times New Roman" w:hAnsi="Times New Roman" w:cs="Times New Roman"/>
          <w:sz w:val="24"/>
          <w:szCs w:val="24"/>
        </w:rPr>
        <w:t>пожарной сигнализации, сумма расходов по учреждениям</w:t>
      </w:r>
      <w:r w:rsidRPr="00B46B7A">
        <w:rPr>
          <w:rFonts w:ascii="Times New Roman" w:hAnsi="Times New Roman" w:cs="Times New Roman"/>
          <w:sz w:val="24"/>
          <w:szCs w:val="24"/>
        </w:rPr>
        <w:t xml:space="preserve"> снизилась на 1 млн.256 тыс</w:t>
      </w:r>
      <w:proofErr w:type="gramStart"/>
      <w:r w:rsidRPr="00B46B7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B46B7A">
        <w:rPr>
          <w:rFonts w:ascii="Times New Roman" w:hAnsi="Times New Roman" w:cs="Times New Roman"/>
          <w:sz w:val="24"/>
          <w:szCs w:val="24"/>
        </w:rPr>
        <w:t>уб.;</w:t>
      </w:r>
    </w:p>
    <w:p w:rsidR="00F500AE" w:rsidRPr="00B46B7A" w:rsidRDefault="0065740A" w:rsidP="00F500A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>2)</w:t>
      </w:r>
      <w:r w:rsidR="009B12DD" w:rsidRPr="00B46B7A">
        <w:rPr>
          <w:rFonts w:ascii="Times New Roman" w:hAnsi="Times New Roman" w:cs="Times New Roman"/>
          <w:sz w:val="24"/>
          <w:szCs w:val="24"/>
        </w:rPr>
        <w:t xml:space="preserve"> </w:t>
      </w:r>
      <w:r w:rsidRPr="00B46B7A">
        <w:rPr>
          <w:rFonts w:ascii="Times New Roman" w:hAnsi="Times New Roman" w:cs="Times New Roman"/>
          <w:sz w:val="24"/>
          <w:szCs w:val="24"/>
        </w:rPr>
        <w:t>о</w:t>
      </w:r>
      <w:r w:rsidR="00F500AE" w:rsidRPr="00B46B7A">
        <w:rPr>
          <w:rFonts w:ascii="Times New Roman" w:hAnsi="Times New Roman" w:cs="Times New Roman"/>
          <w:sz w:val="24"/>
          <w:szCs w:val="24"/>
        </w:rPr>
        <w:t>птимизация численности обслуживающего персонала учреждений культуры, экономический эффект состав</w:t>
      </w:r>
      <w:r w:rsidR="00C43D09" w:rsidRPr="00B46B7A">
        <w:rPr>
          <w:rFonts w:ascii="Times New Roman" w:hAnsi="Times New Roman" w:cs="Times New Roman"/>
          <w:sz w:val="24"/>
          <w:szCs w:val="24"/>
        </w:rPr>
        <w:t>ил</w:t>
      </w:r>
      <w:r w:rsidR="00F500AE" w:rsidRPr="00B46B7A">
        <w:rPr>
          <w:rFonts w:ascii="Times New Roman" w:hAnsi="Times New Roman" w:cs="Times New Roman"/>
          <w:sz w:val="24"/>
          <w:szCs w:val="24"/>
        </w:rPr>
        <w:t xml:space="preserve"> 6 млн. 992 тыс</w:t>
      </w:r>
      <w:proofErr w:type="gramStart"/>
      <w:r w:rsidR="00F500AE" w:rsidRPr="00B46B7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F500AE" w:rsidRPr="00B46B7A">
        <w:rPr>
          <w:rFonts w:ascii="Times New Roman" w:hAnsi="Times New Roman" w:cs="Times New Roman"/>
          <w:sz w:val="24"/>
          <w:szCs w:val="24"/>
        </w:rPr>
        <w:t>уб.</w:t>
      </w:r>
      <w:r w:rsidRPr="00B46B7A">
        <w:rPr>
          <w:rFonts w:ascii="Times New Roman" w:hAnsi="Times New Roman" w:cs="Times New Roman"/>
          <w:sz w:val="24"/>
          <w:szCs w:val="24"/>
        </w:rPr>
        <w:t>;</w:t>
      </w:r>
    </w:p>
    <w:p w:rsidR="00F500AE" w:rsidRPr="00B46B7A" w:rsidRDefault="00F500AE" w:rsidP="00F500A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>3</w:t>
      </w:r>
      <w:r w:rsidR="009B12DD" w:rsidRPr="00B46B7A">
        <w:rPr>
          <w:rFonts w:ascii="Times New Roman" w:hAnsi="Times New Roman" w:cs="Times New Roman"/>
          <w:sz w:val="24"/>
          <w:szCs w:val="24"/>
        </w:rPr>
        <w:t>) с</w:t>
      </w:r>
      <w:r w:rsidRPr="00B46B7A">
        <w:rPr>
          <w:rFonts w:ascii="Times New Roman" w:hAnsi="Times New Roman" w:cs="Times New Roman"/>
          <w:sz w:val="24"/>
          <w:szCs w:val="24"/>
        </w:rPr>
        <w:t>оздание муниципального учреждения, осуществля</w:t>
      </w:r>
      <w:r w:rsidR="009B12DD" w:rsidRPr="00B46B7A">
        <w:rPr>
          <w:rFonts w:ascii="Times New Roman" w:hAnsi="Times New Roman" w:cs="Times New Roman"/>
          <w:sz w:val="24"/>
          <w:szCs w:val="24"/>
        </w:rPr>
        <w:t>юще</w:t>
      </w:r>
      <w:r w:rsidR="00C43D09" w:rsidRPr="00B46B7A">
        <w:rPr>
          <w:rFonts w:ascii="Times New Roman" w:hAnsi="Times New Roman" w:cs="Times New Roman"/>
          <w:sz w:val="24"/>
          <w:szCs w:val="24"/>
        </w:rPr>
        <w:t>го</w:t>
      </w:r>
      <w:r w:rsidRPr="00B46B7A">
        <w:rPr>
          <w:rFonts w:ascii="Times New Roman" w:hAnsi="Times New Roman" w:cs="Times New Roman"/>
          <w:sz w:val="24"/>
          <w:szCs w:val="24"/>
        </w:rPr>
        <w:t xml:space="preserve">  благоустройство и санитарную очистку города. В результате сумма расходов уменьшилась на 5 млн. 365 </w:t>
      </w:r>
      <w:r w:rsidRPr="00B46B7A">
        <w:rPr>
          <w:rFonts w:ascii="Times New Roman" w:hAnsi="Times New Roman" w:cs="Times New Roman"/>
          <w:sz w:val="24"/>
          <w:szCs w:val="24"/>
        </w:rPr>
        <w:lastRenderedPageBreak/>
        <w:t>тыс</w:t>
      </w:r>
      <w:proofErr w:type="gramStart"/>
      <w:r w:rsidRPr="00B46B7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B46B7A">
        <w:rPr>
          <w:rFonts w:ascii="Times New Roman" w:hAnsi="Times New Roman" w:cs="Times New Roman"/>
          <w:sz w:val="24"/>
          <w:szCs w:val="24"/>
        </w:rPr>
        <w:t>уб. Ранее данные функции выполняло частное предприятие, сумма заключенных контрактов по санитарной очистке города составляла более 9 млн.руб.</w:t>
      </w:r>
      <w:r w:rsidR="00054BDE" w:rsidRPr="00B46B7A">
        <w:rPr>
          <w:rFonts w:ascii="Times New Roman" w:hAnsi="Times New Roman" w:cs="Times New Roman"/>
          <w:sz w:val="24"/>
          <w:szCs w:val="24"/>
        </w:rPr>
        <w:t xml:space="preserve"> </w:t>
      </w:r>
      <w:r w:rsidR="00C43D09" w:rsidRPr="00B46B7A">
        <w:rPr>
          <w:rFonts w:ascii="Times New Roman" w:hAnsi="Times New Roman" w:cs="Times New Roman"/>
          <w:sz w:val="24"/>
          <w:szCs w:val="24"/>
        </w:rPr>
        <w:t>в год.</w:t>
      </w:r>
      <w:r w:rsidRPr="00B46B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3D09" w:rsidRPr="00B46B7A" w:rsidRDefault="00F500AE" w:rsidP="00F500A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>В 2017 году списана задолженно</w:t>
      </w:r>
      <w:r w:rsidR="009B12DD" w:rsidRPr="00B46B7A">
        <w:rPr>
          <w:rFonts w:ascii="Times New Roman" w:hAnsi="Times New Roman" w:cs="Times New Roman"/>
          <w:sz w:val="24"/>
          <w:szCs w:val="24"/>
        </w:rPr>
        <w:t>сть муниципального образования в связи с истечением</w:t>
      </w:r>
      <w:r w:rsidRPr="00B46B7A">
        <w:rPr>
          <w:rFonts w:ascii="Times New Roman" w:hAnsi="Times New Roman" w:cs="Times New Roman"/>
          <w:sz w:val="24"/>
          <w:szCs w:val="24"/>
        </w:rPr>
        <w:t xml:space="preserve"> сроко</w:t>
      </w:r>
      <w:r w:rsidR="009B12DD" w:rsidRPr="00B46B7A">
        <w:rPr>
          <w:rFonts w:ascii="Times New Roman" w:hAnsi="Times New Roman" w:cs="Times New Roman"/>
          <w:sz w:val="24"/>
          <w:szCs w:val="24"/>
        </w:rPr>
        <w:t>в</w:t>
      </w:r>
      <w:r w:rsidRPr="00B46B7A">
        <w:rPr>
          <w:rFonts w:ascii="Times New Roman" w:hAnsi="Times New Roman" w:cs="Times New Roman"/>
          <w:sz w:val="24"/>
          <w:szCs w:val="24"/>
        </w:rPr>
        <w:t xml:space="preserve"> исковой давности в сумме  1 млн. 561 тыс</w:t>
      </w:r>
      <w:proofErr w:type="gramStart"/>
      <w:r w:rsidRPr="00B46B7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B46B7A">
        <w:rPr>
          <w:rFonts w:ascii="Times New Roman" w:hAnsi="Times New Roman" w:cs="Times New Roman"/>
          <w:sz w:val="24"/>
          <w:szCs w:val="24"/>
        </w:rPr>
        <w:t xml:space="preserve">уб. </w:t>
      </w:r>
    </w:p>
    <w:p w:rsidR="00F500AE" w:rsidRPr="00B46B7A" w:rsidRDefault="00F500AE" w:rsidP="00F500A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 xml:space="preserve">Задолженность по обязательствам муниципального образования снизилась на 12 млн. руб. </w:t>
      </w:r>
    </w:p>
    <w:p w:rsidR="00F500AE" w:rsidRPr="00B46B7A" w:rsidRDefault="00F500AE" w:rsidP="007270AE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 xml:space="preserve">  В рамках реализации мер, направленных на повышение доходной базы консолидированного бюджета Зиминского городского муниципального образования, проводимых Межведомственной рабочей группой по повышению доходов консолидированного бюджета, проведена совместная работа с  Межрайонной ИФНС России № 14 по Иркутской области</w:t>
      </w:r>
      <w:r w:rsidR="00275A10" w:rsidRPr="00B46B7A">
        <w:rPr>
          <w:rFonts w:ascii="Times New Roman" w:hAnsi="Times New Roman" w:cs="Times New Roman"/>
          <w:sz w:val="24"/>
          <w:szCs w:val="24"/>
        </w:rPr>
        <w:t>, в результате</w:t>
      </w:r>
      <w:r w:rsidRPr="00B46B7A">
        <w:rPr>
          <w:rFonts w:ascii="Times New Roman" w:hAnsi="Times New Roman" w:cs="Times New Roman"/>
          <w:sz w:val="24"/>
          <w:szCs w:val="24"/>
        </w:rPr>
        <w:t>, по состоянию на 1 декабря 2017 года, задолженность по налогу на имущество физических лиц снизилась на 5 млн. 847 тыс</w:t>
      </w:r>
      <w:proofErr w:type="gramStart"/>
      <w:r w:rsidRPr="00B46B7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B46B7A">
        <w:rPr>
          <w:rFonts w:ascii="Times New Roman" w:hAnsi="Times New Roman" w:cs="Times New Roman"/>
          <w:sz w:val="24"/>
          <w:szCs w:val="24"/>
        </w:rPr>
        <w:t xml:space="preserve">уб., по земельному налогу с физических лиц </w:t>
      </w:r>
      <w:r w:rsidR="00275A10" w:rsidRPr="00B46B7A">
        <w:rPr>
          <w:rFonts w:ascii="Times New Roman" w:hAnsi="Times New Roman" w:cs="Times New Roman"/>
          <w:sz w:val="24"/>
          <w:szCs w:val="24"/>
        </w:rPr>
        <w:t xml:space="preserve"> - </w:t>
      </w:r>
      <w:r w:rsidRPr="00B46B7A">
        <w:rPr>
          <w:rFonts w:ascii="Times New Roman" w:hAnsi="Times New Roman" w:cs="Times New Roman"/>
          <w:sz w:val="24"/>
          <w:szCs w:val="24"/>
        </w:rPr>
        <w:t>на 3 млн. 539 тыс</w:t>
      </w:r>
      <w:proofErr w:type="gramStart"/>
      <w:r w:rsidRPr="00B46B7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B46B7A">
        <w:rPr>
          <w:rFonts w:ascii="Times New Roman" w:hAnsi="Times New Roman" w:cs="Times New Roman"/>
          <w:sz w:val="24"/>
          <w:szCs w:val="24"/>
        </w:rPr>
        <w:t xml:space="preserve">уб., по транспортному налогу с физических лиц </w:t>
      </w:r>
      <w:r w:rsidR="00275A10" w:rsidRPr="00B46B7A">
        <w:rPr>
          <w:rFonts w:ascii="Times New Roman" w:hAnsi="Times New Roman" w:cs="Times New Roman"/>
          <w:sz w:val="24"/>
          <w:szCs w:val="24"/>
        </w:rPr>
        <w:t xml:space="preserve">- </w:t>
      </w:r>
      <w:r w:rsidRPr="00B46B7A">
        <w:rPr>
          <w:rFonts w:ascii="Times New Roman" w:hAnsi="Times New Roman" w:cs="Times New Roman"/>
          <w:sz w:val="24"/>
          <w:szCs w:val="24"/>
        </w:rPr>
        <w:t>на 4 млн. 387 тыс.руб.</w:t>
      </w:r>
    </w:p>
    <w:p w:rsidR="00F500AE" w:rsidRPr="00B46B7A" w:rsidRDefault="00F500AE" w:rsidP="007270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 xml:space="preserve">   </w:t>
      </w:r>
      <w:r w:rsidR="00054BDE" w:rsidRPr="00B46B7A">
        <w:rPr>
          <w:rFonts w:ascii="Times New Roman" w:hAnsi="Times New Roman" w:cs="Times New Roman"/>
          <w:sz w:val="24"/>
          <w:szCs w:val="24"/>
        </w:rPr>
        <w:t xml:space="preserve">      </w:t>
      </w:r>
      <w:r w:rsidRPr="00B46B7A">
        <w:rPr>
          <w:rFonts w:ascii="Times New Roman" w:hAnsi="Times New Roman" w:cs="Times New Roman"/>
          <w:sz w:val="24"/>
          <w:szCs w:val="24"/>
        </w:rPr>
        <w:t xml:space="preserve"> </w:t>
      </w:r>
      <w:r w:rsidR="00275A10" w:rsidRPr="00B46B7A">
        <w:rPr>
          <w:rFonts w:ascii="Times New Roman" w:hAnsi="Times New Roman" w:cs="Times New Roman"/>
          <w:sz w:val="24"/>
          <w:szCs w:val="24"/>
        </w:rPr>
        <w:t>Ограниченность бюджетных ресурсов</w:t>
      </w:r>
      <w:r w:rsidR="0024732D" w:rsidRPr="00B46B7A">
        <w:rPr>
          <w:rFonts w:ascii="Times New Roman" w:hAnsi="Times New Roman" w:cs="Times New Roman"/>
          <w:sz w:val="24"/>
          <w:szCs w:val="24"/>
        </w:rPr>
        <w:t xml:space="preserve"> поставила перед нами задачу концентрации усилий. Всегда непросто принимать решения о сокращении расходов. Конечно, нам хотелось бы иметь больше возможностей для решения городских проблем здесь и сейчас. Но мы работаем в таких экономических и бюджетных условиях, когда приходится определять приоритеты.</w:t>
      </w:r>
    </w:p>
    <w:p w:rsidR="001F5E88" w:rsidRPr="00B46B7A" w:rsidRDefault="0024732D" w:rsidP="007270AE">
      <w:pPr>
        <w:suppressAutoHyphens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>Именно на реализации городских приоритетов Зимы остановлюсь подробнее.</w:t>
      </w:r>
    </w:p>
    <w:p w:rsidR="0024732D" w:rsidRPr="00B46B7A" w:rsidRDefault="0024732D" w:rsidP="00710FB5">
      <w:pPr>
        <w:suppressAutoHyphens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7CB6" w:rsidRPr="005D3B79" w:rsidRDefault="00127CB6" w:rsidP="00127CB6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B79">
        <w:rPr>
          <w:rFonts w:ascii="Times New Roman" w:hAnsi="Times New Roman" w:cs="Times New Roman"/>
          <w:b/>
          <w:sz w:val="24"/>
          <w:szCs w:val="24"/>
        </w:rPr>
        <w:t>Комплексное социально-экономическое развитие</w:t>
      </w:r>
    </w:p>
    <w:p w:rsidR="00C43D09" w:rsidRPr="00057FBF" w:rsidRDefault="00C43D09" w:rsidP="00127CB6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977CB" w:rsidRPr="00B46B7A" w:rsidRDefault="005977CB" w:rsidP="007270AE">
      <w:pPr>
        <w:pStyle w:val="ConsPlusNormal"/>
        <w:ind w:firstLine="540"/>
        <w:jc w:val="both"/>
        <w:rPr>
          <w:rFonts w:ascii="Times New Roman" w:cs="Times New Roman"/>
          <w:sz w:val="24"/>
          <w:szCs w:val="24"/>
        </w:rPr>
      </w:pPr>
      <w:proofErr w:type="gramStart"/>
      <w:r w:rsidRPr="00B46B7A">
        <w:rPr>
          <w:rFonts w:ascii="Times New Roman" w:cs="Times New Roman"/>
          <w:sz w:val="24"/>
          <w:szCs w:val="24"/>
        </w:rPr>
        <w:t xml:space="preserve">В прошедшем году по результатам проведенной Правительством Иркутской области оценки эффективности деятельности органов местного самоуправления городских округов и муниципальных районов Иркутской области (по итогам 2016 года) </w:t>
      </w:r>
      <w:proofErr w:type="spellStart"/>
      <w:r w:rsidRPr="00B46B7A">
        <w:rPr>
          <w:rFonts w:ascii="Times New Roman" w:cs="Times New Roman"/>
          <w:sz w:val="24"/>
          <w:szCs w:val="24"/>
        </w:rPr>
        <w:t>Зиминское</w:t>
      </w:r>
      <w:proofErr w:type="spellEnd"/>
      <w:r w:rsidRPr="00B46B7A">
        <w:rPr>
          <w:rFonts w:ascii="Times New Roman" w:cs="Times New Roman"/>
          <w:sz w:val="24"/>
          <w:szCs w:val="24"/>
        </w:rPr>
        <w:t xml:space="preserve"> городское муниципальное образование признано победителем в номинации «Комплексное социально-экономическое  развитие» во второй группе муниципальных образований Иркутской области, объединяющей 12 муниципалитетов с аналогичным уровнем существующего социально-экономического развития, бюджетной обеспеченности и доходности.</w:t>
      </w:r>
      <w:proofErr w:type="gramEnd"/>
    </w:p>
    <w:p w:rsidR="00127CB6" w:rsidRPr="00B46B7A" w:rsidRDefault="00127CB6" w:rsidP="007270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>Работа администрации Зиминского городского муниципального образования по исполнению возложенных на него Федеральным законом №131-ФЗ полномочий по решению вопросов местного значения и переданных государственных полномочий  в 2017 году строилась в рамках реализации 14 муниципальных отраслевых программ.</w:t>
      </w:r>
      <w:r w:rsidR="00965F4F" w:rsidRPr="00B46B7A">
        <w:rPr>
          <w:rFonts w:ascii="Times New Roman" w:hAnsi="Times New Roman" w:cs="Times New Roman"/>
          <w:sz w:val="24"/>
          <w:szCs w:val="24"/>
        </w:rPr>
        <w:t xml:space="preserve"> Р</w:t>
      </w:r>
      <w:r w:rsidRPr="00B46B7A">
        <w:rPr>
          <w:rFonts w:ascii="Times New Roman" w:hAnsi="Times New Roman" w:cs="Times New Roman"/>
          <w:sz w:val="24"/>
          <w:szCs w:val="24"/>
        </w:rPr>
        <w:t xml:space="preserve">азработана и </w:t>
      </w:r>
      <w:r w:rsidR="00057FBF" w:rsidRPr="00B46B7A">
        <w:rPr>
          <w:rFonts w:ascii="Times New Roman" w:hAnsi="Times New Roman" w:cs="Times New Roman"/>
          <w:sz w:val="24"/>
          <w:szCs w:val="24"/>
        </w:rPr>
        <w:t xml:space="preserve">утверждена </w:t>
      </w:r>
      <w:r w:rsidRPr="00B46B7A">
        <w:rPr>
          <w:rFonts w:ascii="Times New Roman" w:hAnsi="Times New Roman" w:cs="Times New Roman"/>
          <w:sz w:val="24"/>
          <w:szCs w:val="24"/>
        </w:rPr>
        <w:t>решением Думы Стратеги</w:t>
      </w:r>
      <w:r w:rsidR="00054BDE" w:rsidRPr="00B46B7A">
        <w:rPr>
          <w:rFonts w:ascii="Times New Roman" w:hAnsi="Times New Roman" w:cs="Times New Roman"/>
          <w:sz w:val="24"/>
          <w:szCs w:val="24"/>
        </w:rPr>
        <w:t>я</w:t>
      </w:r>
      <w:r w:rsidRPr="00B46B7A">
        <w:rPr>
          <w:rFonts w:ascii="Times New Roman" w:hAnsi="Times New Roman" w:cs="Times New Roman"/>
          <w:sz w:val="24"/>
          <w:szCs w:val="24"/>
        </w:rPr>
        <w:t xml:space="preserve"> социально-экономического развития </w:t>
      </w:r>
      <w:r w:rsidR="00054BDE" w:rsidRPr="00B46B7A">
        <w:rPr>
          <w:rFonts w:ascii="Times New Roman" w:hAnsi="Times New Roman" w:cs="Times New Roman"/>
          <w:sz w:val="24"/>
          <w:szCs w:val="24"/>
        </w:rPr>
        <w:t xml:space="preserve">Зиминского городского муниципального образования </w:t>
      </w:r>
      <w:r w:rsidRPr="00B46B7A">
        <w:rPr>
          <w:rFonts w:ascii="Times New Roman" w:hAnsi="Times New Roman" w:cs="Times New Roman"/>
          <w:sz w:val="24"/>
          <w:szCs w:val="24"/>
        </w:rPr>
        <w:t>на период до 2030</w:t>
      </w:r>
      <w:r w:rsidR="00336277" w:rsidRPr="00B46B7A">
        <w:rPr>
          <w:rFonts w:ascii="Times New Roman" w:hAnsi="Times New Roman" w:cs="Times New Roman"/>
          <w:sz w:val="24"/>
          <w:szCs w:val="24"/>
        </w:rPr>
        <w:t xml:space="preserve"> </w:t>
      </w:r>
      <w:r w:rsidRPr="00B46B7A">
        <w:rPr>
          <w:rFonts w:ascii="Times New Roman" w:hAnsi="Times New Roman" w:cs="Times New Roman"/>
          <w:sz w:val="24"/>
          <w:szCs w:val="24"/>
        </w:rPr>
        <w:t xml:space="preserve">года - основной документ стратегического планирования на уровне муниципального образования, определяющий цели и задачи муниципального управления социально-экономическим развитием  на долгосрочный период. </w:t>
      </w:r>
    </w:p>
    <w:p w:rsidR="00127CB6" w:rsidRPr="00B46B7A" w:rsidRDefault="00127CB6" w:rsidP="007270AE">
      <w:pPr>
        <w:pStyle w:val="ab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46B7A">
        <w:rPr>
          <w:rFonts w:ascii="Times New Roman" w:hAnsi="Times New Roman"/>
          <w:sz w:val="24"/>
          <w:szCs w:val="24"/>
        </w:rPr>
        <w:t>Учитывая низкий уровень обеспеченности местного бюджета собственными доходными источниками</w:t>
      </w:r>
      <w:r w:rsidR="00336277" w:rsidRPr="00B46B7A">
        <w:rPr>
          <w:rFonts w:ascii="Times New Roman" w:hAnsi="Times New Roman"/>
          <w:sz w:val="24"/>
          <w:szCs w:val="24"/>
        </w:rPr>
        <w:t>,</w:t>
      </w:r>
      <w:r w:rsidRPr="00B46B7A">
        <w:rPr>
          <w:rFonts w:ascii="Times New Roman" w:hAnsi="Times New Roman"/>
          <w:sz w:val="24"/>
          <w:szCs w:val="24"/>
        </w:rPr>
        <w:t xml:space="preserve"> в отчетном году продолж</w:t>
      </w:r>
      <w:r w:rsidR="00336277" w:rsidRPr="00B46B7A">
        <w:rPr>
          <w:rFonts w:ascii="Times New Roman" w:hAnsi="Times New Roman"/>
          <w:sz w:val="24"/>
          <w:szCs w:val="24"/>
        </w:rPr>
        <w:t>ена</w:t>
      </w:r>
      <w:r w:rsidRPr="00B46B7A">
        <w:rPr>
          <w:rFonts w:ascii="Times New Roman" w:hAnsi="Times New Roman"/>
          <w:sz w:val="24"/>
          <w:szCs w:val="24"/>
        </w:rPr>
        <w:t xml:space="preserve"> работа по выстраиванию с хозяйствующими субъектами, осуществляющими деятельность на территории муниципального образования, отношений </w:t>
      </w:r>
      <w:proofErr w:type="spellStart"/>
      <w:r w:rsidRPr="00B46B7A">
        <w:rPr>
          <w:rFonts w:ascii="Times New Roman" w:hAnsi="Times New Roman"/>
          <w:sz w:val="24"/>
          <w:szCs w:val="24"/>
        </w:rPr>
        <w:t>муниципально</w:t>
      </w:r>
      <w:proofErr w:type="spellEnd"/>
      <w:r w:rsidRPr="00B46B7A">
        <w:rPr>
          <w:rFonts w:ascii="Times New Roman" w:hAnsi="Times New Roman"/>
          <w:sz w:val="24"/>
          <w:szCs w:val="24"/>
        </w:rPr>
        <w:t xml:space="preserve"> - частного партнерств</w:t>
      </w:r>
      <w:r w:rsidR="003140D1" w:rsidRPr="00B46B7A">
        <w:rPr>
          <w:rFonts w:ascii="Times New Roman" w:hAnsi="Times New Roman"/>
          <w:sz w:val="24"/>
          <w:szCs w:val="24"/>
        </w:rPr>
        <w:t>а</w:t>
      </w:r>
      <w:r w:rsidRPr="00B46B7A">
        <w:rPr>
          <w:rFonts w:ascii="Times New Roman" w:hAnsi="Times New Roman"/>
          <w:sz w:val="24"/>
          <w:szCs w:val="24"/>
        </w:rPr>
        <w:t xml:space="preserve"> в форме заключения соглашений о социально - экономическом сотрудничестве. </w:t>
      </w:r>
    </w:p>
    <w:p w:rsidR="00127CB6" w:rsidRPr="00B46B7A" w:rsidRDefault="00127CB6" w:rsidP="007270AE">
      <w:pPr>
        <w:pStyle w:val="ab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46B7A">
        <w:rPr>
          <w:rFonts w:ascii="Times New Roman" w:hAnsi="Times New Roman"/>
          <w:sz w:val="24"/>
          <w:szCs w:val="24"/>
        </w:rPr>
        <w:t>В 2017</w:t>
      </w:r>
      <w:r w:rsidR="00054BDE" w:rsidRPr="00B46B7A">
        <w:rPr>
          <w:rFonts w:ascii="Times New Roman" w:hAnsi="Times New Roman"/>
          <w:sz w:val="24"/>
          <w:szCs w:val="24"/>
        </w:rPr>
        <w:t xml:space="preserve"> </w:t>
      </w:r>
      <w:r w:rsidRPr="00B46B7A">
        <w:rPr>
          <w:rFonts w:ascii="Times New Roman" w:hAnsi="Times New Roman"/>
          <w:sz w:val="24"/>
          <w:szCs w:val="24"/>
        </w:rPr>
        <w:t>г. заключены СЭС, в соответствии с которыми от хозяйствующих субъектов поступило и направлено на реализацию мероприятий социального</w:t>
      </w:r>
      <w:r w:rsidR="001149F7" w:rsidRPr="00B46B7A">
        <w:rPr>
          <w:rFonts w:ascii="Times New Roman" w:hAnsi="Times New Roman"/>
          <w:sz w:val="24"/>
          <w:szCs w:val="24"/>
        </w:rPr>
        <w:t xml:space="preserve"> характера более 2 млн. рублей.</w:t>
      </w:r>
      <w:r w:rsidR="003140D1" w:rsidRPr="00B46B7A">
        <w:rPr>
          <w:rFonts w:ascii="Times New Roman" w:hAnsi="Times New Roman"/>
          <w:sz w:val="24"/>
          <w:szCs w:val="24"/>
        </w:rPr>
        <w:t xml:space="preserve"> </w:t>
      </w:r>
      <w:r w:rsidRPr="00B46B7A">
        <w:rPr>
          <w:rFonts w:ascii="Times New Roman" w:hAnsi="Times New Roman"/>
          <w:sz w:val="24"/>
          <w:szCs w:val="24"/>
        </w:rPr>
        <w:t>Велась рабо</w:t>
      </w:r>
      <w:r w:rsidR="003140D1" w:rsidRPr="00B46B7A">
        <w:rPr>
          <w:rFonts w:ascii="Times New Roman" w:hAnsi="Times New Roman"/>
          <w:sz w:val="24"/>
          <w:szCs w:val="24"/>
        </w:rPr>
        <w:t>та по  привлечению юридических</w:t>
      </w:r>
      <w:r w:rsidRPr="00B46B7A">
        <w:rPr>
          <w:rFonts w:ascii="Times New Roman" w:hAnsi="Times New Roman"/>
          <w:sz w:val="24"/>
          <w:szCs w:val="24"/>
        </w:rPr>
        <w:t xml:space="preserve"> и физических лиц к оказанию благотворительной спонсорской помощи на мероприятия социального характера  (всего поступило 12,5 млн. руб.)  </w:t>
      </w:r>
    </w:p>
    <w:p w:rsidR="00127CB6" w:rsidRPr="00B46B7A" w:rsidRDefault="00127CB6" w:rsidP="007270AE">
      <w:pPr>
        <w:pStyle w:val="ab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46B7A">
        <w:rPr>
          <w:rFonts w:ascii="Times New Roman" w:hAnsi="Times New Roman"/>
          <w:sz w:val="24"/>
          <w:szCs w:val="24"/>
        </w:rPr>
        <w:t>С их участием осуществлялось:</w:t>
      </w:r>
    </w:p>
    <w:p w:rsidR="00127CB6" w:rsidRPr="00B46B7A" w:rsidRDefault="00127CB6" w:rsidP="007270AE">
      <w:pPr>
        <w:pStyle w:val="ab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46B7A">
        <w:rPr>
          <w:rFonts w:ascii="Times New Roman" w:hAnsi="Times New Roman"/>
          <w:sz w:val="24"/>
          <w:szCs w:val="24"/>
        </w:rPr>
        <w:lastRenderedPageBreak/>
        <w:t>-  строительство  часовни по ул. Октябрьской;</w:t>
      </w:r>
    </w:p>
    <w:p w:rsidR="00127CB6" w:rsidRPr="00B46B7A" w:rsidRDefault="00127CB6" w:rsidP="007270AE">
      <w:pPr>
        <w:pStyle w:val="ab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46B7A">
        <w:rPr>
          <w:rFonts w:ascii="Times New Roman" w:hAnsi="Times New Roman"/>
          <w:sz w:val="24"/>
          <w:szCs w:val="24"/>
        </w:rPr>
        <w:t xml:space="preserve">-  восстановление  Свято-Троицкого Храма  по пер. </w:t>
      </w:r>
      <w:proofErr w:type="gramStart"/>
      <w:r w:rsidRPr="00B46B7A">
        <w:rPr>
          <w:rFonts w:ascii="Times New Roman" w:hAnsi="Times New Roman"/>
          <w:sz w:val="24"/>
          <w:szCs w:val="24"/>
        </w:rPr>
        <w:t>Клубный</w:t>
      </w:r>
      <w:proofErr w:type="gramEnd"/>
      <w:r w:rsidRPr="00B46B7A">
        <w:rPr>
          <w:rFonts w:ascii="Times New Roman" w:hAnsi="Times New Roman"/>
          <w:sz w:val="24"/>
          <w:szCs w:val="24"/>
        </w:rPr>
        <w:t>,2;</w:t>
      </w:r>
    </w:p>
    <w:p w:rsidR="00127CB6" w:rsidRPr="00B46B7A" w:rsidRDefault="00127CB6" w:rsidP="007270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>-  текущий ремонт Свято-Никольского  Храма по ул. Подаюрова,46;</w:t>
      </w:r>
    </w:p>
    <w:p w:rsidR="00127CB6" w:rsidRPr="00B46B7A" w:rsidRDefault="00127CB6" w:rsidP="007270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B46B7A">
        <w:rPr>
          <w:rFonts w:ascii="Times New Roman" w:hAnsi="Times New Roman" w:cs="Times New Roman"/>
          <w:sz w:val="24"/>
          <w:szCs w:val="24"/>
        </w:rPr>
        <w:t>- изготовление  памятника Е.А. Евтушенко, который планируется установить   на площади у ГДК «Горизонт»  в текущем году.</w:t>
      </w:r>
    </w:p>
    <w:p w:rsidR="00127CB6" w:rsidRPr="00B46B7A" w:rsidRDefault="00127CB6" w:rsidP="007270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ab/>
      </w:r>
      <w:r w:rsidR="001149F7" w:rsidRPr="00B46B7A">
        <w:rPr>
          <w:rFonts w:ascii="Times New Roman" w:hAnsi="Times New Roman" w:cs="Times New Roman"/>
          <w:b/>
          <w:i/>
          <w:sz w:val="24"/>
          <w:szCs w:val="24"/>
        </w:rPr>
        <w:t>Инве</w:t>
      </w:r>
      <w:r w:rsidRPr="00B46B7A">
        <w:rPr>
          <w:rFonts w:ascii="Times New Roman" w:hAnsi="Times New Roman" w:cs="Times New Roman"/>
          <w:b/>
          <w:i/>
          <w:sz w:val="24"/>
          <w:szCs w:val="24"/>
        </w:rPr>
        <w:t>стиционн</w:t>
      </w:r>
      <w:r w:rsidR="001149F7" w:rsidRPr="00B46B7A">
        <w:rPr>
          <w:rFonts w:ascii="Times New Roman" w:hAnsi="Times New Roman" w:cs="Times New Roman"/>
          <w:b/>
          <w:i/>
          <w:sz w:val="24"/>
          <w:szCs w:val="24"/>
        </w:rPr>
        <w:t>ая</w:t>
      </w:r>
      <w:r w:rsidRPr="00B46B7A">
        <w:rPr>
          <w:rFonts w:ascii="Times New Roman" w:hAnsi="Times New Roman" w:cs="Times New Roman"/>
          <w:b/>
          <w:i/>
          <w:sz w:val="24"/>
          <w:szCs w:val="24"/>
        </w:rPr>
        <w:t xml:space="preserve"> политик</w:t>
      </w:r>
      <w:r w:rsidR="001149F7" w:rsidRPr="00B46B7A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B46B7A">
        <w:rPr>
          <w:rFonts w:ascii="Times New Roman" w:hAnsi="Times New Roman" w:cs="Times New Roman"/>
          <w:sz w:val="24"/>
          <w:szCs w:val="24"/>
        </w:rPr>
        <w:t xml:space="preserve"> администрации города в отчетном году была направлена на создание в муниципалитете благоприятного инвестиционного климата:</w:t>
      </w:r>
    </w:p>
    <w:p w:rsidR="00127CB6" w:rsidRPr="00B46B7A" w:rsidRDefault="00057FBF" w:rsidP="007270A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27CB6" w:rsidRPr="00B46B7A">
        <w:rPr>
          <w:rFonts w:ascii="Times New Roman" w:hAnsi="Times New Roman" w:cs="Times New Roman"/>
          <w:sz w:val="24"/>
          <w:szCs w:val="24"/>
        </w:rPr>
        <w:t>разработан Инвестиционный паспорт Зиминского городского  муниципального образования;</w:t>
      </w:r>
    </w:p>
    <w:p w:rsidR="00127CB6" w:rsidRPr="00B46B7A" w:rsidRDefault="00057FBF" w:rsidP="007270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создан Общественный </w:t>
      </w:r>
      <w:r w:rsidR="00127CB6" w:rsidRPr="00B46B7A">
        <w:rPr>
          <w:rFonts w:ascii="Times New Roman" w:hAnsi="Times New Roman" w:cs="Times New Roman"/>
          <w:sz w:val="24"/>
          <w:szCs w:val="24"/>
        </w:rPr>
        <w:t>совет по улучшению  инвестиционного климата  при главе  муниципального образования;</w:t>
      </w:r>
    </w:p>
    <w:p w:rsidR="00127CB6" w:rsidRPr="00B46B7A" w:rsidRDefault="00127CB6" w:rsidP="007270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 xml:space="preserve">- сформирована муниципальная  нормативно-правовая  база, регламентирующая основные направления, формы и способы муниципальной поддержки  инвестиционной деятельности на территории  </w:t>
      </w:r>
      <w:r w:rsidR="00F96A46" w:rsidRPr="00B46B7A">
        <w:rPr>
          <w:rFonts w:ascii="Times New Roman" w:hAnsi="Times New Roman" w:cs="Times New Roman"/>
          <w:sz w:val="24"/>
          <w:szCs w:val="24"/>
        </w:rPr>
        <w:t>Зиминского городского муниципального образования</w:t>
      </w:r>
      <w:r w:rsidRPr="00B46B7A">
        <w:rPr>
          <w:rFonts w:ascii="Times New Roman" w:hAnsi="Times New Roman" w:cs="Times New Roman"/>
          <w:sz w:val="24"/>
          <w:szCs w:val="24"/>
        </w:rPr>
        <w:t>.</w:t>
      </w:r>
    </w:p>
    <w:p w:rsidR="00127CB6" w:rsidRPr="00B46B7A" w:rsidRDefault="00127CB6" w:rsidP="007270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>Работа проводилась в рамках внедрени</w:t>
      </w:r>
      <w:r w:rsidR="00AE3052" w:rsidRPr="00B46B7A">
        <w:rPr>
          <w:rFonts w:ascii="Times New Roman" w:hAnsi="Times New Roman" w:cs="Times New Roman"/>
          <w:sz w:val="24"/>
          <w:szCs w:val="24"/>
        </w:rPr>
        <w:t>я</w:t>
      </w:r>
      <w:r w:rsidRPr="00B46B7A">
        <w:rPr>
          <w:rFonts w:ascii="Times New Roman" w:hAnsi="Times New Roman" w:cs="Times New Roman"/>
          <w:sz w:val="24"/>
          <w:szCs w:val="24"/>
        </w:rPr>
        <w:t xml:space="preserve"> успешных  практик, направленных на развитие и поддержку малого и среднего предпринимательства и снятие административных барьеров на муниципальном уровне.</w:t>
      </w:r>
    </w:p>
    <w:p w:rsidR="00127CB6" w:rsidRPr="00B46B7A" w:rsidRDefault="00127CB6" w:rsidP="007270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>Хочется надеяться, что принятые меры будут способствовать активизации инвестиционной и предпринимательской деятельности на территории города</w:t>
      </w:r>
      <w:r w:rsidR="003140D1" w:rsidRPr="00B46B7A">
        <w:rPr>
          <w:rFonts w:ascii="Times New Roman" w:hAnsi="Times New Roman" w:cs="Times New Roman"/>
          <w:sz w:val="24"/>
          <w:szCs w:val="24"/>
        </w:rPr>
        <w:t>.</w:t>
      </w:r>
    </w:p>
    <w:p w:rsidR="00127CB6" w:rsidRPr="00B46B7A" w:rsidRDefault="00127CB6" w:rsidP="007270AE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 xml:space="preserve"> В сфере </w:t>
      </w:r>
      <w:r w:rsidRPr="00B46B7A">
        <w:rPr>
          <w:rFonts w:ascii="Times New Roman" w:hAnsi="Times New Roman" w:cs="Times New Roman"/>
          <w:b/>
          <w:i/>
          <w:sz w:val="24"/>
          <w:szCs w:val="24"/>
        </w:rPr>
        <w:t>содействия развитию малого и среднего предпринимательства</w:t>
      </w:r>
      <w:r w:rsidRPr="00B46B7A">
        <w:rPr>
          <w:rFonts w:ascii="Times New Roman" w:hAnsi="Times New Roman" w:cs="Times New Roman"/>
          <w:sz w:val="24"/>
          <w:szCs w:val="24"/>
        </w:rPr>
        <w:t xml:space="preserve"> следует отметить:</w:t>
      </w:r>
    </w:p>
    <w:p w:rsidR="00127CB6" w:rsidRPr="00B46B7A" w:rsidRDefault="00127CB6" w:rsidP="007270AE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 xml:space="preserve">1) достаточно успешную деятельность </w:t>
      </w:r>
      <w:proofErr w:type="spellStart"/>
      <w:r w:rsidRPr="00B46B7A">
        <w:rPr>
          <w:rFonts w:ascii="Times New Roman" w:hAnsi="Times New Roman" w:cs="Times New Roman"/>
          <w:sz w:val="24"/>
          <w:szCs w:val="24"/>
        </w:rPr>
        <w:t>микрокредитной</w:t>
      </w:r>
      <w:proofErr w:type="spellEnd"/>
      <w:r w:rsidRPr="00B46B7A">
        <w:rPr>
          <w:rFonts w:ascii="Times New Roman" w:hAnsi="Times New Roman" w:cs="Times New Roman"/>
          <w:sz w:val="24"/>
          <w:szCs w:val="24"/>
        </w:rPr>
        <w:t xml:space="preserve"> компании «Фонд поддержки малого и среднего предпринимательства г</w:t>
      </w:r>
      <w:proofErr w:type="gramStart"/>
      <w:r w:rsidRPr="00B46B7A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B46B7A">
        <w:rPr>
          <w:rFonts w:ascii="Times New Roman" w:hAnsi="Times New Roman" w:cs="Times New Roman"/>
          <w:sz w:val="24"/>
          <w:szCs w:val="24"/>
        </w:rPr>
        <w:t>имы и Зиминского района», учредителями которой являются администрации г.Зимы и Зиминского района. В 2017г. Фондом выдано 120 займов на сумму 59,8 млн. руб., в том числе  долгосрочных (на срок до 3 лет)  на сумму 28 млн. рублей. Услугами Фонда  на 01.01.2018г. пользуется 117 субъектов малого и среднего предпринимательства;</w:t>
      </w:r>
    </w:p>
    <w:p w:rsidR="00127CB6" w:rsidRPr="00B46B7A" w:rsidRDefault="00127CB6" w:rsidP="007270AE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>2) формирование нормативно-правой базы органов местного самоуправления  по оказанию имущественной  поддержки субъектам малого и среднего предпринимательства;</w:t>
      </w:r>
    </w:p>
    <w:p w:rsidR="00127CB6" w:rsidRPr="00B46B7A" w:rsidRDefault="00127CB6" w:rsidP="007270AE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 xml:space="preserve">3) проведение обучающих семинаров с субъектами </w:t>
      </w:r>
      <w:proofErr w:type="spellStart"/>
      <w:r w:rsidRPr="00B46B7A">
        <w:rPr>
          <w:rFonts w:ascii="Times New Roman" w:hAnsi="Times New Roman" w:cs="Times New Roman"/>
          <w:sz w:val="24"/>
          <w:szCs w:val="24"/>
        </w:rPr>
        <w:t>МиСП</w:t>
      </w:r>
      <w:proofErr w:type="spellEnd"/>
      <w:r w:rsidRPr="00B46B7A">
        <w:rPr>
          <w:rFonts w:ascii="Times New Roman" w:hAnsi="Times New Roman" w:cs="Times New Roman"/>
          <w:sz w:val="24"/>
          <w:szCs w:val="24"/>
        </w:rPr>
        <w:t xml:space="preserve"> по разным вопросам ведения предпринимательской деятельности в целях повышения уровня знаний, квалификации субъектов п</w:t>
      </w:r>
      <w:r w:rsidR="003140D1" w:rsidRPr="00B46B7A">
        <w:rPr>
          <w:rFonts w:ascii="Times New Roman" w:hAnsi="Times New Roman" w:cs="Times New Roman"/>
          <w:sz w:val="24"/>
          <w:szCs w:val="24"/>
        </w:rPr>
        <w:t>редпринимательской деятельности.</w:t>
      </w:r>
    </w:p>
    <w:p w:rsidR="00127CB6" w:rsidRPr="00B46B7A" w:rsidRDefault="00127CB6" w:rsidP="007270AE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 xml:space="preserve">В текущем году администрация города определила формы и виды прямой финансовой поддержки субъектов малого бизнеса, реализующих проекты по приоритетным направлениям деятельности,  и намерена провести мероприятия по оказанию таковой финансовой  поддержки. Размер финансовой поддержки определен в размере 300 тыс. рублей на </w:t>
      </w:r>
      <w:r w:rsidR="003140D1" w:rsidRPr="00B46B7A">
        <w:rPr>
          <w:rFonts w:ascii="Times New Roman" w:hAnsi="Times New Roman" w:cs="Times New Roman"/>
          <w:sz w:val="24"/>
          <w:szCs w:val="24"/>
        </w:rPr>
        <w:t xml:space="preserve">одного субъекта </w:t>
      </w:r>
      <w:proofErr w:type="spellStart"/>
      <w:r w:rsidRPr="00B46B7A">
        <w:rPr>
          <w:rFonts w:ascii="Times New Roman" w:hAnsi="Times New Roman" w:cs="Times New Roman"/>
          <w:sz w:val="24"/>
          <w:szCs w:val="24"/>
        </w:rPr>
        <w:t>М</w:t>
      </w:r>
      <w:r w:rsidR="003140D1" w:rsidRPr="00B46B7A">
        <w:rPr>
          <w:rFonts w:ascii="Times New Roman" w:hAnsi="Times New Roman" w:cs="Times New Roman"/>
          <w:sz w:val="24"/>
          <w:szCs w:val="24"/>
        </w:rPr>
        <w:t>и</w:t>
      </w:r>
      <w:r w:rsidRPr="00B46B7A">
        <w:rPr>
          <w:rFonts w:ascii="Times New Roman" w:hAnsi="Times New Roman" w:cs="Times New Roman"/>
          <w:sz w:val="24"/>
          <w:szCs w:val="24"/>
        </w:rPr>
        <w:t>СП</w:t>
      </w:r>
      <w:proofErr w:type="spellEnd"/>
      <w:r w:rsidRPr="00B46B7A">
        <w:rPr>
          <w:rFonts w:ascii="Times New Roman" w:hAnsi="Times New Roman" w:cs="Times New Roman"/>
          <w:sz w:val="24"/>
          <w:szCs w:val="24"/>
        </w:rPr>
        <w:t>.</w:t>
      </w:r>
    </w:p>
    <w:p w:rsidR="00127CB6" w:rsidRPr="00B46B7A" w:rsidRDefault="00127CB6" w:rsidP="007270AE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eastAsia="Times New Roman" w:hAnsi="Times New Roman" w:cs="Times New Roman"/>
          <w:sz w:val="24"/>
          <w:szCs w:val="24"/>
        </w:rPr>
        <w:t xml:space="preserve"> В сфере </w:t>
      </w:r>
      <w:r w:rsidRPr="00B46B7A">
        <w:rPr>
          <w:rFonts w:ascii="Times New Roman" w:eastAsia="Times New Roman" w:hAnsi="Times New Roman" w:cs="Times New Roman"/>
          <w:b/>
          <w:i/>
          <w:sz w:val="24"/>
          <w:szCs w:val="24"/>
        </w:rPr>
        <w:t>ценообразования</w:t>
      </w:r>
      <w:r w:rsidRPr="00B46B7A">
        <w:rPr>
          <w:rFonts w:ascii="Times New Roman" w:eastAsia="Times New Roman" w:hAnsi="Times New Roman" w:cs="Times New Roman"/>
          <w:sz w:val="24"/>
          <w:szCs w:val="24"/>
        </w:rPr>
        <w:t xml:space="preserve"> в рамках </w:t>
      </w:r>
      <w:r w:rsidRPr="00B46B7A">
        <w:rPr>
          <w:rFonts w:ascii="Times New Roman" w:hAnsi="Times New Roman" w:cs="Times New Roman"/>
          <w:sz w:val="24"/>
          <w:szCs w:val="24"/>
        </w:rPr>
        <w:t>переданных государственных полномочий в части регулирования тарифов организаций коммунального комплекса:</w:t>
      </w:r>
    </w:p>
    <w:p w:rsidR="00127CB6" w:rsidRPr="00B46B7A" w:rsidRDefault="00F96A46" w:rsidP="007270AE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 xml:space="preserve">- проведена </w:t>
      </w:r>
      <w:r w:rsidR="00127CB6" w:rsidRPr="00B46B7A">
        <w:rPr>
          <w:rFonts w:ascii="Times New Roman" w:hAnsi="Times New Roman" w:cs="Times New Roman"/>
          <w:sz w:val="24"/>
          <w:szCs w:val="24"/>
        </w:rPr>
        <w:t>корректировк</w:t>
      </w:r>
      <w:r w:rsidRPr="00B46B7A">
        <w:rPr>
          <w:rFonts w:ascii="Times New Roman" w:hAnsi="Times New Roman" w:cs="Times New Roman"/>
          <w:sz w:val="24"/>
          <w:szCs w:val="24"/>
        </w:rPr>
        <w:t>а</w:t>
      </w:r>
      <w:r w:rsidR="00127CB6" w:rsidRPr="00B46B7A">
        <w:rPr>
          <w:rFonts w:ascii="Times New Roman" w:hAnsi="Times New Roman" w:cs="Times New Roman"/>
          <w:sz w:val="24"/>
          <w:szCs w:val="24"/>
        </w:rPr>
        <w:t xml:space="preserve"> долгосрочных тарифов на 2018 год на питьевое водоснабжение (ООО «Водоснабжение»), водоотведение (ООО «Водоотведение»);</w:t>
      </w:r>
    </w:p>
    <w:p w:rsidR="00127CB6" w:rsidRPr="00B46B7A" w:rsidRDefault="00127CB6" w:rsidP="007270AE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>- установлен</w:t>
      </w:r>
      <w:r w:rsidR="00F96A46" w:rsidRPr="00B46B7A">
        <w:rPr>
          <w:rFonts w:ascii="Times New Roman" w:hAnsi="Times New Roman" w:cs="Times New Roman"/>
          <w:sz w:val="24"/>
          <w:szCs w:val="24"/>
        </w:rPr>
        <w:t>ы</w:t>
      </w:r>
      <w:r w:rsidRPr="00B46B7A">
        <w:rPr>
          <w:rFonts w:ascii="Times New Roman" w:hAnsi="Times New Roman" w:cs="Times New Roman"/>
          <w:sz w:val="24"/>
          <w:szCs w:val="24"/>
        </w:rPr>
        <w:t xml:space="preserve"> тариф</w:t>
      </w:r>
      <w:r w:rsidR="00F96A46" w:rsidRPr="00B46B7A">
        <w:rPr>
          <w:rFonts w:ascii="Times New Roman" w:hAnsi="Times New Roman" w:cs="Times New Roman"/>
          <w:sz w:val="24"/>
          <w:szCs w:val="24"/>
        </w:rPr>
        <w:t>ы</w:t>
      </w:r>
      <w:r w:rsidRPr="00B46B7A">
        <w:rPr>
          <w:rFonts w:ascii="Times New Roman" w:hAnsi="Times New Roman" w:cs="Times New Roman"/>
          <w:sz w:val="24"/>
          <w:szCs w:val="24"/>
        </w:rPr>
        <w:t xml:space="preserve"> на подвоз воды на 2018</w:t>
      </w:r>
      <w:r w:rsidR="001B4D2A">
        <w:rPr>
          <w:rFonts w:ascii="Times New Roman" w:hAnsi="Times New Roman" w:cs="Times New Roman"/>
          <w:sz w:val="24"/>
          <w:szCs w:val="24"/>
        </w:rPr>
        <w:t xml:space="preserve"> </w:t>
      </w:r>
      <w:r w:rsidRPr="00B46B7A">
        <w:rPr>
          <w:rFonts w:ascii="Times New Roman" w:hAnsi="Times New Roman" w:cs="Times New Roman"/>
          <w:sz w:val="24"/>
          <w:szCs w:val="24"/>
        </w:rPr>
        <w:t>год</w:t>
      </w:r>
      <w:r w:rsidR="00F96A46" w:rsidRPr="00B46B7A">
        <w:rPr>
          <w:rFonts w:ascii="Times New Roman" w:hAnsi="Times New Roman" w:cs="Times New Roman"/>
          <w:sz w:val="24"/>
          <w:szCs w:val="24"/>
        </w:rPr>
        <w:t xml:space="preserve"> и</w:t>
      </w:r>
      <w:r w:rsidRPr="00B46B7A">
        <w:rPr>
          <w:rFonts w:ascii="Times New Roman" w:hAnsi="Times New Roman" w:cs="Times New Roman"/>
          <w:sz w:val="24"/>
          <w:szCs w:val="24"/>
        </w:rPr>
        <w:t xml:space="preserve"> на захоронение твердых коммунальных отходов на второй долгосрочный регулируемый период  2018-2022гг.</w:t>
      </w:r>
    </w:p>
    <w:p w:rsidR="00127CB6" w:rsidRPr="00B46B7A" w:rsidRDefault="00127CB6" w:rsidP="007270AE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B46B7A">
        <w:rPr>
          <w:rFonts w:ascii="Times New Roman" w:hAnsi="Times New Roman" w:cs="Times New Roman"/>
          <w:sz w:val="24"/>
          <w:szCs w:val="24"/>
        </w:rPr>
        <w:t xml:space="preserve">Общий размер корректировки затрат </w:t>
      </w:r>
      <w:proofErr w:type="spellStart"/>
      <w:r w:rsidRPr="00B46B7A">
        <w:rPr>
          <w:rFonts w:ascii="Times New Roman" w:hAnsi="Times New Roman" w:cs="Times New Roman"/>
          <w:sz w:val="24"/>
          <w:szCs w:val="24"/>
        </w:rPr>
        <w:t>ресурсоснабжающих</w:t>
      </w:r>
      <w:proofErr w:type="spellEnd"/>
      <w:r w:rsidRPr="00B46B7A">
        <w:rPr>
          <w:rFonts w:ascii="Times New Roman" w:hAnsi="Times New Roman" w:cs="Times New Roman"/>
          <w:sz w:val="24"/>
          <w:szCs w:val="24"/>
        </w:rPr>
        <w:t xml:space="preserve">  организаций при проведении  экспертизы представленных на утверждение тарифов составил 9,8 млн. рублей в сторону снижения.</w:t>
      </w:r>
      <w:r w:rsidRPr="00B46B7A">
        <w:rPr>
          <w:rFonts w:ascii="Times New Roman" w:hAnsi="Times New Roman" w:cs="Times New Roman"/>
          <w:sz w:val="24"/>
          <w:szCs w:val="24"/>
        </w:rPr>
        <w:tab/>
      </w:r>
    </w:p>
    <w:p w:rsidR="00127CB6" w:rsidRPr="00B46B7A" w:rsidRDefault="00127CB6" w:rsidP="007270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>В связи с многочисленными обращениями граждан проведена работа с контрольно-надзорными органами (</w:t>
      </w:r>
      <w:r w:rsidR="001B70C9" w:rsidRPr="00B46B7A">
        <w:rPr>
          <w:rFonts w:ascii="Times New Roman" w:hAnsi="Times New Roman" w:cs="Times New Roman"/>
          <w:sz w:val="24"/>
          <w:szCs w:val="24"/>
        </w:rPr>
        <w:t>областной</w:t>
      </w:r>
      <w:r w:rsidRPr="00B46B7A">
        <w:rPr>
          <w:rFonts w:ascii="Times New Roman" w:hAnsi="Times New Roman" w:cs="Times New Roman"/>
          <w:sz w:val="24"/>
          <w:szCs w:val="24"/>
        </w:rPr>
        <w:t xml:space="preserve"> и Зиминск</w:t>
      </w:r>
      <w:r w:rsidR="001B70C9" w:rsidRPr="00B46B7A">
        <w:rPr>
          <w:rFonts w:ascii="Times New Roman" w:hAnsi="Times New Roman" w:cs="Times New Roman"/>
          <w:sz w:val="24"/>
          <w:szCs w:val="24"/>
        </w:rPr>
        <w:t>ой</w:t>
      </w:r>
      <w:r w:rsidRPr="00B46B7A">
        <w:rPr>
          <w:rFonts w:ascii="Times New Roman" w:hAnsi="Times New Roman" w:cs="Times New Roman"/>
          <w:sz w:val="24"/>
          <w:szCs w:val="24"/>
        </w:rPr>
        <w:t xml:space="preserve"> межрайонн</w:t>
      </w:r>
      <w:r w:rsidR="001B70C9" w:rsidRPr="00B46B7A">
        <w:rPr>
          <w:rFonts w:ascii="Times New Roman" w:hAnsi="Times New Roman" w:cs="Times New Roman"/>
          <w:sz w:val="24"/>
          <w:szCs w:val="24"/>
        </w:rPr>
        <w:t>ой</w:t>
      </w:r>
      <w:r w:rsidRPr="00B46B7A">
        <w:rPr>
          <w:rFonts w:ascii="Times New Roman" w:hAnsi="Times New Roman" w:cs="Times New Roman"/>
          <w:sz w:val="24"/>
          <w:szCs w:val="24"/>
        </w:rPr>
        <w:t xml:space="preserve"> прокуратур</w:t>
      </w:r>
      <w:r w:rsidR="001B70C9" w:rsidRPr="00B46B7A">
        <w:rPr>
          <w:rFonts w:ascii="Times New Roman" w:hAnsi="Times New Roman" w:cs="Times New Roman"/>
          <w:sz w:val="24"/>
          <w:szCs w:val="24"/>
        </w:rPr>
        <w:t>ой</w:t>
      </w:r>
      <w:r w:rsidRPr="00B46B7A">
        <w:rPr>
          <w:rFonts w:ascii="Times New Roman" w:hAnsi="Times New Roman" w:cs="Times New Roman"/>
          <w:sz w:val="24"/>
          <w:szCs w:val="24"/>
        </w:rPr>
        <w:t>, Служб</w:t>
      </w:r>
      <w:r w:rsidR="001B70C9" w:rsidRPr="00B46B7A">
        <w:rPr>
          <w:rFonts w:ascii="Times New Roman" w:hAnsi="Times New Roman" w:cs="Times New Roman"/>
          <w:sz w:val="24"/>
          <w:szCs w:val="24"/>
        </w:rPr>
        <w:t>ой</w:t>
      </w:r>
      <w:r w:rsidRPr="00B46B7A">
        <w:rPr>
          <w:rFonts w:ascii="Times New Roman" w:hAnsi="Times New Roman" w:cs="Times New Roman"/>
          <w:sz w:val="24"/>
          <w:szCs w:val="24"/>
        </w:rPr>
        <w:t xml:space="preserve"> государственного жилищного надзора Иркутской области) по вопросу неправомерных действий </w:t>
      </w:r>
      <w:proofErr w:type="spellStart"/>
      <w:r w:rsidRPr="00B46B7A">
        <w:rPr>
          <w:rFonts w:ascii="Times New Roman" w:hAnsi="Times New Roman" w:cs="Times New Roman"/>
          <w:sz w:val="24"/>
          <w:szCs w:val="24"/>
        </w:rPr>
        <w:t>ресурсоснабжающих</w:t>
      </w:r>
      <w:proofErr w:type="spellEnd"/>
      <w:r w:rsidRPr="00B46B7A">
        <w:rPr>
          <w:rFonts w:ascii="Times New Roman" w:hAnsi="Times New Roman" w:cs="Times New Roman"/>
          <w:sz w:val="24"/>
          <w:szCs w:val="24"/>
        </w:rPr>
        <w:t xml:space="preserve"> организаций ООО «Энергия», ООО «Стандарт», управляющей компании ООО «</w:t>
      </w:r>
      <w:proofErr w:type="spellStart"/>
      <w:r w:rsidRPr="00B46B7A">
        <w:rPr>
          <w:rFonts w:ascii="Times New Roman" w:hAnsi="Times New Roman" w:cs="Times New Roman"/>
          <w:sz w:val="24"/>
          <w:szCs w:val="24"/>
        </w:rPr>
        <w:t>Атол</w:t>
      </w:r>
      <w:proofErr w:type="spellEnd"/>
      <w:r w:rsidRPr="00B46B7A">
        <w:rPr>
          <w:rFonts w:ascii="Times New Roman" w:hAnsi="Times New Roman" w:cs="Times New Roman"/>
          <w:sz w:val="24"/>
          <w:szCs w:val="24"/>
        </w:rPr>
        <w:t>»  по вопросам:</w:t>
      </w:r>
    </w:p>
    <w:p w:rsidR="00127CB6" w:rsidRPr="00B46B7A" w:rsidRDefault="00127CB6" w:rsidP="007270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 xml:space="preserve">- </w:t>
      </w:r>
      <w:r w:rsidRPr="00B46B7A">
        <w:rPr>
          <w:rFonts w:ascii="Times New Roman" w:hAnsi="Times New Roman" w:cs="Times New Roman"/>
          <w:i/>
          <w:sz w:val="24"/>
          <w:szCs w:val="24"/>
          <w:u w:val="single"/>
        </w:rPr>
        <w:t>определения стоимости горячего водоснабжения</w:t>
      </w:r>
      <w:r w:rsidRPr="00B46B7A">
        <w:rPr>
          <w:rFonts w:ascii="Times New Roman" w:hAnsi="Times New Roman" w:cs="Times New Roman"/>
          <w:sz w:val="24"/>
          <w:szCs w:val="24"/>
        </w:rPr>
        <w:t xml:space="preserve">. Результатом работы является выданные в адрес </w:t>
      </w:r>
      <w:proofErr w:type="spellStart"/>
      <w:r w:rsidRPr="00B46B7A">
        <w:rPr>
          <w:rFonts w:ascii="Times New Roman" w:hAnsi="Times New Roman" w:cs="Times New Roman"/>
          <w:sz w:val="24"/>
          <w:szCs w:val="24"/>
        </w:rPr>
        <w:t>ресурсоснабжающих</w:t>
      </w:r>
      <w:proofErr w:type="spellEnd"/>
      <w:r w:rsidRPr="00B46B7A">
        <w:rPr>
          <w:rFonts w:ascii="Times New Roman" w:hAnsi="Times New Roman" w:cs="Times New Roman"/>
          <w:sz w:val="24"/>
          <w:szCs w:val="24"/>
        </w:rPr>
        <w:t xml:space="preserve"> организаций предписани</w:t>
      </w:r>
      <w:r w:rsidR="001B70C9" w:rsidRPr="00B46B7A">
        <w:rPr>
          <w:rFonts w:ascii="Times New Roman" w:hAnsi="Times New Roman" w:cs="Times New Roman"/>
          <w:sz w:val="24"/>
          <w:szCs w:val="24"/>
        </w:rPr>
        <w:t>й</w:t>
      </w:r>
      <w:r w:rsidRPr="00B46B7A">
        <w:rPr>
          <w:rFonts w:ascii="Times New Roman" w:hAnsi="Times New Roman" w:cs="Times New Roman"/>
          <w:sz w:val="24"/>
          <w:szCs w:val="24"/>
        </w:rPr>
        <w:t xml:space="preserve"> о производстве перерасчетов  платы за ГВС за период  2015 - 2017гг</w:t>
      </w:r>
      <w:r w:rsidR="003140D1" w:rsidRPr="00B46B7A">
        <w:rPr>
          <w:rFonts w:ascii="Times New Roman" w:hAnsi="Times New Roman" w:cs="Times New Roman"/>
          <w:sz w:val="24"/>
          <w:szCs w:val="24"/>
        </w:rPr>
        <w:t>.</w:t>
      </w:r>
      <w:r w:rsidRPr="00B46B7A">
        <w:rPr>
          <w:rFonts w:ascii="Times New Roman" w:hAnsi="Times New Roman" w:cs="Times New Roman"/>
          <w:sz w:val="24"/>
          <w:szCs w:val="24"/>
        </w:rPr>
        <w:t xml:space="preserve">  в части тепловой энергии, потребленной на подогрев воды для целей горячего водоснабжения </w:t>
      </w:r>
    </w:p>
    <w:p w:rsidR="00127CB6" w:rsidRPr="00B46B7A" w:rsidRDefault="00127CB6" w:rsidP="007270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 xml:space="preserve">- </w:t>
      </w:r>
      <w:r w:rsidRPr="00B46B7A">
        <w:rPr>
          <w:rFonts w:ascii="Times New Roman" w:hAnsi="Times New Roman" w:cs="Times New Roman"/>
          <w:i/>
          <w:sz w:val="24"/>
          <w:szCs w:val="24"/>
          <w:u w:val="single"/>
        </w:rPr>
        <w:t>неисполнения приказа Министерства жилищной политики, энергетики и транспорта Иркутской области от 30 сентября 2016г. №117-МПР «О выборе (изменении)  способа оплаты коммунальной услуги по отоплению на территории  Иркутской области»</w:t>
      </w:r>
      <w:r w:rsidRPr="00B46B7A">
        <w:rPr>
          <w:rFonts w:ascii="Times New Roman" w:hAnsi="Times New Roman" w:cs="Times New Roman"/>
          <w:sz w:val="24"/>
          <w:szCs w:val="24"/>
        </w:rPr>
        <w:t xml:space="preserve"> </w:t>
      </w:r>
      <w:r w:rsidR="001B70C9" w:rsidRPr="00B46B7A">
        <w:rPr>
          <w:rFonts w:ascii="Times New Roman" w:hAnsi="Times New Roman" w:cs="Times New Roman"/>
          <w:sz w:val="24"/>
          <w:szCs w:val="24"/>
        </w:rPr>
        <w:t>(</w:t>
      </w:r>
      <w:r w:rsidRPr="00B46B7A">
        <w:rPr>
          <w:rFonts w:ascii="Times New Roman" w:hAnsi="Times New Roman" w:cs="Times New Roman"/>
          <w:sz w:val="24"/>
          <w:szCs w:val="24"/>
        </w:rPr>
        <w:t xml:space="preserve">в адрес </w:t>
      </w:r>
      <w:proofErr w:type="spellStart"/>
      <w:r w:rsidRPr="00B46B7A">
        <w:rPr>
          <w:rFonts w:ascii="Times New Roman" w:hAnsi="Times New Roman" w:cs="Times New Roman"/>
          <w:sz w:val="24"/>
          <w:szCs w:val="24"/>
        </w:rPr>
        <w:t>ресурсоснабжающих</w:t>
      </w:r>
      <w:proofErr w:type="spellEnd"/>
      <w:r w:rsidRPr="00B46B7A">
        <w:rPr>
          <w:rFonts w:ascii="Times New Roman" w:hAnsi="Times New Roman" w:cs="Times New Roman"/>
          <w:sz w:val="24"/>
          <w:szCs w:val="24"/>
        </w:rPr>
        <w:t xml:space="preserve"> организаций </w:t>
      </w:r>
      <w:r w:rsidR="001B70C9" w:rsidRPr="00B46B7A">
        <w:rPr>
          <w:rFonts w:ascii="Times New Roman" w:hAnsi="Times New Roman" w:cs="Times New Roman"/>
          <w:sz w:val="24"/>
          <w:szCs w:val="24"/>
        </w:rPr>
        <w:t xml:space="preserve">выданы </w:t>
      </w:r>
      <w:r w:rsidRPr="00B46B7A">
        <w:rPr>
          <w:rFonts w:ascii="Times New Roman" w:hAnsi="Times New Roman" w:cs="Times New Roman"/>
          <w:sz w:val="24"/>
          <w:szCs w:val="24"/>
        </w:rPr>
        <w:t>предписания о приведении начисления платы за коммунальную услугу  отопления в соответствии с действующим законодательством</w:t>
      </w:r>
      <w:r w:rsidR="001B70C9" w:rsidRPr="00B46B7A">
        <w:rPr>
          <w:rFonts w:ascii="Times New Roman" w:hAnsi="Times New Roman" w:cs="Times New Roman"/>
          <w:sz w:val="24"/>
          <w:szCs w:val="24"/>
        </w:rPr>
        <w:t>);</w:t>
      </w:r>
      <w:r w:rsidRPr="00B46B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7CB6" w:rsidRPr="00B46B7A" w:rsidRDefault="001149F7" w:rsidP="007270AE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46B7A">
        <w:rPr>
          <w:rFonts w:ascii="Times New Roman" w:eastAsia="Times New Roman" w:hAnsi="Times New Roman" w:cs="Times New Roman"/>
          <w:sz w:val="24"/>
          <w:szCs w:val="24"/>
        </w:rPr>
        <w:t>П</w:t>
      </w:r>
      <w:r w:rsidR="00127CB6" w:rsidRPr="00B46B7A">
        <w:rPr>
          <w:rFonts w:ascii="Times New Roman" w:eastAsia="Times New Roman" w:hAnsi="Times New Roman" w:cs="Times New Roman"/>
          <w:sz w:val="24"/>
          <w:szCs w:val="24"/>
        </w:rPr>
        <w:t>родолжалась</w:t>
      </w:r>
      <w:r w:rsidR="001B70C9" w:rsidRPr="00B46B7A">
        <w:rPr>
          <w:rFonts w:ascii="Times New Roman" w:hAnsi="Times New Roman" w:cs="Times New Roman"/>
          <w:sz w:val="24"/>
          <w:szCs w:val="24"/>
        </w:rPr>
        <w:t xml:space="preserve"> работа по исполнению</w:t>
      </w:r>
      <w:r w:rsidR="00127CB6" w:rsidRPr="00B46B7A">
        <w:rPr>
          <w:rFonts w:ascii="Times New Roman" w:hAnsi="Times New Roman" w:cs="Times New Roman"/>
          <w:sz w:val="24"/>
          <w:szCs w:val="24"/>
        </w:rPr>
        <w:t xml:space="preserve"> переданных государственных полномочий по предоставлению государственной услуги «</w:t>
      </w:r>
      <w:r w:rsidR="00127CB6" w:rsidRPr="00B46B7A">
        <w:rPr>
          <w:rFonts w:ascii="Times New Roman" w:hAnsi="Times New Roman" w:cs="Times New Roman"/>
          <w:i/>
          <w:sz w:val="24"/>
          <w:szCs w:val="24"/>
        </w:rPr>
        <w:t>Предоставление гражданам субсидий на оплату жилых помещений и коммунальных услуг</w:t>
      </w:r>
      <w:r w:rsidR="00127CB6" w:rsidRPr="00B46B7A">
        <w:rPr>
          <w:rFonts w:ascii="Times New Roman" w:hAnsi="Times New Roman" w:cs="Times New Roman"/>
          <w:sz w:val="24"/>
          <w:szCs w:val="24"/>
        </w:rPr>
        <w:t>».</w:t>
      </w:r>
      <w:r w:rsidR="00127CB6" w:rsidRPr="00B46B7A">
        <w:rPr>
          <w:rFonts w:ascii="Times New Roman" w:eastAsia="Times New Roman" w:hAnsi="Times New Roman" w:cs="Times New Roman"/>
          <w:sz w:val="24"/>
          <w:szCs w:val="24"/>
        </w:rPr>
        <w:t xml:space="preserve"> Всего за год су</w:t>
      </w:r>
      <w:r w:rsidR="00127CB6" w:rsidRPr="00B46B7A">
        <w:rPr>
          <w:rFonts w:ascii="Times New Roman" w:hAnsi="Times New Roman" w:cs="Times New Roman"/>
          <w:sz w:val="24"/>
          <w:szCs w:val="24"/>
        </w:rPr>
        <w:t>бсидии на оплату ЖКУ были</w:t>
      </w:r>
      <w:r w:rsidR="00127CB6" w:rsidRPr="00B46B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7CB6" w:rsidRPr="00B46B7A">
        <w:rPr>
          <w:rFonts w:ascii="Times New Roman" w:hAnsi="Times New Roman" w:cs="Times New Roman"/>
          <w:sz w:val="24"/>
          <w:szCs w:val="24"/>
        </w:rPr>
        <w:t>предоставлены</w:t>
      </w:r>
      <w:r w:rsidR="00127CB6" w:rsidRPr="00B46B7A">
        <w:rPr>
          <w:rFonts w:ascii="Times New Roman" w:eastAsia="Times New Roman" w:hAnsi="Times New Roman" w:cs="Times New Roman"/>
          <w:sz w:val="24"/>
          <w:szCs w:val="24"/>
        </w:rPr>
        <w:t xml:space="preserve"> 2163 семьям на сумму 37,7 млн. руб.</w:t>
      </w:r>
      <w:r w:rsidR="00127CB6" w:rsidRPr="00B46B7A">
        <w:rPr>
          <w:rFonts w:ascii="Times New Roman" w:hAnsi="Times New Roman" w:cs="Times New Roman"/>
          <w:sz w:val="24"/>
          <w:szCs w:val="24"/>
        </w:rPr>
        <w:t xml:space="preserve"> </w:t>
      </w:r>
      <w:r w:rsidR="00127CB6" w:rsidRPr="00B46B7A">
        <w:rPr>
          <w:rFonts w:ascii="Times New Roman" w:eastAsia="Times New Roman" w:hAnsi="Times New Roman" w:cs="Times New Roman"/>
          <w:sz w:val="24"/>
          <w:szCs w:val="24"/>
        </w:rPr>
        <w:t xml:space="preserve">Средний размер субсидии на 1 семью составил 1453руб.  в месяц. </w:t>
      </w:r>
    </w:p>
    <w:p w:rsidR="00127CB6" w:rsidRPr="00B46B7A" w:rsidRDefault="00127CB6" w:rsidP="007270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Администрацией на постоянной основе осуществляется  </w:t>
      </w:r>
      <w:r w:rsidRPr="00B46B7A">
        <w:rPr>
          <w:rFonts w:ascii="Times New Roman" w:hAnsi="Times New Roman" w:cs="Times New Roman"/>
          <w:sz w:val="24"/>
          <w:szCs w:val="24"/>
        </w:rPr>
        <w:t>мониторинг состояния социально-трудовой сферы муниципального образования,  ситуацию в которой в отчетном году можно  охарактеризовать как относительно стабильную. Каких-либо негативных  моментов  в отчетном году  в данной сфере в городе не регистрировалось.</w:t>
      </w:r>
    </w:p>
    <w:p w:rsidR="00127CB6" w:rsidRPr="00B46B7A" w:rsidRDefault="00127CB6" w:rsidP="007270A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ab/>
        <w:t xml:space="preserve">В городе обеспечено достижение установленных плановых значений по уровню заработной платы для отдельных категорий работников, повышение которым предусмотрено </w:t>
      </w:r>
      <w:r w:rsidR="002F4B49">
        <w:rPr>
          <w:rFonts w:ascii="Times New Roman" w:hAnsi="Times New Roman" w:cs="Times New Roman"/>
          <w:sz w:val="24"/>
          <w:szCs w:val="24"/>
        </w:rPr>
        <w:t>майскими указами</w:t>
      </w:r>
      <w:r w:rsidRPr="00B46B7A">
        <w:rPr>
          <w:rFonts w:ascii="Times New Roman" w:hAnsi="Times New Roman" w:cs="Times New Roman"/>
          <w:sz w:val="24"/>
          <w:szCs w:val="24"/>
        </w:rPr>
        <w:t xml:space="preserve"> Президента</w:t>
      </w:r>
      <w:r w:rsidR="002F4B49">
        <w:rPr>
          <w:rFonts w:ascii="Times New Roman" w:hAnsi="Times New Roman" w:cs="Times New Roman"/>
          <w:sz w:val="24"/>
          <w:szCs w:val="24"/>
        </w:rPr>
        <w:t xml:space="preserve"> РФ.</w:t>
      </w:r>
    </w:p>
    <w:p w:rsidR="00127CB6" w:rsidRPr="00B46B7A" w:rsidRDefault="00127CB6" w:rsidP="007270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 xml:space="preserve">Проведена работа по повышению с 1 января 2018 года заработной платы категорий работников муниципальных учреждений города, на которых не распространяются </w:t>
      </w:r>
      <w:r w:rsidR="002F4B49">
        <w:rPr>
          <w:rFonts w:ascii="Times New Roman" w:hAnsi="Times New Roman" w:cs="Times New Roman"/>
          <w:sz w:val="24"/>
          <w:szCs w:val="24"/>
        </w:rPr>
        <w:t>данные у</w:t>
      </w:r>
      <w:r w:rsidRPr="00B46B7A">
        <w:rPr>
          <w:rFonts w:ascii="Times New Roman" w:hAnsi="Times New Roman" w:cs="Times New Roman"/>
          <w:sz w:val="24"/>
          <w:szCs w:val="24"/>
        </w:rPr>
        <w:t>казы</w:t>
      </w:r>
      <w:r w:rsidR="00057FBF">
        <w:rPr>
          <w:rFonts w:ascii="Times New Roman" w:hAnsi="Times New Roman" w:cs="Times New Roman"/>
          <w:sz w:val="24"/>
          <w:szCs w:val="24"/>
        </w:rPr>
        <w:t>,</w:t>
      </w:r>
      <w:r w:rsidRPr="00B46B7A">
        <w:rPr>
          <w:rFonts w:ascii="Times New Roman" w:hAnsi="Times New Roman" w:cs="Times New Roman"/>
          <w:sz w:val="24"/>
          <w:szCs w:val="24"/>
        </w:rPr>
        <w:t xml:space="preserve"> и заработная плата которых не индексировалась с 1 января 2014года.</w:t>
      </w:r>
    </w:p>
    <w:p w:rsidR="00127CB6" w:rsidRPr="00B46B7A" w:rsidRDefault="00127CB6" w:rsidP="007270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>Большое внимание уделялось организации обучения руководителей и специалистов предприятий и организаций города, индивидуальных предпринимателей требованиям законодательства по охране труда. В 2017 г. организовано проведение двух обучающих семинаров, на которых обучено  106 специалистов хозяйствующих субъектов.</w:t>
      </w:r>
    </w:p>
    <w:p w:rsidR="00127CB6" w:rsidRPr="00B46B7A" w:rsidRDefault="00127CB6" w:rsidP="007270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ab/>
        <w:t>В соответствии с муниципальной Программой «Охрана труда»  за счет средств местного бюджета (318 тыс. рублей) частично проведена специальная оценка  условий труда  23 муниципальных организаци</w:t>
      </w:r>
      <w:r w:rsidR="002F4B49">
        <w:rPr>
          <w:rFonts w:ascii="Times New Roman" w:hAnsi="Times New Roman" w:cs="Times New Roman"/>
          <w:sz w:val="24"/>
          <w:szCs w:val="24"/>
        </w:rPr>
        <w:t>й</w:t>
      </w:r>
      <w:r w:rsidRPr="00B46B7A">
        <w:rPr>
          <w:rFonts w:ascii="Times New Roman" w:hAnsi="Times New Roman" w:cs="Times New Roman"/>
          <w:sz w:val="24"/>
          <w:szCs w:val="24"/>
        </w:rPr>
        <w:t>.</w:t>
      </w:r>
    </w:p>
    <w:p w:rsidR="00127CB6" w:rsidRPr="00B46B7A" w:rsidRDefault="00127CB6" w:rsidP="007270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 xml:space="preserve">Эффективность деятельности органа местного самоуправления в сфере социально-трудовых отношений и охраны труда  подтверждается победами  в областных конкурсах. </w:t>
      </w:r>
    </w:p>
    <w:p w:rsidR="00127CB6" w:rsidRPr="00B46B7A" w:rsidRDefault="00127CB6" w:rsidP="007270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 xml:space="preserve">В 2017 году </w:t>
      </w:r>
      <w:proofErr w:type="spellStart"/>
      <w:r w:rsidRPr="00B46B7A">
        <w:rPr>
          <w:rFonts w:ascii="Times New Roman" w:hAnsi="Times New Roman" w:cs="Times New Roman"/>
          <w:sz w:val="24"/>
          <w:szCs w:val="24"/>
        </w:rPr>
        <w:t>Зиминское</w:t>
      </w:r>
      <w:proofErr w:type="spellEnd"/>
      <w:r w:rsidRPr="00B46B7A">
        <w:rPr>
          <w:rFonts w:ascii="Times New Roman" w:hAnsi="Times New Roman" w:cs="Times New Roman"/>
          <w:sz w:val="24"/>
          <w:szCs w:val="24"/>
        </w:rPr>
        <w:t xml:space="preserve"> городское муниципальное образование среди 12 муниципалитетов Иркутской области  признано победителем  в областных конкурсах</w:t>
      </w:r>
    </w:p>
    <w:p w:rsidR="00127CB6" w:rsidRPr="00B46B7A" w:rsidRDefault="00127CB6" w:rsidP="007270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>- «За высокую социальную эффективность  и развитие социального партнерства» (1 место в номинации «Лучшее муниципальное образование Иркутской области  по проведению работы в сфере  развития социального партнерства»);</w:t>
      </w:r>
    </w:p>
    <w:p w:rsidR="00127CB6" w:rsidRPr="00B46B7A" w:rsidRDefault="00127CB6" w:rsidP="007270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>- «На лучшую организацию работы  по охране труда в Иркутской области» за 2016 год - признано победителем (2 место в номинации «Лучший городской округ (муниципальный район)  Иркутской области по проведению работы в сфере  охраны труда»).</w:t>
      </w:r>
    </w:p>
    <w:p w:rsidR="00127CB6" w:rsidRPr="00B46B7A" w:rsidRDefault="00127CB6" w:rsidP="007270A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46B7A">
        <w:rPr>
          <w:rFonts w:ascii="Times New Roman" w:hAnsi="Times New Roman" w:cs="Times New Roman"/>
          <w:bCs/>
          <w:iCs/>
          <w:sz w:val="24"/>
          <w:szCs w:val="24"/>
        </w:rPr>
        <w:t>В сфере социально-трудовых отношений в городе по прежнему остается  актуальной проблема неформальной занятости и «теневой» заработной платы. В связи с отсутствием полномочий органы местного самоуправления не имеют возможности самостоятельно осуществлять какую-либо контрольно-надзорную деятельность в отношении руководителей, которые не оформляют официальное трудоустройство работников, а также выплачивают работникам "серую" заработную плату. Решение данного вопроса возможно только в тесном взаимодействии с органами прокуратуры, государственной инспекцией труда, налоговыми органами.</w:t>
      </w:r>
    </w:p>
    <w:p w:rsidR="00127CB6" w:rsidRPr="00B46B7A" w:rsidRDefault="00B41B4F" w:rsidP="007270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>Решая</w:t>
      </w:r>
      <w:r w:rsidR="00127CB6" w:rsidRPr="00B46B7A">
        <w:rPr>
          <w:rFonts w:ascii="Times New Roman" w:hAnsi="Times New Roman" w:cs="Times New Roman"/>
          <w:sz w:val="24"/>
          <w:szCs w:val="24"/>
        </w:rPr>
        <w:t xml:space="preserve"> вопросы местного значения</w:t>
      </w:r>
      <w:r w:rsidR="00127CB6" w:rsidRPr="00B46B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7CB6" w:rsidRPr="00B46B7A">
        <w:rPr>
          <w:rFonts w:ascii="Times New Roman" w:hAnsi="Times New Roman" w:cs="Times New Roman"/>
          <w:sz w:val="24"/>
          <w:szCs w:val="24"/>
        </w:rPr>
        <w:t>по</w:t>
      </w:r>
      <w:r w:rsidR="00127CB6" w:rsidRPr="00B46B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созданию условий для расширения рынка сельскохозяйственной продукции, сырья и продовольствия, можно смело констатировать, что </w:t>
      </w:r>
      <w:r w:rsidR="00127CB6" w:rsidRPr="00B46B7A">
        <w:rPr>
          <w:rFonts w:ascii="Times New Roman" w:hAnsi="Times New Roman" w:cs="Times New Roman"/>
          <w:sz w:val="24"/>
          <w:szCs w:val="24"/>
        </w:rPr>
        <w:t>на территории города успешно реализуется продукция местных и региональных товаропроизводителей: ОАО «Зиминский хлебозавод», ООО «Саянский бройлер», СПК «</w:t>
      </w:r>
      <w:proofErr w:type="spellStart"/>
      <w:r w:rsidR="00127CB6" w:rsidRPr="00B46B7A">
        <w:rPr>
          <w:rFonts w:ascii="Times New Roman" w:hAnsi="Times New Roman" w:cs="Times New Roman"/>
          <w:sz w:val="24"/>
          <w:szCs w:val="24"/>
        </w:rPr>
        <w:t>Окинский</w:t>
      </w:r>
      <w:proofErr w:type="spellEnd"/>
      <w:r w:rsidR="00127CB6" w:rsidRPr="00B46B7A">
        <w:rPr>
          <w:rFonts w:ascii="Times New Roman" w:hAnsi="Times New Roman" w:cs="Times New Roman"/>
          <w:sz w:val="24"/>
          <w:szCs w:val="24"/>
        </w:rPr>
        <w:t>», ООО «</w:t>
      </w:r>
      <w:proofErr w:type="spellStart"/>
      <w:r w:rsidR="00127CB6" w:rsidRPr="00B46B7A">
        <w:rPr>
          <w:rFonts w:ascii="Times New Roman" w:hAnsi="Times New Roman" w:cs="Times New Roman"/>
          <w:sz w:val="24"/>
          <w:szCs w:val="24"/>
        </w:rPr>
        <w:t>Белоречье</w:t>
      </w:r>
      <w:proofErr w:type="spellEnd"/>
      <w:r w:rsidR="00127CB6" w:rsidRPr="00B46B7A">
        <w:rPr>
          <w:rFonts w:ascii="Times New Roman" w:hAnsi="Times New Roman" w:cs="Times New Roman"/>
          <w:sz w:val="24"/>
          <w:szCs w:val="24"/>
        </w:rPr>
        <w:t xml:space="preserve">», ИП </w:t>
      </w:r>
      <w:proofErr w:type="spellStart"/>
      <w:r w:rsidR="00127CB6" w:rsidRPr="00B46B7A">
        <w:rPr>
          <w:rFonts w:ascii="Times New Roman" w:hAnsi="Times New Roman" w:cs="Times New Roman"/>
          <w:sz w:val="24"/>
          <w:szCs w:val="24"/>
        </w:rPr>
        <w:t>Дроздюк</w:t>
      </w:r>
      <w:proofErr w:type="spellEnd"/>
      <w:r w:rsidR="00127CB6" w:rsidRPr="00B46B7A">
        <w:rPr>
          <w:rFonts w:ascii="Times New Roman" w:hAnsi="Times New Roman" w:cs="Times New Roman"/>
          <w:sz w:val="24"/>
          <w:szCs w:val="24"/>
        </w:rPr>
        <w:t xml:space="preserve"> Ф.В., КФХ </w:t>
      </w:r>
      <w:proofErr w:type="spellStart"/>
      <w:r w:rsidR="00127CB6" w:rsidRPr="00B46B7A">
        <w:rPr>
          <w:rFonts w:ascii="Times New Roman" w:hAnsi="Times New Roman" w:cs="Times New Roman"/>
          <w:sz w:val="24"/>
          <w:szCs w:val="24"/>
        </w:rPr>
        <w:t>Якушенко</w:t>
      </w:r>
      <w:proofErr w:type="spellEnd"/>
      <w:r w:rsidR="00127CB6" w:rsidRPr="00B46B7A">
        <w:rPr>
          <w:rFonts w:ascii="Times New Roman" w:hAnsi="Times New Roman" w:cs="Times New Roman"/>
          <w:sz w:val="24"/>
          <w:szCs w:val="24"/>
        </w:rPr>
        <w:t xml:space="preserve"> Д.Н. и др.</w:t>
      </w:r>
    </w:p>
    <w:p w:rsidR="00127CB6" w:rsidRPr="00B46B7A" w:rsidRDefault="00127CB6" w:rsidP="007270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eastAsia="Calibri" w:hAnsi="Times New Roman" w:cs="Times New Roman"/>
          <w:sz w:val="24"/>
          <w:szCs w:val="24"/>
        </w:rPr>
        <w:t>В целях обеспечения максимально прямого доступа продуктов питания от производителей к потребителям администрацией города в отчетном году организованы и проведены</w:t>
      </w:r>
      <w:r w:rsidRPr="00B46B7A">
        <w:rPr>
          <w:rFonts w:ascii="Times New Roman" w:hAnsi="Times New Roman" w:cs="Times New Roman"/>
          <w:sz w:val="24"/>
          <w:szCs w:val="24"/>
        </w:rPr>
        <w:t xml:space="preserve"> 11 тематических и праздничных ярмарок, на территории ООО «Торговый комплекс» постоянно работает ярмарка «Выходного дня».</w:t>
      </w:r>
    </w:p>
    <w:p w:rsidR="006871DF" w:rsidRDefault="002F4B49" w:rsidP="007270AE">
      <w:pPr>
        <w:pStyle w:val="Default"/>
        <w:ind w:firstLine="709"/>
        <w:jc w:val="both"/>
      </w:pPr>
      <w:r>
        <w:t>В</w:t>
      </w:r>
      <w:r w:rsidR="005977CB" w:rsidRPr="00B46B7A">
        <w:t xml:space="preserve"> </w:t>
      </w:r>
      <w:r>
        <w:t>течение</w:t>
      </w:r>
      <w:r w:rsidR="00127CB6" w:rsidRPr="00B46B7A">
        <w:t xml:space="preserve"> года  регулярно проводились проверки мест стихийной торговли. </w:t>
      </w:r>
      <w:r w:rsidR="001B70C9" w:rsidRPr="00B46B7A">
        <w:t>Р</w:t>
      </w:r>
      <w:r w:rsidR="00127CB6" w:rsidRPr="00B46B7A">
        <w:t xml:space="preserve">ешен вопрос о пресечении несанкционированной торговли за пределами ООО «Торговый комплекс» и ООО «Торговые ряды» по улицам Октябрьская и Тургенева, вызывавшие многочисленные нарекания  горожан, проживающих вблизи рынка. </w:t>
      </w:r>
    </w:p>
    <w:p w:rsidR="002F4B49" w:rsidRPr="00B46B7A" w:rsidRDefault="002F4B49" w:rsidP="007270AE">
      <w:pPr>
        <w:pStyle w:val="Default"/>
        <w:ind w:firstLine="709"/>
        <w:jc w:val="both"/>
      </w:pPr>
    </w:p>
    <w:p w:rsidR="006871DF" w:rsidRDefault="006871DF" w:rsidP="007270AE">
      <w:pPr>
        <w:pStyle w:val="Default"/>
        <w:spacing w:line="276" w:lineRule="auto"/>
        <w:ind w:firstLine="709"/>
        <w:jc w:val="center"/>
        <w:rPr>
          <w:b/>
        </w:rPr>
      </w:pPr>
      <w:r w:rsidRPr="00B46B7A">
        <w:rPr>
          <w:b/>
        </w:rPr>
        <w:t>Управление имуществом</w:t>
      </w:r>
    </w:p>
    <w:p w:rsidR="007270AE" w:rsidRPr="007270AE" w:rsidRDefault="007270AE" w:rsidP="007270AE">
      <w:pPr>
        <w:pStyle w:val="Default"/>
        <w:spacing w:line="276" w:lineRule="auto"/>
        <w:ind w:firstLine="709"/>
        <w:jc w:val="center"/>
        <w:rPr>
          <w:b/>
        </w:rPr>
      </w:pPr>
    </w:p>
    <w:p w:rsidR="002F4B49" w:rsidRDefault="006871DF" w:rsidP="007270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>В целях осуществления единой политики в сфере использования муниципального имущества и земельных ресурсов, создания условий для эффективного распоряжения муниципальным имуществом и земельными ресурсами в 2017 г. закл</w:t>
      </w:r>
      <w:r w:rsidRPr="00B46B7A">
        <w:rPr>
          <w:rFonts w:ascii="Times New Roman" w:hAnsi="Times New Roman" w:cs="Times New Roman"/>
          <w:bCs/>
          <w:sz w:val="24"/>
          <w:szCs w:val="24"/>
        </w:rPr>
        <w:t>ючено 184 договора к</w:t>
      </w:r>
      <w:r w:rsidR="002F4B49">
        <w:rPr>
          <w:rFonts w:ascii="Times New Roman" w:hAnsi="Times New Roman" w:cs="Times New Roman"/>
          <w:bCs/>
          <w:sz w:val="24"/>
          <w:szCs w:val="24"/>
        </w:rPr>
        <w:t>упли-продажи земельных участков (в бюджет поступило</w:t>
      </w:r>
      <w:r w:rsidRPr="00B46B7A">
        <w:rPr>
          <w:rFonts w:ascii="Times New Roman" w:hAnsi="Times New Roman" w:cs="Times New Roman"/>
          <w:bCs/>
          <w:sz w:val="24"/>
          <w:szCs w:val="24"/>
        </w:rPr>
        <w:t xml:space="preserve"> 764,1 тыс. руб.</w:t>
      </w:r>
      <w:r w:rsidR="002F4B49">
        <w:rPr>
          <w:rFonts w:ascii="Times New Roman" w:hAnsi="Times New Roman" w:cs="Times New Roman"/>
          <w:bCs/>
          <w:sz w:val="24"/>
          <w:szCs w:val="24"/>
        </w:rPr>
        <w:t>).</w:t>
      </w:r>
    </w:p>
    <w:p w:rsidR="006871DF" w:rsidRPr="00B46B7A" w:rsidRDefault="006871DF" w:rsidP="007270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bCs/>
          <w:sz w:val="24"/>
          <w:szCs w:val="24"/>
        </w:rPr>
        <w:t xml:space="preserve"> В отчетном периоде </w:t>
      </w:r>
      <w:r w:rsidR="001B4D2A">
        <w:rPr>
          <w:rFonts w:ascii="Times New Roman" w:hAnsi="Times New Roman" w:cs="Times New Roman"/>
          <w:bCs/>
          <w:sz w:val="24"/>
          <w:szCs w:val="24"/>
        </w:rPr>
        <w:t xml:space="preserve">были заключены и </w:t>
      </w:r>
      <w:r w:rsidRPr="00B46B7A">
        <w:rPr>
          <w:rFonts w:ascii="Times New Roman" w:hAnsi="Times New Roman" w:cs="Times New Roman"/>
          <w:sz w:val="24"/>
          <w:szCs w:val="24"/>
        </w:rPr>
        <w:t>действовали:</w:t>
      </w:r>
    </w:p>
    <w:p w:rsidR="006871DF" w:rsidRPr="00B46B7A" w:rsidRDefault="006871DF" w:rsidP="007270A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6B7A">
        <w:rPr>
          <w:rFonts w:ascii="Times New Roman" w:hAnsi="Times New Roman" w:cs="Times New Roman"/>
          <w:bCs/>
          <w:sz w:val="24"/>
          <w:szCs w:val="24"/>
        </w:rPr>
        <w:t xml:space="preserve">- 21 договор аренды </w:t>
      </w:r>
      <w:r w:rsidR="002F4B49">
        <w:rPr>
          <w:rFonts w:ascii="Times New Roman" w:hAnsi="Times New Roman" w:cs="Times New Roman"/>
          <w:bCs/>
          <w:sz w:val="24"/>
          <w:szCs w:val="24"/>
        </w:rPr>
        <w:t>муниципального имущества (в бюджет поступило</w:t>
      </w:r>
      <w:r w:rsidRPr="00B46B7A">
        <w:rPr>
          <w:rFonts w:ascii="Times New Roman" w:hAnsi="Times New Roman" w:cs="Times New Roman"/>
          <w:bCs/>
          <w:sz w:val="24"/>
          <w:szCs w:val="24"/>
        </w:rPr>
        <w:t xml:space="preserve"> 7 213,8 тыс. руб.</w:t>
      </w:r>
      <w:r w:rsidR="00295BF2">
        <w:rPr>
          <w:rFonts w:ascii="Times New Roman" w:hAnsi="Times New Roman" w:cs="Times New Roman"/>
          <w:bCs/>
          <w:sz w:val="24"/>
          <w:szCs w:val="24"/>
        </w:rPr>
        <w:t>)</w:t>
      </w:r>
      <w:r w:rsidRPr="00B46B7A">
        <w:rPr>
          <w:rFonts w:ascii="Times New Roman" w:hAnsi="Times New Roman" w:cs="Times New Roman"/>
          <w:bCs/>
          <w:sz w:val="24"/>
          <w:szCs w:val="24"/>
        </w:rPr>
        <w:t>;</w:t>
      </w:r>
    </w:p>
    <w:p w:rsidR="006871DF" w:rsidRPr="00B46B7A" w:rsidRDefault="006871DF" w:rsidP="007270A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>-</w:t>
      </w:r>
      <w:r w:rsidR="001B4D2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46B7A">
        <w:rPr>
          <w:rFonts w:ascii="Times New Roman" w:hAnsi="Times New Roman" w:cs="Times New Roman"/>
          <w:bCs/>
          <w:sz w:val="24"/>
          <w:szCs w:val="24"/>
        </w:rPr>
        <w:t>30 договоров о передаче муниципального имущества в безвозмездное пользование;</w:t>
      </w:r>
    </w:p>
    <w:p w:rsidR="006871DF" w:rsidRPr="00B46B7A" w:rsidRDefault="006871DF" w:rsidP="007270A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>-</w:t>
      </w:r>
      <w:r w:rsidR="001B4D2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46B7A">
        <w:rPr>
          <w:rFonts w:ascii="Times New Roman" w:hAnsi="Times New Roman" w:cs="Times New Roman"/>
          <w:bCs/>
          <w:sz w:val="24"/>
          <w:szCs w:val="24"/>
        </w:rPr>
        <w:t>37 договоров о передаче муниципального имущества в оперативное управление;</w:t>
      </w:r>
    </w:p>
    <w:p w:rsidR="006871DF" w:rsidRPr="00B46B7A" w:rsidRDefault="001B4D2A" w:rsidP="007270A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6871DF" w:rsidRPr="00B46B7A">
        <w:rPr>
          <w:rFonts w:ascii="Times New Roman" w:hAnsi="Times New Roman" w:cs="Times New Roman"/>
          <w:bCs/>
          <w:sz w:val="24"/>
          <w:szCs w:val="24"/>
        </w:rPr>
        <w:t>796 дого</w:t>
      </w:r>
      <w:r w:rsidR="00295BF2">
        <w:rPr>
          <w:rFonts w:ascii="Times New Roman" w:hAnsi="Times New Roman" w:cs="Times New Roman"/>
          <w:bCs/>
          <w:sz w:val="24"/>
          <w:szCs w:val="24"/>
        </w:rPr>
        <w:t>воров аренды земельных участко</w:t>
      </w:r>
      <w:proofErr w:type="gramStart"/>
      <w:r w:rsidR="00295BF2">
        <w:rPr>
          <w:rFonts w:ascii="Times New Roman" w:hAnsi="Times New Roman" w:cs="Times New Roman"/>
          <w:bCs/>
          <w:sz w:val="24"/>
          <w:szCs w:val="24"/>
        </w:rPr>
        <w:t>в(</w:t>
      </w:r>
      <w:proofErr w:type="gramEnd"/>
      <w:r w:rsidR="00295BF2">
        <w:rPr>
          <w:rFonts w:ascii="Times New Roman" w:hAnsi="Times New Roman" w:cs="Times New Roman"/>
          <w:bCs/>
          <w:sz w:val="24"/>
          <w:szCs w:val="24"/>
        </w:rPr>
        <w:t>в бюджет поступило</w:t>
      </w:r>
      <w:r w:rsidR="006871DF" w:rsidRPr="00B46B7A">
        <w:rPr>
          <w:rFonts w:ascii="Times New Roman" w:hAnsi="Times New Roman" w:cs="Times New Roman"/>
          <w:bCs/>
          <w:sz w:val="24"/>
          <w:szCs w:val="24"/>
        </w:rPr>
        <w:t xml:space="preserve"> 5 384,1 тыс. руб.</w:t>
      </w:r>
      <w:r w:rsidR="00295BF2">
        <w:rPr>
          <w:rFonts w:ascii="Times New Roman" w:hAnsi="Times New Roman" w:cs="Times New Roman"/>
          <w:bCs/>
          <w:sz w:val="24"/>
          <w:szCs w:val="24"/>
        </w:rPr>
        <w:t>).</w:t>
      </w:r>
    </w:p>
    <w:p w:rsidR="006871DF" w:rsidRPr="00B46B7A" w:rsidRDefault="006871DF" w:rsidP="007270AE">
      <w:pPr>
        <w:spacing w:after="0" w:line="240" w:lineRule="auto"/>
        <w:ind w:firstLine="7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>Из государственной собственности Иркутской области в собственность Зиминского городского муниципального образования передано 129 единиц имущества (библиотечный фонд).</w:t>
      </w:r>
    </w:p>
    <w:p w:rsidR="00F96A46" w:rsidRPr="00B46B7A" w:rsidRDefault="006871DF" w:rsidP="007270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>В отчетном периоде осуществлена государственная регистрация права собственности Зиминского городского муниципального образования на</w:t>
      </w:r>
      <w:r w:rsidR="00F96A46" w:rsidRPr="00B46B7A">
        <w:rPr>
          <w:rFonts w:ascii="Times New Roman" w:hAnsi="Times New Roman" w:cs="Times New Roman"/>
          <w:sz w:val="24"/>
          <w:szCs w:val="24"/>
        </w:rPr>
        <w:t>:</w:t>
      </w:r>
    </w:p>
    <w:p w:rsidR="00F96A46" w:rsidRPr="00B46B7A" w:rsidRDefault="00F96A46" w:rsidP="007270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>-</w:t>
      </w:r>
      <w:r w:rsidR="006871DF" w:rsidRPr="00B46B7A">
        <w:rPr>
          <w:rFonts w:ascii="Times New Roman" w:hAnsi="Times New Roman" w:cs="Times New Roman"/>
          <w:sz w:val="24"/>
          <w:szCs w:val="24"/>
        </w:rPr>
        <w:t xml:space="preserve"> очистные сооружения, расположенные по адресу: Иркутская область, г. Зима, ул. Садовая, 50</w:t>
      </w:r>
      <w:r w:rsidRPr="00B46B7A">
        <w:rPr>
          <w:rFonts w:ascii="Times New Roman" w:hAnsi="Times New Roman" w:cs="Times New Roman"/>
          <w:sz w:val="24"/>
          <w:szCs w:val="24"/>
        </w:rPr>
        <w:t>;</w:t>
      </w:r>
    </w:p>
    <w:p w:rsidR="006871DF" w:rsidRPr="00B46B7A" w:rsidRDefault="00F96A46" w:rsidP="007270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 xml:space="preserve">- </w:t>
      </w:r>
      <w:r w:rsidR="006871DF" w:rsidRPr="00B46B7A">
        <w:rPr>
          <w:rFonts w:ascii="Times New Roman" w:hAnsi="Times New Roman" w:cs="Times New Roman"/>
          <w:sz w:val="24"/>
          <w:szCs w:val="24"/>
        </w:rPr>
        <w:t xml:space="preserve">здание детского сада, по адресу: Иркутская область, г. Зима, ул. Гершевича, 10, и вспомогательных сооружений к данному зданию. </w:t>
      </w:r>
    </w:p>
    <w:p w:rsidR="006871DF" w:rsidRDefault="00107237" w:rsidP="007270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6B7A">
        <w:rPr>
          <w:rFonts w:ascii="Times New Roman" w:hAnsi="Times New Roman" w:cs="Times New Roman"/>
          <w:bCs/>
          <w:sz w:val="24"/>
          <w:szCs w:val="24"/>
        </w:rPr>
        <w:t xml:space="preserve">В целях удовлетворения потребности населения в улучшении жилищных условий </w:t>
      </w:r>
      <w:r w:rsidR="006871DF" w:rsidRPr="00B46B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95B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продолжена работа жилищной комиссии. </w:t>
      </w:r>
      <w:r w:rsidR="00BB4145" w:rsidRPr="00B46B7A">
        <w:rPr>
          <w:rFonts w:ascii="Times New Roman" w:hAnsi="Times New Roman" w:cs="Times New Roman"/>
          <w:sz w:val="24"/>
          <w:szCs w:val="24"/>
          <w:shd w:val="clear" w:color="auto" w:fill="FFFFFF"/>
        </w:rPr>
        <w:t>Данное направление деятельности характеризуется следующими показателями</w:t>
      </w:r>
      <w:r w:rsidR="006871DF" w:rsidRPr="00B46B7A">
        <w:rPr>
          <w:rFonts w:ascii="Times New Roman" w:hAnsi="Times New Roman" w:cs="Times New Roman"/>
          <w:bCs/>
          <w:sz w:val="24"/>
          <w:szCs w:val="24"/>
        </w:rPr>
        <w:t>:</w:t>
      </w:r>
    </w:p>
    <w:p w:rsidR="0057457E" w:rsidRPr="00B46B7A" w:rsidRDefault="0057457E" w:rsidP="007270A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675"/>
        <w:gridCol w:w="4875"/>
        <w:gridCol w:w="1934"/>
        <w:gridCol w:w="2029"/>
      </w:tblGrid>
      <w:tr w:rsidR="006871DF" w:rsidRPr="00B46B7A" w:rsidTr="006871D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1DF" w:rsidRPr="000F663A" w:rsidRDefault="006871DF" w:rsidP="007270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3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1DF" w:rsidRPr="000F663A" w:rsidRDefault="006871DF" w:rsidP="007270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3A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1DF" w:rsidRPr="000F663A" w:rsidRDefault="006871DF" w:rsidP="007270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3A">
              <w:rPr>
                <w:rFonts w:ascii="Times New Roman" w:hAnsi="Times New Roman" w:cs="Times New Roman"/>
                <w:sz w:val="24"/>
                <w:szCs w:val="24"/>
              </w:rPr>
              <w:t>на 01.01.2017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1DF" w:rsidRPr="000F663A" w:rsidRDefault="006871DF" w:rsidP="007270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3A">
              <w:rPr>
                <w:rFonts w:ascii="Times New Roman" w:hAnsi="Times New Roman" w:cs="Times New Roman"/>
                <w:sz w:val="24"/>
                <w:szCs w:val="24"/>
              </w:rPr>
              <w:t>на 01.01.2018</w:t>
            </w:r>
          </w:p>
        </w:tc>
      </w:tr>
      <w:tr w:rsidR="006871DF" w:rsidRPr="00B46B7A" w:rsidTr="006871DF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71DF" w:rsidRPr="00B46B7A" w:rsidRDefault="006871DF" w:rsidP="007270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1DF" w:rsidRPr="00B46B7A" w:rsidRDefault="006871DF" w:rsidP="007270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на регистрационн</w:t>
            </w:r>
            <w:r w:rsidR="00A46ADC" w:rsidRPr="00B46B7A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 xml:space="preserve"> учет на получение жилой площади </w:t>
            </w:r>
            <w:r w:rsidR="00A46ADC" w:rsidRPr="00B46B7A">
              <w:rPr>
                <w:rFonts w:ascii="Times New Roman" w:hAnsi="Times New Roman" w:cs="Times New Roman"/>
                <w:sz w:val="24"/>
                <w:szCs w:val="24"/>
              </w:rPr>
              <w:t>поставлено</w:t>
            </w: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 xml:space="preserve"> семей, из них: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71DF" w:rsidRPr="00B46B7A" w:rsidRDefault="006871DF" w:rsidP="007270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645</w:t>
            </w:r>
          </w:p>
        </w:tc>
        <w:tc>
          <w:tcPr>
            <w:tcW w:w="2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71DF" w:rsidRPr="00B46B7A" w:rsidRDefault="006871DF" w:rsidP="007270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524</w:t>
            </w:r>
          </w:p>
        </w:tc>
      </w:tr>
      <w:tr w:rsidR="006871DF" w:rsidRPr="00B46B7A" w:rsidTr="006871DF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71DF" w:rsidRPr="00B46B7A" w:rsidRDefault="006871DF" w:rsidP="007270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1DF" w:rsidRPr="00B46B7A" w:rsidRDefault="006871DF" w:rsidP="007270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на предоставление жилых помещений по договорам социального найма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71DF" w:rsidRPr="00B46B7A" w:rsidRDefault="006871DF" w:rsidP="007270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554</w:t>
            </w:r>
          </w:p>
        </w:tc>
        <w:tc>
          <w:tcPr>
            <w:tcW w:w="2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71DF" w:rsidRPr="00B46B7A" w:rsidRDefault="006871DF" w:rsidP="007270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419</w:t>
            </w:r>
          </w:p>
        </w:tc>
      </w:tr>
      <w:tr w:rsidR="006871DF" w:rsidRPr="00B46B7A" w:rsidTr="006871D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71DF" w:rsidRPr="00B46B7A" w:rsidRDefault="006871DF" w:rsidP="007270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1DF" w:rsidRPr="00B46B7A" w:rsidRDefault="006871DF" w:rsidP="001B4D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на предоставлени</w:t>
            </w:r>
            <w:r w:rsidR="001B4D2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 xml:space="preserve"> жилых помещений специализированного жилищного фонда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71DF" w:rsidRPr="00B46B7A" w:rsidRDefault="006871DF" w:rsidP="007270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71DF" w:rsidRPr="00B46B7A" w:rsidRDefault="006871DF" w:rsidP="007270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6871DF" w:rsidRPr="00B46B7A" w:rsidTr="006871D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71DF" w:rsidRPr="00B46B7A" w:rsidRDefault="006871DF" w:rsidP="007270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1DF" w:rsidRPr="00B46B7A" w:rsidRDefault="006871DF" w:rsidP="007270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на учет в течение года поставлено семей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71DF" w:rsidRPr="00B46B7A" w:rsidRDefault="006871DF" w:rsidP="007270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71DF" w:rsidRPr="00B46B7A" w:rsidRDefault="006871DF" w:rsidP="007270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6871DF" w:rsidRPr="00B46B7A" w:rsidTr="006871D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71DF" w:rsidRPr="00B46B7A" w:rsidRDefault="006871DF" w:rsidP="007270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1DF" w:rsidRPr="00B46B7A" w:rsidRDefault="006871DF" w:rsidP="007270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 xml:space="preserve">улучшили жилищные условия 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71DF" w:rsidRPr="00B46B7A" w:rsidRDefault="006871DF" w:rsidP="007270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71DF" w:rsidRPr="00B46B7A" w:rsidRDefault="006871DF" w:rsidP="007270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871DF" w:rsidRPr="00B46B7A" w:rsidTr="006871DF">
        <w:trPr>
          <w:trHeight w:val="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71DF" w:rsidRPr="00B46B7A" w:rsidRDefault="006871DF" w:rsidP="007270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1DF" w:rsidRPr="00B46B7A" w:rsidRDefault="006871DF" w:rsidP="007270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предоставлено помещений специализированного жилищного фонда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71DF" w:rsidRPr="00B46B7A" w:rsidRDefault="006871DF" w:rsidP="007270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71DF" w:rsidRPr="00B46B7A" w:rsidRDefault="006871DF" w:rsidP="007270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6871DF" w:rsidRPr="00B46B7A" w:rsidTr="006871D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71DF" w:rsidRPr="00B46B7A" w:rsidRDefault="006871DF" w:rsidP="007270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71DF" w:rsidRPr="00B46B7A" w:rsidRDefault="006871DF" w:rsidP="007270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Предоставлено в рамках программы «Переселение граждан, проживающих на территории Зиминского городс</w:t>
            </w:r>
            <w:r w:rsidR="00D03070" w:rsidRPr="00B46B7A">
              <w:rPr>
                <w:rFonts w:ascii="Times New Roman" w:hAnsi="Times New Roman" w:cs="Times New Roman"/>
                <w:sz w:val="24"/>
                <w:szCs w:val="24"/>
              </w:rPr>
              <w:t>кого муниципального образования</w:t>
            </w: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, из аварийного жилищного фонда, признанного непригодным для</w:t>
            </w:r>
            <w:r w:rsidR="00295BF2">
              <w:rPr>
                <w:rFonts w:ascii="Times New Roman" w:hAnsi="Times New Roman" w:cs="Times New Roman"/>
                <w:sz w:val="24"/>
                <w:szCs w:val="24"/>
              </w:rPr>
              <w:t xml:space="preserve"> проживания» на 2014 - 2017 гг.</w:t>
            </w: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71DF" w:rsidRPr="00B46B7A" w:rsidRDefault="006871DF" w:rsidP="007270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 xml:space="preserve">202 квартиры в новых домах по ул. </w:t>
            </w:r>
            <w:proofErr w:type="spellStart"/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Краснопартизанская</w:t>
            </w:r>
            <w:proofErr w:type="spellEnd"/>
            <w:r w:rsidRPr="00B46B7A">
              <w:rPr>
                <w:rFonts w:ascii="Times New Roman" w:hAnsi="Times New Roman" w:cs="Times New Roman"/>
                <w:sz w:val="24"/>
                <w:szCs w:val="24"/>
              </w:rPr>
              <w:t xml:space="preserve">, д. 139, 139а, 153/1, ул. </w:t>
            </w:r>
            <w:proofErr w:type="gramStart"/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Трактовая</w:t>
            </w:r>
            <w:proofErr w:type="gramEnd"/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, 62А, 64, 72А, 76А.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71DF" w:rsidRPr="00B46B7A" w:rsidRDefault="006871DF" w:rsidP="007270A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 xml:space="preserve">24 квартиры в жилом доме по ул. </w:t>
            </w:r>
            <w:proofErr w:type="spellStart"/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Краснопа-ртизанская</w:t>
            </w:r>
            <w:proofErr w:type="spellEnd"/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, 141</w:t>
            </w:r>
          </w:p>
        </w:tc>
      </w:tr>
      <w:tr w:rsidR="006871DF" w:rsidRPr="00B46B7A" w:rsidTr="006871D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71DF" w:rsidRPr="00B46B7A" w:rsidRDefault="006871DF" w:rsidP="007270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1DF" w:rsidRPr="00B46B7A" w:rsidRDefault="006871DF" w:rsidP="007270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передача жилья в собственность граждан</w:t>
            </w:r>
            <w:r w:rsidR="00F96A46" w:rsidRPr="00B46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71DF" w:rsidRPr="00B46B7A" w:rsidRDefault="006871DF" w:rsidP="007270AE">
            <w:pPr>
              <w:spacing w:line="240" w:lineRule="auto"/>
              <w:ind w:hanging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71DF" w:rsidRPr="00B46B7A" w:rsidRDefault="006871DF" w:rsidP="007270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</w:tbl>
    <w:p w:rsidR="007270AE" w:rsidRDefault="007270AE" w:rsidP="007270A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71DF" w:rsidRPr="00B46B7A" w:rsidRDefault="006871DF" w:rsidP="007270A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6B7A">
        <w:rPr>
          <w:rFonts w:ascii="Times New Roman" w:hAnsi="Times New Roman" w:cs="Times New Roman"/>
          <w:sz w:val="24"/>
          <w:szCs w:val="24"/>
        </w:rPr>
        <w:t xml:space="preserve">В </w:t>
      </w:r>
      <w:r w:rsidR="007B03F4" w:rsidRPr="00B46B7A">
        <w:rPr>
          <w:rFonts w:ascii="Times New Roman" w:hAnsi="Times New Roman" w:cs="Times New Roman"/>
          <w:sz w:val="24"/>
          <w:szCs w:val="24"/>
        </w:rPr>
        <w:t>рамках осуществления функций по контролю за сохранностью и использованием по назначению  муниципального имущества проводились плановые  и внеплановые проверки (</w:t>
      </w:r>
      <w:r w:rsidRPr="00B46B7A">
        <w:rPr>
          <w:rFonts w:ascii="Times New Roman" w:hAnsi="Times New Roman" w:cs="Times New Roman"/>
          <w:sz w:val="24"/>
          <w:szCs w:val="24"/>
        </w:rPr>
        <w:t>196 проверок в отношении жилых помещений</w:t>
      </w:r>
      <w:r w:rsidR="008B0762" w:rsidRPr="00B46B7A">
        <w:rPr>
          <w:rFonts w:ascii="Times New Roman" w:hAnsi="Times New Roman" w:cs="Times New Roman"/>
          <w:sz w:val="24"/>
          <w:szCs w:val="24"/>
        </w:rPr>
        <w:t xml:space="preserve">), по результатам которых </w:t>
      </w:r>
      <w:r w:rsidRPr="00B46B7A">
        <w:rPr>
          <w:rFonts w:ascii="Times New Roman" w:hAnsi="Times New Roman" w:cs="Times New Roman"/>
          <w:sz w:val="24"/>
          <w:szCs w:val="24"/>
        </w:rPr>
        <w:t>направлено 62 уведомления об устранении нарушений (</w:t>
      </w:r>
      <w:r w:rsidR="008B0762" w:rsidRPr="00B46B7A">
        <w:rPr>
          <w:rFonts w:ascii="Times New Roman" w:hAnsi="Times New Roman" w:cs="Times New Roman"/>
          <w:sz w:val="24"/>
          <w:szCs w:val="24"/>
        </w:rPr>
        <w:t>о погашении задолженности), п</w:t>
      </w:r>
      <w:r w:rsidRPr="00B46B7A">
        <w:rPr>
          <w:rFonts w:ascii="Times New Roman" w:hAnsi="Times New Roman" w:cs="Times New Roman"/>
          <w:sz w:val="24"/>
          <w:szCs w:val="24"/>
        </w:rPr>
        <w:t>одготовлено 2 исковых заявления о выселении граждан из жилых помещений в связи с возникновением у них задолженности по коммунальным услугам.</w:t>
      </w:r>
      <w:proofErr w:type="gramEnd"/>
      <w:r w:rsidRPr="00B46B7A">
        <w:rPr>
          <w:rFonts w:ascii="Times New Roman" w:hAnsi="Times New Roman" w:cs="Times New Roman"/>
          <w:sz w:val="24"/>
          <w:szCs w:val="24"/>
        </w:rPr>
        <w:t xml:space="preserve"> В ходе судебного разбирательства было заключено одно мировое соглашение, согласно которому гражданин обязуется выплачивать задолженность согласно графику, в отношении одного ответчика требования были удовлетворены, гражданин выселен из жилого помещения.</w:t>
      </w:r>
    </w:p>
    <w:p w:rsidR="006871DF" w:rsidRPr="00B46B7A" w:rsidRDefault="006871DF" w:rsidP="007270A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>С целью оформления выморочного имущества было подготовлено 15 исковых заявлений, по 8 заявлениям было отказано, в связи с наличием наследственных дел, 7 жилых помещений оформлен</w:t>
      </w:r>
      <w:r w:rsidR="008B0762" w:rsidRPr="00B46B7A">
        <w:rPr>
          <w:rFonts w:ascii="Times New Roman" w:hAnsi="Times New Roman" w:cs="Times New Roman"/>
          <w:sz w:val="24"/>
          <w:szCs w:val="24"/>
        </w:rPr>
        <w:t>ы</w:t>
      </w:r>
      <w:r w:rsidRPr="00B46B7A">
        <w:rPr>
          <w:rFonts w:ascii="Times New Roman" w:hAnsi="Times New Roman" w:cs="Times New Roman"/>
          <w:sz w:val="24"/>
          <w:szCs w:val="24"/>
        </w:rPr>
        <w:t xml:space="preserve"> в муниципальную собственность.</w:t>
      </w:r>
    </w:p>
    <w:p w:rsidR="006871DF" w:rsidRPr="00B46B7A" w:rsidRDefault="00107237" w:rsidP="007270A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>В</w:t>
      </w:r>
      <w:r w:rsidR="006871DF" w:rsidRPr="00B46B7A">
        <w:rPr>
          <w:rFonts w:ascii="Times New Roman" w:hAnsi="Times New Roman" w:cs="Times New Roman"/>
          <w:sz w:val="24"/>
          <w:szCs w:val="24"/>
        </w:rPr>
        <w:t xml:space="preserve"> рамках осуществления муниципального земельного контроля </w:t>
      </w:r>
      <w:r w:rsidRPr="00B46B7A">
        <w:rPr>
          <w:rFonts w:ascii="Times New Roman" w:hAnsi="Times New Roman" w:cs="Times New Roman"/>
          <w:sz w:val="24"/>
          <w:szCs w:val="24"/>
        </w:rPr>
        <w:t>проведена 51 проверка, по фа</w:t>
      </w:r>
      <w:r w:rsidR="006871DF" w:rsidRPr="00B46B7A">
        <w:rPr>
          <w:rFonts w:ascii="Times New Roman" w:hAnsi="Times New Roman" w:cs="Times New Roman"/>
          <w:sz w:val="24"/>
          <w:szCs w:val="24"/>
        </w:rPr>
        <w:t xml:space="preserve">кту выявленных нарушений были составлены акты, выданы предписания, материалы направлены в </w:t>
      </w:r>
      <w:proofErr w:type="spellStart"/>
      <w:r w:rsidR="00C40394" w:rsidRPr="00B46B7A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="006871DF" w:rsidRPr="00B46B7A">
        <w:rPr>
          <w:rFonts w:ascii="Times New Roman" w:hAnsi="Times New Roman" w:cs="Times New Roman"/>
          <w:sz w:val="24"/>
          <w:szCs w:val="24"/>
        </w:rPr>
        <w:t xml:space="preserve"> для привлечения лиц к административной ответственности.</w:t>
      </w:r>
    </w:p>
    <w:p w:rsidR="006871DF" w:rsidRPr="00B46B7A" w:rsidRDefault="006871DF" w:rsidP="007270A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>В целях взыскания задолженности по арендной плате за пользование муниципальным имуществом, земельными участками было подготовлено 10 исковых заявлен</w:t>
      </w:r>
      <w:r w:rsidR="00DB5E22" w:rsidRPr="00B46B7A">
        <w:rPr>
          <w:rFonts w:ascii="Times New Roman" w:hAnsi="Times New Roman" w:cs="Times New Roman"/>
          <w:sz w:val="24"/>
          <w:szCs w:val="24"/>
        </w:rPr>
        <w:t>ий (</w:t>
      </w:r>
      <w:r w:rsidRPr="00B46B7A">
        <w:rPr>
          <w:rFonts w:ascii="Times New Roman" w:hAnsi="Times New Roman" w:cs="Times New Roman"/>
          <w:sz w:val="24"/>
          <w:szCs w:val="24"/>
        </w:rPr>
        <w:t>общая сумма требований</w:t>
      </w:r>
      <w:r w:rsidR="00E5622F" w:rsidRPr="00B46B7A">
        <w:rPr>
          <w:rFonts w:ascii="Times New Roman" w:hAnsi="Times New Roman" w:cs="Times New Roman"/>
          <w:sz w:val="24"/>
          <w:szCs w:val="24"/>
        </w:rPr>
        <w:t xml:space="preserve"> составила 2 765</w:t>
      </w:r>
      <w:r w:rsidRPr="00B46B7A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DB5E22" w:rsidRPr="00B46B7A">
        <w:rPr>
          <w:rFonts w:ascii="Times New Roman" w:hAnsi="Times New Roman" w:cs="Times New Roman"/>
          <w:sz w:val="24"/>
          <w:szCs w:val="24"/>
        </w:rPr>
        <w:t>)</w:t>
      </w:r>
      <w:r w:rsidRPr="00B46B7A">
        <w:rPr>
          <w:rFonts w:ascii="Times New Roman" w:hAnsi="Times New Roman" w:cs="Times New Roman"/>
          <w:sz w:val="24"/>
          <w:szCs w:val="24"/>
        </w:rPr>
        <w:t xml:space="preserve">, которые были удовлетворены судами в полном объеме, взыскание осуществляется в порядке исполнительного производства.  </w:t>
      </w:r>
    </w:p>
    <w:p w:rsidR="00F024A9" w:rsidRPr="00B46B7A" w:rsidRDefault="006871DF" w:rsidP="007270A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 xml:space="preserve">В </w:t>
      </w:r>
      <w:r w:rsidR="00F024A9" w:rsidRPr="00B46B7A">
        <w:rPr>
          <w:rFonts w:ascii="Times New Roman" w:hAnsi="Times New Roman" w:cs="Times New Roman"/>
          <w:sz w:val="24"/>
          <w:szCs w:val="24"/>
        </w:rPr>
        <w:t>текущем</w:t>
      </w:r>
      <w:r w:rsidRPr="00B46B7A">
        <w:rPr>
          <w:rFonts w:ascii="Times New Roman" w:hAnsi="Times New Roman" w:cs="Times New Roman"/>
          <w:sz w:val="24"/>
          <w:szCs w:val="24"/>
        </w:rPr>
        <w:t xml:space="preserve"> году планируе</w:t>
      </w:r>
      <w:r w:rsidR="00F024A9" w:rsidRPr="00B46B7A">
        <w:rPr>
          <w:rFonts w:ascii="Times New Roman" w:hAnsi="Times New Roman" w:cs="Times New Roman"/>
          <w:sz w:val="24"/>
          <w:szCs w:val="24"/>
        </w:rPr>
        <w:t>м:</w:t>
      </w:r>
    </w:p>
    <w:p w:rsidR="00F024A9" w:rsidRPr="00B46B7A" w:rsidRDefault="00F024A9" w:rsidP="007270A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>-</w:t>
      </w:r>
      <w:r w:rsidR="006871DF" w:rsidRPr="00B46B7A">
        <w:rPr>
          <w:rFonts w:ascii="Times New Roman" w:hAnsi="Times New Roman" w:cs="Times New Roman"/>
          <w:sz w:val="24"/>
          <w:szCs w:val="24"/>
        </w:rPr>
        <w:t xml:space="preserve"> провести инвентаризацию муниципального имущества ЖКХ для дальнейшей передачи е</w:t>
      </w:r>
      <w:r w:rsidRPr="00B46B7A">
        <w:rPr>
          <w:rFonts w:ascii="Times New Roman" w:hAnsi="Times New Roman" w:cs="Times New Roman"/>
          <w:sz w:val="24"/>
          <w:szCs w:val="24"/>
        </w:rPr>
        <w:t>го по концессионному соглашению;</w:t>
      </w:r>
    </w:p>
    <w:p w:rsidR="006871DF" w:rsidRPr="00B46B7A" w:rsidRDefault="006871DF" w:rsidP="007270A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>-</w:t>
      </w:r>
      <w:r w:rsidR="00295BF2">
        <w:rPr>
          <w:rFonts w:ascii="Times New Roman" w:hAnsi="Times New Roman" w:cs="Times New Roman"/>
          <w:sz w:val="24"/>
          <w:szCs w:val="24"/>
        </w:rPr>
        <w:t xml:space="preserve"> </w:t>
      </w:r>
      <w:r w:rsidRPr="00B46B7A">
        <w:rPr>
          <w:rFonts w:ascii="Times New Roman" w:hAnsi="Times New Roman" w:cs="Times New Roman"/>
          <w:sz w:val="24"/>
          <w:szCs w:val="24"/>
        </w:rPr>
        <w:t>в целях переселения граждан из аварийного жилищного фонда завершить инвентаризацию жилых помещений, подлежащих расселению в соответствии с действующим законодательством РФ</w:t>
      </w:r>
      <w:r w:rsidR="00743B93" w:rsidRPr="00B46B7A">
        <w:rPr>
          <w:rFonts w:ascii="Times New Roman" w:hAnsi="Times New Roman" w:cs="Times New Roman"/>
          <w:sz w:val="24"/>
          <w:szCs w:val="24"/>
        </w:rPr>
        <w:t>;</w:t>
      </w:r>
    </w:p>
    <w:p w:rsidR="00127CB6" w:rsidRPr="00B46B7A" w:rsidRDefault="006871DF" w:rsidP="007270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>- усилить контроль  поступлени</w:t>
      </w:r>
      <w:r w:rsidR="00F024A9" w:rsidRPr="00B46B7A">
        <w:rPr>
          <w:rFonts w:ascii="Times New Roman" w:hAnsi="Times New Roman" w:cs="Times New Roman"/>
          <w:sz w:val="24"/>
          <w:szCs w:val="24"/>
        </w:rPr>
        <w:t xml:space="preserve">я </w:t>
      </w:r>
      <w:r w:rsidRPr="00B46B7A">
        <w:rPr>
          <w:rFonts w:ascii="Times New Roman" w:hAnsi="Times New Roman" w:cs="Times New Roman"/>
          <w:sz w:val="24"/>
          <w:szCs w:val="24"/>
        </w:rPr>
        <w:t xml:space="preserve">арендной платы за использование </w:t>
      </w:r>
      <w:r w:rsidR="00F024A9" w:rsidRPr="00B46B7A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B46B7A">
        <w:rPr>
          <w:rFonts w:ascii="Times New Roman" w:hAnsi="Times New Roman" w:cs="Times New Roman"/>
          <w:sz w:val="24"/>
          <w:szCs w:val="24"/>
        </w:rPr>
        <w:t>имущества</w:t>
      </w:r>
      <w:r w:rsidR="008B0762" w:rsidRPr="00B46B7A">
        <w:rPr>
          <w:rFonts w:ascii="Times New Roman" w:hAnsi="Times New Roman" w:cs="Times New Roman"/>
          <w:sz w:val="24"/>
          <w:szCs w:val="24"/>
        </w:rPr>
        <w:t>.</w:t>
      </w:r>
    </w:p>
    <w:p w:rsidR="00833F8E" w:rsidRPr="00B46B7A" w:rsidRDefault="00833F8E" w:rsidP="00F024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3F8E" w:rsidRPr="00B46B7A" w:rsidRDefault="00833F8E" w:rsidP="009151B7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46B7A">
        <w:rPr>
          <w:rFonts w:ascii="Times New Roman" w:hAnsi="Times New Roman" w:cs="Times New Roman"/>
          <w:b/>
          <w:sz w:val="24"/>
          <w:szCs w:val="24"/>
        </w:rPr>
        <w:t>Градостроительство</w:t>
      </w:r>
      <w:r w:rsidR="00042A18" w:rsidRPr="00B46B7A">
        <w:rPr>
          <w:rFonts w:ascii="Times New Roman" w:hAnsi="Times New Roman" w:cs="Times New Roman"/>
          <w:b/>
          <w:sz w:val="24"/>
          <w:szCs w:val="24"/>
        </w:rPr>
        <w:t xml:space="preserve"> и благоустройство</w:t>
      </w:r>
    </w:p>
    <w:p w:rsidR="009151B7" w:rsidRDefault="00833F8E" w:rsidP="007270A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 xml:space="preserve">        </w:t>
      </w:r>
      <w:r w:rsidR="007D408D">
        <w:rPr>
          <w:rFonts w:ascii="Times New Roman" w:hAnsi="Times New Roman" w:cs="Times New Roman"/>
          <w:sz w:val="24"/>
          <w:szCs w:val="24"/>
        </w:rPr>
        <w:t xml:space="preserve">  </w:t>
      </w:r>
      <w:r w:rsidRPr="00B46B7A">
        <w:rPr>
          <w:rFonts w:ascii="Times New Roman" w:hAnsi="Times New Roman" w:cs="Times New Roman"/>
          <w:sz w:val="24"/>
          <w:szCs w:val="24"/>
        </w:rPr>
        <w:t xml:space="preserve">В течение года </w:t>
      </w:r>
      <w:r w:rsidR="00CF5C15" w:rsidRPr="00B46B7A">
        <w:rPr>
          <w:rFonts w:ascii="Times New Roman" w:hAnsi="Times New Roman" w:cs="Times New Roman"/>
          <w:sz w:val="24"/>
          <w:szCs w:val="24"/>
        </w:rPr>
        <w:t>введены</w:t>
      </w:r>
      <w:r w:rsidRPr="00B46B7A">
        <w:rPr>
          <w:rFonts w:ascii="Times New Roman" w:hAnsi="Times New Roman" w:cs="Times New Roman"/>
          <w:sz w:val="24"/>
          <w:szCs w:val="24"/>
        </w:rPr>
        <w:t xml:space="preserve"> в эксплуатацию</w:t>
      </w:r>
      <w:r w:rsidR="00CF5C15" w:rsidRPr="00B46B7A">
        <w:rPr>
          <w:rFonts w:ascii="Times New Roman" w:hAnsi="Times New Roman" w:cs="Times New Roman"/>
          <w:sz w:val="24"/>
          <w:szCs w:val="24"/>
        </w:rPr>
        <w:t xml:space="preserve">: </w:t>
      </w:r>
      <w:r w:rsidRPr="00B46B7A">
        <w:rPr>
          <w:rFonts w:ascii="Times New Roman" w:hAnsi="Times New Roman" w:cs="Times New Roman"/>
          <w:sz w:val="24"/>
          <w:szCs w:val="24"/>
        </w:rPr>
        <w:t xml:space="preserve"> 21 индивидуальн</w:t>
      </w:r>
      <w:r w:rsidR="00CF5C15" w:rsidRPr="00B46B7A">
        <w:rPr>
          <w:rFonts w:ascii="Times New Roman" w:hAnsi="Times New Roman" w:cs="Times New Roman"/>
          <w:sz w:val="24"/>
          <w:szCs w:val="24"/>
        </w:rPr>
        <w:t>ый</w:t>
      </w:r>
      <w:r w:rsidRPr="00B46B7A">
        <w:rPr>
          <w:rFonts w:ascii="Times New Roman" w:hAnsi="Times New Roman" w:cs="Times New Roman"/>
          <w:sz w:val="24"/>
          <w:szCs w:val="24"/>
        </w:rPr>
        <w:t xml:space="preserve"> жило</w:t>
      </w:r>
      <w:r w:rsidR="00CF5C15" w:rsidRPr="00B46B7A">
        <w:rPr>
          <w:rFonts w:ascii="Times New Roman" w:hAnsi="Times New Roman" w:cs="Times New Roman"/>
          <w:sz w:val="24"/>
          <w:szCs w:val="24"/>
        </w:rPr>
        <w:t>й</w:t>
      </w:r>
      <w:r w:rsidRPr="00B46B7A">
        <w:rPr>
          <w:rFonts w:ascii="Times New Roman" w:hAnsi="Times New Roman" w:cs="Times New Roman"/>
          <w:sz w:val="24"/>
          <w:szCs w:val="24"/>
        </w:rPr>
        <w:t xml:space="preserve"> дом общей площадью 1963,7 кв.м., 1 многоквартирн</w:t>
      </w:r>
      <w:r w:rsidR="00CF5C15" w:rsidRPr="00B46B7A">
        <w:rPr>
          <w:rFonts w:ascii="Times New Roman" w:hAnsi="Times New Roman" w:cs="Times New Roman"/>
          <w:sz w:val="24"/>
          <w:szCs w:val="24"/>
        </w:rPr>
        <w:t>ый</w:t>
      </w:r>
      <w:r w:rsidRPr="00B46B7A">
        <w:rPr>
          <w:rFonts w:ascii="Times New Roman" w:hAnsi="Times New Roman" w:cs="Times New Roman"/>
          <w:sz w:val="24"/>
          <w:szCs w:val="24"/>
        </w:rPr>
        <w:t xml:space="preserve"> жило</w:t>
      </w:r>
      <w:r w:rsidR="00CF5C15" w:rsidRPr="00B46B7A">
        <w:rPr>
          <w:rFonts w:ascii="Times New Roman" w:hAnsi="Times New Roman" w:cs="Times New Roman"/>
          <w:sz w:val="24"/>
          <w:szCs w:val="24"/>
        </w:rPr>
        <w:t>й</w:t>
      </w:r>
      <w:r w:rsidRPr="00B46B7A">
        <w:rPr>
          <w:rFonts w:ascii="Times New Roman" w:hAnsi="Times New Roman" w:cs="Times New Roman"/>
          <w:sz w:val="24"/>
          <w:szCs w:val="24"/>
        </w:rPr>
        <w:t xml:space="preserve"> дом на 74 квартиры для детей-сирот общей площадью 2894,3 кв.м., 11 нежилых зданий общей площадью 7837 кв.м.</w:t>
      </w:r>
      <w:r w:rsidR="00CF5C15" w:rsidRPr="00B46B7A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833F8E" w:rsidRPr="00B46B7A" w:rsidRDefault="00833F8E" w:rsidP="007270A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 xml:space="preserve">         </w:t>
      </w:r>
      <w:r w:rsidR="007D408D">
        <w:rPr>
          <w:rFonts w:ascii="Times New Roman" w:hAnsi="Times New Roman" w:cs="Times New Roman"/>
          <w:sz w:val="24"/>
          <w:szCs w:val="24"/>
        </w:rPr>
        <w:t>Продолжены</w:t>
      </w:r>
      <w:r w:rsidRPr="00B46B7A">
        <w:rPr>
          <w:rFonts w:ascii="Times New Roman" w:hAnsi="Times New Roman" w:cs="Times New Roman"/>
          <w:sz w:val="24"/>
          <w:szCs w:val="24"/>
        </w:rPr>
        <w:t xml:space="preserve"> работы по благоустройству города. </w:t>
      </w:r>
      <w:proofErr w:type="gramStart"/>
      <w:r w:rsidRPr="00B46B7A">
        <w:rPr>
          <w:rFonts w:ascii="Times New Roman" w:hAnsi="Times New Roman" w:cs="Times New Roman"/>
          <w:sz w:val="24"/>
          <w:szCs w:val="24"/>
        </w:rPr>
        <w:t xml:space="preserve">По улице Ленина у КДЦ «Россия» заменено </w:t>
      </w:r>
      <w:r w:rsidR="00CF5C15" w:rsidRPr="00B46B7A">
        <w:rPr>
          <w:rFonts w:ascii="Times New Roman" w:hAnsi="Times New Roman" w:cs="Times New Roman"/>
          <w:sz w:val="24"/>
          <w:szCs w:val="24"/>
        </w:rPr>
        <w:t>железобетонное</w:t>
      </w:r>
      <w:r w:rsidRPr="00B46B7A">
        <w:rPr>
          <w:rFonts w:ascii="Times New Roman" w:hAnsi="Times New Roman" w:cs="Times New Roman"/>
          <w:sz w:val="24"/>
          <w:szCs w:val="24"/>
        </w:rPr>
        <w:t xml:space="preserve"> ограждение на металлическое  с установкой </w:t>
      </w:r>
      <w:r w:rsidR="00CF5C15" w:rsidRPr="00B46B7A">
        <w:rPr>
          <w:rFonts w:ascii="Times New Roman" w:hAnsi="Times New Roman" w:cs="Times New Roman"/>
          <w:sz w:val="24"/>
          <w:szCs w:val="24"/>
        </w:rPr>
        <w:t xml:space="preserve">двух </w:t>
      </w:r>
      <w:r w:rsidR="007D408D">
        <w:rPr>
          <w:rFonts w:ascii="Times New Roman" w:hAnsi="Times New Roman" w:cs="Times New Roman"/>
          <w:sz w:val="24"/>
          <w:szCs w:val="24"/>
        </w:rPr>
        <w:t>мостиков, н</w:t>
      </w:r>
      <w:r w:rsidRPr="00B46B7A">
        <w:rPr>
          <w:rFonts w:ascii="Times New Roman" w:hAnsi="Times New Roman" w:cs="Times New Roman"/>
          <w:sz w:val="24"/>
          <w:szCs w:val="24"/>
        </w:rPr>
        <w:t>а газоны завезен и спланирован чернозем, посажена газонная трава, саженцы акации, яблон</w:t>
      </w:r>
      <w:r w:rsidR="00E5622F" w:rsidRPr="00B46B7A">
        <w:rPr>
          <w:rFonts w:ascii="Times New Roman" w:hAnsi="Times New Roman" w:cs="Times New Roman"/>
          <w:sz w:val="24"/>
          <w:szCs w:val="24"/>
        </w:rPr>
        <w:t>и</w:t>
      </w:r>
      <w:r w:rsidRPr="00B46B7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46B7A">
        <w:rPr>
          <w:rFonts w:ascii="Times New Roman" w:hAnsi="Times New Roman" w:cs="Times New Roman"/>
          <w:sz w:val="24"/>
          <w:szCs w:val="24"/>
        </w:rPr>
        <w:t xml:space="preserve"> У библиотеки по ул. Октябрьской  выполнен </w:t>
      </w:r>
      <w:r w:rsidR="000D74DD" w:rsidRPr="00B46B7A">
        <w:rPr>
          <w:rFonts w:ascii="Times New Roman" w:hAnsi="Times New Roman" w:cs="Times New Roman"/>
          <w:sz w:val="24"/>
          <w:szCs w:val="24"/>
        </w:rPr>
        <w:t>первый</w:t>
      </w:r>
      <w:r w:rsidRPr="00B46B7A">
        <w:rPr>
          <w:rFonts w:ascii="Times New Roman" w:hAnsi="Times New Roman" w:cs="Times New Roman"/>
          <w:sz w:val="24"/>
          <w:szCs w:val="24"/>
        </w:rPr>
        <w:t xml:space="preserve"> этап работ по обустройству прилегающей территории, завершение благоустройства запланировано на 2018 год.</w:t>
      </w:r>
    </w:p>
    <w:p w:rsidR="001B4D2A" w:rsidRPr="00B46B7A" w:rsidRDefault="00833F8E" w:rsidP="001B4D2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 xml:space="preserve"> В этом году </w:t>
      </w:r>
      <w:r w:rsidR="00CF5C15" w:rsidRPr="00B46B7A">
        <w:rPr>
          <w:rFonts w:ascii="Times New Roman" w:hAnsi="Times New Roman" w:cs="Times New Roman"/>
          <w:sz w:val="24"/>
          <w:szCs w:val="24"/>
        </w:rPr>
        <w:t>наш город</w:t>
      </w:r>
      <w:r w:rsidRPr="00B46B7A">
        <w:rPr>
          <w:rFonts w:ascii="Times New Roman" w:hAnsi="Times New Roman" w:cs="Times New Roman"/>
          <w:sz w:val="24"/>
          <w:szCs w:val="24"/>
        </w:rPr>
        <w:t xml:space="preserve"> впервы</w:t>
      </w:r>
      <w:r w:rsidR="00CF5C15" w:rsidRPr="00B46B7A">
        <w:rPr>
          <w:rFonts w:ascii="Times New Roman" w:hAnsi="Times New Roman" w:cs="Times New Roman"/>
          <w:sz w:val="24"/>
          <w:szCs w:val="24"/>
        </w:rPr>
        <w:t>е участвовал</w:t>
      </w:r>
      <w:r w:rsidRPr="00B46B7A">
        <w:rPr>
          <w:rFonts w:ascii="Times New Roman" w:hAnsi="Times New Roman" w:cs="Times New Roman"/>
          <w:sz w:val="24"/>
          <w:szCs w:val="24"/>
        </w:rPr>
        <w:t xml:space="preserve"> в числе 13 муниципальных образований Иркутской области в реализации приоритетного проекта «Формирова</w:t>
      </w:r>
      <w:r w:rsidR="007D408D">
        <w:rPr>
          <w:rFonts w:ascii="Times New Roman" w:hAnsi="Times New Roman" w:cs="Times New Roman"/>
          <w:sz w:val="24"/>
          <w:szCs w:val="24"/>
        </w:rPr>
        <w:t>ние комфортной городской среды», в</w:t>
      </w:r>
      <w:r w:rsidRPr="00B46B7A">
        <w:rPr>
          <w:rFonts w:ascii="Times New Roman" w:hAnsi="Times New Roman" w:cs="Times New Roman"/>
          <w:sz w:val="24"/>
          <w:szCs w:val="24"/>
        </w:rPr>
        <w:t xml:space="preserve"> рамках </w:t>
      </w:r>
      <w:r w:rsidR="007D408D">
        <w:rPr>
          <w:rFonts w:ascii="Times New Roman" w:hAnsi="Times New Roman" w:cs="Times New Roman"/>
          <w:sz w:val="24"/>
          <w:szCs w:val="24"/>
        </w:rPr>
        <w:t>которого</w:t>
      </w:r>
      <w:r w:rsidRPr="00B46B7A">
        <w:rPr>
          <w:rFonts w:ascii="Times New Roman" w:hAnsi="Times New Roman" w:cs="Times New Roman"/>
          <w:sz w:val="24"/>
          <w:szCs w:val="24"/>
        </w:rPr>
        <w:t xml:space="preserve"> благоустроены </w:t>
      </w:r>
      <w:r w:rsidR="000D74DD" w:rsidRPr="00B46B7A">
        <w:rPr>
          <w:rFonts w:ascii="Times New Roman" w:hAnsi="Times New Roman" w:cs="Times New Roman"/>
          <w:sz w:val="24"/>
          <w:szCs w:val="24"/>
        </w:rPr>
        <w:t>шесть</w:t>
      </w:r>
      <w:r w:rsidRPr="00B46B7A">
        <w:rPr>
          <w:rFonts w:ascii="Times New Roman" w:hAnsi="Times New Roman" w:cs="Times New Roman"/>
          <w:sz w:val="24"/>
          <w:szCs w:val="24"/>
        </w:rPr>
        <w:t xml:space="preserve"> дворовых территорий по ул. </w:t>
      </w:r>
      <w:proofErr w:type="spellStart"/>
      <w:r w:rsidRPr="00B46B7A">
        <w:rPr>
          <w:rFonts w:ascii="Times New Roman" w:hAnsi="Times New Roman" w:cs="Times New Roman"/>
          <w:sz w:val="24"/>
          <w:szCs w:val="24"/>
        </w:rPr>
        <w:t>Новокшонова</w:t>
      </w:r>
      <w:proofErr w:type="spellEnd"/>
      <w:r w:rsidRPr="00B46B7A">
        <w:rPr>
          <w:rFonts w:ascii="Times New Roman" w:hAnsi="Times New Roman" w:cs="Times New Roman"/>
          <w:sz w:val="24"/>
          <w:szCs w:val="24"/>
        </w:rPr>
        <w:t xml:space="preserve"> и ул. Московский тракт,  общественная территория у городского дома культуры «Горизонт». </w:t>
      </w:r>
      <w:r w:rsidR="001B4D2A" w:rsidRPr="00B46B7A">
        <w:rPr>
          <w:rFonts w:ascii="Times New Roman" w:hAnsi="Times New Roman" w:cs="Times New Roman"/>
          <w:sz w:val="24"/>
          <w:szCs w:val="24"/>
        </w:rPr>
        <w:t xml:space="preserve">Полностью преобразилась площадь перед домом культуры: выполнена укладка плитки, установлены парковые фонари, скамейки, урны под мусор, ограждение. </w:t>
      </w:r>
    </w:p>
    <w:p w:rsidR="001B4D2A" w:rsidRDefault="00833F8E" w:rsidP="007270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 xml:space="preserve">Во дворах оборудованы детские игровые площадки, контейнерные площадки под мусор, парковки, проезды, тротуары, выполнено ограждение газонов, установлены скамейки и урны под мусор, отремонтировано дворовое освещение. </w:t>
      </w:r>
    </w:p>
    <w:p w:rsidR="009151B7" w:rsidRDefault="00991EE6" w:rsidP="007270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>Р</w:t>
      </w:r>
      <w:r w:rsidR="00CF5C15" w:rsidRPr="00B46B7A">
        <w:rPr>
          <w:rFonts w:ascii="Times New Roman" w:hAnsi="Times New Roman" w:cs="Times New Roman"/>
          <w:sz w:val="24"/>
          <w:szCs w:val="24"/>
        </w:rPr>
        <w:t>абот</w:t>
      </w:r>
      <w:r w:rsidRPr="00B46B7A">
        <w:rPr>
          <w:rFonts w:ascii="Times New Roman" w:hAnsi="Times New Roman" w:cs="Times New Roman"/>
          <w:sz w:val="24"/>
          <w:szCs w:val="24"/>
        </w:rPr>
        <w:t>ы</w:t>
      </w:r>
      <w:r w:rsidR="00CF5C15" w:rsidRPr="00B46B7A">
        <w:rPr>
          <w:rFonts w:ascii="Times New Roman" w:hAnsi="Times New Roman" w:cs="Times New Roman"/>
          <w:sz w:val="24"/>
          <w:szCs w:val="24"/>
        </w:rPr>
        <w:t xml:space="preserve"> по благоустройству дворов многоквартирных жилых домо</w:t>
      </w:r>
      <w:r w:rsidRPr="00B46B7A">
        <w:rPr>
          <w:rFonts w:ascii="Times New Roman" w:hAnsi="Times New Roman" w:cs="Times New Roman"/>
          <w:sz w:val="24"/>
          <w:szCs w:val="24"/>
        </w:rPr>
        <w:t>в и общественных пространств</w:t>
      </w:r>
      <w:r w:rsidR="00CF5C15" w:rsidRPr="00B46B7A">
        <w:rPr>
          <w:rFonts w:ascii="Times New Roman" w:hAnsi="Times New Roman" w:cs="Times New Roman"/>
          <w:sz w:val="24"/>
          <w:szCs w:val="24"/>
        </w:rPr>
        <w:t xml:space="preserve"> </w:t>
      </w:r>
      <w:r w:rsidRPr="00B46B7A">
        <w:rPr>
          <w:rFonts w:ascii="Times New Roman" w:hAnsi="Times New Roman" w:cs="Times New Roman"/>
          <w:sz w:val="24"/>
          <w:szCs w:val="24"/>
        </w:rPr>
        <w:t xml:space="preserve">будут продолжены </w:t>
      </w:r>
      <w:r w:rsidR="00CF5C15" w:rsidRPr="00B46B7A">
        <w:rPr>
          <w:rFonts w:ascii="Times New Roman" w:hAnsi="Times New Roman" w:cs="Times New Roman"/>
          <w:sz w:val="24"/>
          <w:szCs w:val="24"/>
        </w:rPr>
        <w:t xml:space="preserve"> </w:t>
      </w:r>
      <w:r w:rsidRPr="00B46B7A">
        <w:rPr>
          <w:rFonts w:ascii="Times New Roman" w:hAnsi="Times New Roman" w:cs="Times New Roman"/>
          <w:sz w:val="24"/>
          <w:szCs w:val="24"/>
        </w:rPr>
        <w:t>в соответствии с</w:t>
      </w:r>
      <w:r w:rsidR="00833F8E" w:rsidRPr="00B46B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33F8E" w:rsidRPr="00B46B7A">
        <w:rPr>
          <w:rFonts w:ascii="Times New Roman" w:hAnsi="Times New Roman" w:cs="Times New Roman"/>
          <w:sz w:val="24"/>
          <w:szCs w:val="24"/>
        </w:rPr>
        <w:t>муниципальн</w:t>
      </w:r>
      <w:r w:rsidRPr="00B46B7A">
        <w:rPr>
          <w:rFonts w:ascii="Times New Roman" w:hAnsi="Times New Roman" w:cs="Times New Roman"/>
          <w:sz w:val="24"/>
          <w:szCs w:val="24"/>
        </w:rPr>
        <w:t>ой</w:t>
      </w:r>
      <w:r w:rsidR="00833F8E" w:rsidRPr="00B46B7A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Pr="00B46B7A">
        <w:rPr>
          <w:rFonts w:ascii="Times New Roman" w:hAnsi="Times New Roman" w:cs="Times New Roman"/>
          <w:sz w:val="24"/>
          <w:szCs w:val="24"/>
        </w:rPr>
        <w:t>ой</w:t>
      </w:r>
      <w:r w:rsidR="00833F8E" w:rsidRPr="00B46B7A">
        <w:rPr>
          <w:rFonts w:ascii="Times New Roman" w:hAnsi="Times New Roman" w:cs="Times New Roman"/>
          <w:sz w:val="24"/>
          <w:szCs w:val="24"/>
        </w:rPr>
        <w:t xml:space="preserve"> «Формирование современной городской среды Зиминского городского муниципального образования» на 2018 - 2022 г</w:t>
      </w:r>
      <w:r w:rsidRPr="00B46B7A">
        <w:rPr>
          <w:rFonts w:ascii="Times New Roman" w:hAnsi="Times New Roman" w:cs="Times New Roman"/>
          <w:sz w:val="24"/>
          <w:szCs w:val="24"/>
        </w:rPr>
        <w:t>г.</w:t>
      </w:r>
      <w:r w:rsidR="00833F8E" w:rsidRPr="00B46B7A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7270AE" w:rsidRPr="007270AE" w:rsidRDefault="007270AE" w:rsidP="007270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33F8E" w:rsidRPr="00B46B7A" w:rsidRDefault="000D74DD" w:rsidP="00833F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B7A">
        <w:rPr>
          <w:rFonts w:ascii="Times New Roman" w:hAnsi="Times New Roman" w:cs="Times New Roman"/>
          <w:b/>
          <w:sz w:val="24"/>
          <w:szCs w:val="24"/>
        </w:rPr>
        <w:t>Природоохранная деятельность</w:t>
      </w:r>
    </w:p>
    <w:p w:rsidR="00833F8E" w:rsidRPr="00B46B7A" w:rsidRDefault="000D74DD" w:rsidP="007270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>А</w:t>
      </w:r>
      <w:r w:rsidR="00833F8E" w:rsidRPr="00B46B7A">
        <w:rPr>
          <w:rFonts w:ascii="Times New Roman" w:hAnsi="Times New Roman" w:cs="Times New Roman"/>
          <w:sz w:val="24"/>
          <w:szCs w:val="24"/>
        </w:rPr>
        <w:t>дминистраци</w:t>
      </w:r>
      <w:r w:rsidRPr="00B46B7A">
        <w:rPr>
          <w:rFonts w:ascii="Times New Roman" w:hAnsi="Times New Roman" w:cs="Times New Roman"/>
          <w:sz w:val="24"/>
          <w:szCs w:val="24"/>
        </w:rPr>
        <w:t>ей</w:t>
      </w:r>
      <w:r w:rsidR="00833F8E" w:rsidRPr="00B46B7A">
        <w:rPr>
          <w:rFonts w:ascii="Times New Roman" w:hAnsi="Times New Roman" w:cs="Times New Roman"/>
          <w:sz w:val="24"/>
          <w:szCs w:val="24"/>
        </w:rPr>
        <w:t xml:space="preserve"> ведётся постоянный мониторинг несанкционированных свалок с направлением материалов при выявлении новых случаев захламления территории в МО МВД РФ «Зиминский» для установления </w:t>
      </w:r>
      <w:r w:rsidR="007D408D">
        <w:rPr>
          <w:rFonts w:ascii="Times New Roman" w:hAnsi="Times New Roman" w:cs="Times New Roman"/>
          <w:sz w:val="24"/>
          <w:szCs w:val="24"/>
        </w:rPr>
        <w:t xml:space="preserve">виновных </w:t>
      </w:r>
      <w:r w:rsidR="00833F8E" w:rsidRPr="00B46B7A">
        <w:rPr>
          <w:rFonts w:ascii="Times New Roman" w:hAnsi="Times New Roman" w:cs="Times New Roman"/>
          <w:sz w:val="24"/>
          <w:szCs w:val="24"/>
        </w:rPr>
        <w:t>лиц.</w:t>
      </w:r>
    </w:p>
    <w:p w:rsidR="00833F8E" w:rsidRPr="00B46B7A" w:rsidRDefault="00833F8E" w:rsidP="007270A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 xml:space="preserve">          В 2017 году силами МКУ «Чистый город» ликвидированы 3 несанкционированные свалки древесных отходов общей площадью 11 га.   </w:t>
      </w:r>
    </w:p>
    <w:p w:rsidR="00833F8E" w:rsidRPr="00B46B7A" w:rsidRDefault="00833F8E" w:rsidP="007270A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B46B7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91EE6" w:rsidRPr="00B46B7A">
        <w:rPr>
          <w:rFonts w:ascii="Times New Roman" w:hAnsi="Times New Roman" w:cs="Times New Roman"/>
          <w:sz w:val="24"/>
          <w:szCs w:val="24"/>
        </w:rPr>
        <w:t xml:space="preserve">В целях создания  безопасных </w:t>
      </w:r>
      <w:r w:rsidR="00516309" w:rsidRPr="00B46B7A">
        <w:rPr>
          <w:rFonts w:ascii="Times New Roman" w:hAnsi="Times New Roman" w:cs="Times New Roman"/>
          <w:sz w:val="24"/>
          <w:szCs w:val="24"/>
        </w:rPr>
        <w:t xml:space="preserve">условий проживания граждан на территории </w:t>
      </w:r>
      <w:r w:rsidR="00991EE6" w:rsidRPr="00B46B7A">
        <w:rPr>
          <w:rFonts w:ascii="Times New Roman" w:hAnsi="Times New Roman" w:cs="Times New Roman"/>
          <w:sz w:val="24"/>
          <w:szCs w:val="24"/>
        </w:rPr>
        <w:t xml:space="preserve"> </w:t>
      </w:r>
      <w:r w:rsidR="00516309" w:rsidRPr="00B46B7A">
        <w:rPr>
          <w:rFonts w:ascii="Times New Roman" w:hAnsi="Times New Roman" w:cs="Times New Roman"/>
          <w:sz w:val="24"/>
          <w:szCs w:val="24"/>
        </w:rPr>
        <w:t xml:space="preserve"> Зиминского городского муниципального образования проведена </w:t>
      </w:r>
      <w:r w:rsidR="000D74DD" w:rsidRPr="00B46B7A">
        <w:rPr>
          <w:rFonts w:ascii="Times New Roman" w:hAnsi="Times New Roman" w:cs="Times New Roman"/>
          <w:sz w:val="24"/>
          <w:szCs w:val="24"/>
        </w:rPr>
        <w:t>совместн</w:t>
      </w:r>
      <w:r w:rsidR="00516309" w:rsidRPr="00B46B7A">
        <w:rPr>
          <w:rFonts w:ascii="Times New Roman" w:hAnsi="Times New Roman" w:cs="Times New Roman"/>
          <w:sz w:val="24"/>
          <w:szCs w:val="24"/>
        </w:rPr>
        <w:t>ая</w:t>
      </w:r>
      <w:r w:rsidR="000D74DD" w:rsidRPr="00B46B7A">
        <w:rPr>
          <w:rFonts w:ascii="Times New Roman" w:hAnsi="Times New Roman" w:cs="Times New Roman"/>
          <w:sz w:val="24"/>
          <w:szCs w:val="24"/>
        </w:rPr>
        <w:t xml:space="preserve"> проверк</w:t>
      </w:r>
      <w:r w:rsidR="00516309" w:rsidRPr="00B46B7A">
        <w:rPr>
          <w:rFonts w:ascii="Times New Roman" w:hAnsi="Times New Roman" w:cs="Times New Roman"/>
          <w:sz w:val="24"/>
          <w:szCs w:val="24"/>
        </w:rPr>
        <w:t>а</w:t>
      </w:r>
      <w:r w:rsidR="000D74DD" w:rsidRPr="00B46B7A">
        <w:rPr>
          <w:rFonts w:ascii="Times New Roman" w:hAnsi="Times New Roman" w:cs="Times New Roman"/>
          <w:sz w:val="24"/>
          <w:szCs w:val="24"/>
        </w:rPr>
        <w:t xml:space="preserve"> (</w:t>
      </w:r>
      <w:r w:rsidRPr="00B46B7A">
        <w:rPr>
          <w:rFonts w:ascii="Times New Roman" w:hAnsi="Times New Roman" w:cs="Times New Roman"/>
          <w:sz w:val="24"/>
          <w:szCs w:val="24"/>
        </w:rPr>
        <w:t>администрации и Зиминской межрайонной прокуратур</w:t>
      </w:r>
      <w:r w:rsidR="000D74DD" w:rsidRPr="00B46B7A">
        <w:rPr>
          <w:rFonts w:ascii="Times New Roman" w:hAnsi="Times New Roman" w:cs="Times New Roman"/>
          <w:sz w:val="24"/>
          <w:szCs w:val="24"/>
        </w:rPr>
        <w:t>ы)</w:t>
      </w:r>
      <w:r w:rsidRPr="00B46B7A">
        <w:rPr>
          <w:rFonts w:ascii="Times New Roman" w:hAnsi="Times New Roman" w:cs="Times New Roman"/>
          <w:sz w:val="24"/>
          <w:szCs w:val="24"/>
        </w:rPr>
        <w:t xml:space="preserve"> земельного участка по адресу:  г. Зима, ул. Садовая, 63, на левом берегу р. Ока в 800 м. вверх по течению от автомобильного моста автодороги </w:t>
      </w:r>
      <w:proofErr w:type="gramStart"/>
      <w:r w:rsidRPr="00B46B7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46B7A">
        <w:rPr>
          <w:rFonts w:ascii="Times New Roman" w:hAnsi="Times New Roman" w:cs="Times New Roman"/>
          <w:sz w:val="24"/>
          <w:szCs w:val="24"/>
        </w:rPr>
        <w:t xml:space="preserve"> 255 «Сибирь», </w:t>
      </w:r>
      <w:r w:rsidR="00516309" w:rsidRPr="00B46B7A">
        <w:rPr>
          <w:rFonts w:ascii="Times New Roman" w:hAnsi="Times New Roman" w:cs="Times New Roman"/>
          <w:sz w:val="24"/>
          <w:szCs w:val="24"/>
        </w:rPr>
        <w:t>по результатам которой</w:t>
      </w:r>
      <w:r w:rsidRPr="00B46B7A">
        <w:rPr>
          <w:rFonts w:ascii="Times New Roman" w:hAnsi="Times New Roman" w:cs="Times New Roman"/>
          <w:sz w:val="24"/>
          <w:szCs w:val="24"/>
        </w:rPr>
        <w:t xml:space="preserve"> прекращ</w:t>
      </w:r>
      <w:r w:rsidR="000D74DD" w:rsidRPr="00B46B7A">
        <w:rPr>
          <w:rFonts w:ascii="Times New Roman" w:hAnsi="Times New Roman" w:cs="Times New Roman"/>
          <w:sz w:val="24"/>
          <w:szCs w:val="24"/>
        </w:rPr>
        <w:t xml:space="preserve">ено функционирование </w:t>
      </w:r>
      <w:proofErr w:type="spellStart"/>
      <w:r w:rsidRPr="00B46B7A">
        <w:rPr>
          <w:rFonts w:ascii="Times New Roman" w:hAnsi="Times New Roman" w:cs="Times New Roman"/>
          <w:sz w:val="24"/>
          <w:szCs w:val="24"/>
        </w:rPr>
        <w:t>углетомительных</w:t>
      </w:r>
      <w:proofErr w:type="spellEnd"/>
      <w:r w:rsidRPr="00B46B7A">
        <w:rPr>
          <w:rFonts w:ascii="Times New Roman" w:hAnsi="Times New Roman" w:cs="Times New Roman"/>
          <w:sz w:val="24"/>
          <w:szCs w:val="24"/>
        </w:rPr>
        <w:t xml:space="preserve"> печей в количестве 15 шт. Работа печей была остановле</w:t>
      </w:r>
      <w:r w:rsidR="00DC6DA4" w:rsidRPr="00B46B7A">
        <w:rPr>
          <w:rFonts w:ascii="Times New Roman" w:hAnsi="Times New Roman" w:cs="Times New Roman"/>
          <w:sz w:val="24"/>
          <w:szCs w:val="24"/>
        </w:rPr>
        <w:t>на, з</w:t>
      </w:r>
      <w:r w:rsidRPr="00B46B7A">
        <w:rPr>
          <w:rFonts w:ascii="Times New Roman" w:hAnsi="Times New Roman" w:cs="Times New Roman"/>
          <w:sz w:val="24"/>
          <w:szCs w:val="24"/>
        </w:rPr>
        <w:t xml:space="preserve">емельный участок освобождён от материалов переработки и продукции. </w:t>
      </w:r>
    </w:p>
    <w:p w:rsidR="00833F8E" w:rsidRPr="00B46B7A" w:rsidRDefault="005666D2" w:rsidP="007270A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="00AD6C35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="00833F8E" w:rsidRPr="00B46B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улучшения экологического и санитарного состояния города </w:t>
      </w:r>
      <w:r w:rsidR="00DC6DA4" w:rsidRPr="00B46B7A">
        <w:rPr>
          <w:rFonts w:ascii="Times New Roman" w:hAnsi="Times New Roman" w:cs="Times New Roman"/>
          <w:color w:val="000000" w:themeColor="text1"/>
          <w:sz w:val="24"/>
          <w:szCs w:val="24"/>
        </w:rPr>
        <w:t>проведены</w:t>
      </w:r>
      <w:r w:rsidR="00833F8E" w:rsidRPr="00B46B7A">
        <w:rPr>
          <w:rFonts w:ascii="Times New Roman" w:hAnsi="Times New Roman" w:cs="Times New Roman"/>
          <w:color w:val="000000" w:themeColor="text1"/>
          <w:sz w:val="24"/>
          <w:szCs w:val="24"/>
        </w:rPr>
        <w:t>:                                                                                                                                                                     - двухмесячник по санитарной очистке территории города, в рамках которого:</w:t>
      </w:r>
    </w:p>
    <w:p w:rsidR="00833F8E" w:rsidRPr="00B46B7A" w:rsidRDefault="00E5622F" w:rsidP="007270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B7A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833F8E" w:rsidRPr="00B46B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28.04.2017 г. состоялся «городской субботник»;</w:t>
      </w:r>
    </w:p>
    <w:p w:rsidR="00833F8E" w:rsidRPr="00B46B7A" w:rsidRDefault="00E5622F" w:rsidP="007270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B7A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833F8E" w:rsidRPr="00B46B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администраци</w:t>
      </w:r>
      <w:r w:rsidR="00DC6DA4" w:rsidRPr="00B46B7A">
        <w:rPr>
          <w:rFonts w:ascii="Times New Roman" w:hAnsi="Times New Roman" w:cs="Times New Roman"/>
          <w:color w:val="000000" w:themeColor="text1"/>
          <w:sz w:val="24"/>
          <w:szCs w:val="24"/>
        </w:rPr>
        <w:t>ей</w:t>
      </w:r>
      <w:r w:rsidR="00833F8E" w:rsidRPr="00B46B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проведен</w:t>
      </w:r>
      <w:r w:rsidR="00DC6DA4" w:rsidRPr="00B46B7A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833F8E" w:rsidRPr="00B46B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рейд</w:t>
      </w:r>
      <w:r w:rsidR="00DC6DA4" w:rsidRPr="00B46B7A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833F8E" w:rsidRPr="00B46B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проверке  санитарного состояния территории общего</w:t>
      </w:r>
      <w:r w:rsidR="00111022" w:rsidRPr="00B46B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пользования в частном секторе (в</w:t>
      </w:r>
      <w:r w:rsidR="00833F8E" w:rsidRPr="00B46B7A">
        <w:rPr>
          <w:rFonts w:ascii="Times New Roman" w:hAnsi="Times New Roman" w:cs="Times New Roman"/>
          <w:color w:val="000000" w:themeColor="text1"/>
          <w:sz w:val="24"/>
          <w:szCs w:val="24"/>
        </w:rPr>
        <w:t>ыдано 260 предписаний, составлено 39 протоколов об административных правонарушениях в сфере благоустройства</w:t>
      </w:r>
      <w:r w:rsidR="00111022" w:rsidRPr="00B46B7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833F8E" w:rsidRPr="00B46B7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33F8E" w:rsidRPr="00B46B7A" w:rsidRDefault="00833F8E" w:rsidP="007270A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B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- 03.05.2017 г. проведена акция «Чистый лес» по уборке территории на </w:t>
      </w:r>
      <w:proofErr w:type="spellStart"/>
      <w:r w:rsidRPr="00B46B7A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proofErr w:type="gramStart"/>
      <w:r w:rsidRPr="00B46B7A">
        <w:rPr>
          <w:rFonts w:ascii="Times New Roman" w:hAnsi="Times New Roman" w:cs="Times New Roman"/>
          <w:color w:val="000000" w:themeColor="text1"/>
          <w:sz w:val="24"/>
          <w:szCs w:val="24"/>
        </w:rPr>
        <w:t>.М</w:t>
      </w:r>
      <w:proofErr w:type="gramEnd"/>
      <w:r w:rsidRPr="00B46B7A">
        <w:rPr>
          <w:rFonts w:ascii="Times New Roman" w:hAnsi="Times New Roman" w:cs="Times New Roman"/>
          <w:color w:val="000000" w:themeColor="text1"/>
          <w:sz w:val="24"/>
          <w:szCs w:val="24"/>
        </w:rPr>
        <w:t>уринский</w:t>
      </w:r>
      <w:proofErr w:type="spellEnd"/>
      <w:r w:rsidRPr="00B46B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сотрудниками отдела  </w:t>
      </w:r>
      <w:r w:rsidR="00AD6C35">
        <w:rPr>
          <w:rFonts w:ascii="Times New Roman" w:hAnsi="Times New Roman" w:cs="Times New Roman"/>
          <w:color w:val="000000" w:themeColor="text1"/>
          <w:sz w:val="24"/>
          <w:szCs w:val="24"/>
        </w:rPr>
        <w:t>гражданской обороны, чрезвычайных ситуаций и обеспечения пожарной безопасности,</w:t>
      </w:r>
      <w:r w:rsidRPr="00B46B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отдела по молодежной политике администрации, добровольцами </w:t>
      </w:r>
      <w:r w:rsidR="001B4D2A">
        <w:rPr>
          <w:rFonts w:ascii="Times New Roman" w:hAnsi="Times New Roman" w:cs="Times New Roman"/>
          <w:color w:val="000000" w:themeColor="text1"/>
          <w:sz w:val="24"/>
          <w:szCs w:val="24"/>
        </w:rPr>
        <w:t>общественной организации</w:t>
      </w:r>
      <w:r w:rsidRPr="00B46B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«Молодежный союз»;</w:t>
      </w:r>
    </w:p>
    <w:p w:rsidR="00833F8E" w:rsidRPr="00B46B7A" w:rsidRDefault="00833F8E" w:rsidP="007270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B7A">
        <w:rPr>
          <w:rFonts w:ascii="Times New Roman" w:hAnsi="Times New Roman" w:cs="Times New Roman"/>
          <w:color w:val="000000" w:themeColor="text1"/>
          <w:sz w:val="24"/>
          <w:szCs w:val="24"/>
        </w:rPr>
        <w:t>- 05.05.2017 г. проведе</w:t>
      </w:r>
      <w:r w:rsidR="00AD6C35">
        <w:rPr>
          <w:rFonts w:ascii="Times New Roman" w:hAnsi="Times New Roman" w:cs="Times New Roman"/>
          <w:color w:val="000000" w:themeColor="text1"/>
          <w:sz w:val="24"/>
          <w:szCs w:val="24"/>
        </w:rPr>
        <w:t>на акция «Посади дерево Победы» силами</w:t>
      </w:r>
      <w:r w:rsidRPr="00B46B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сотрудник</w:t>
      </w:r>
      <w:r w:rsidR="00AD6C35">
        <w:rPr>
          <w:rFonts w:ascii="Times New Roman" w:hAnsi="Times New Roman" w:cs="Times New Roman"/>
          <w:color w:val="000000" w:themeColor="text1"/>
          <w:sz w:val="24"/>
          <w:szCs w:val="24"/>
        </w:rPr>
        <w:t>ов</w:t>
      </w:r>
      <w:r w:rsidRPr="00B46B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отдела по молодежной политике администрации и добровольцами </w:t>
      </w:r>
      <w:r w:rsidR="001B4D2A">
        <w:rPr>
          <w:rFonts w:ascii="Times New Roman" w:hAnsi="Times New Roman" w:cs="Times New Roman"/>
          <w:color w:val="000000" w:themeColor="text1"/>
          <w:sz w:val="24"/>
          <w:szCs w:val="24"/>
        </w:rPr>
        <w:t>ОО</w:t>
      </w:r>
      <w:r w:rsidRPr="00B46B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«Молодежный союз» по ул. Лазо, 33;    </w:t>
      </w:r>
    </w:p>
    <w:p w:rsidR="00833F8E" w:rsidRPr="00B46B7A" w:rsidRDefault="00833F8E" w:rsidP="007270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B7A">
        <w:rPr>
          <w:rFonts w:ascii="Times New Roman" w:hAnsi="Times New Roman" w:cs="Times New Roman"/>
          <w:color w:val="000000" w:themeColor="text1"/>
          <w:sz w:val="24"/>
          <w:szCs w:val="24"/>
        </w:rPr>
        <w:t>- 19.05.2017 г. проведена акция по озеленению мест общего пользования города:</w:t>
      </w:r>
    </w:p>
    <w:p w:rsidR="00833F8E" w:rsidRPr="00B46B7A" w:rsidRDefault="00833F8E" w:rsidP="007270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B7A">
        <w:rPr>
          <w:rFonts w:ascii="Times New Roman" w:hAnsi="Times New Roman" w:cs="Times New Roman"/>
          <w:color w:val="000000" w:themeColor="text1"/>
          <w:sz w:val="24"/>
          <w:szCs w:val="24"/>
        </w:rPr>
        <w:t>1) работниками администрации города совместно с депутатами городской Думы на ул</w:t>
      </w:r>
      <w:proofErr w:type="gramStart"/>
      <w:r w:rsidRPr="00B46B7A">
        <w:rPr>
          <w:rFonts w:ascii="Times New Roman" w:hAnsi="Times New Roman" w:cs="Times New Roman"/>
          <w:color w:val="000000" w:themeColor="text1"/>
          <w:sz w:val="24"/>
          <w:szCs w:val="24"/>
        </w:rPr>
        <w:t>.Л</w:t>
      </w:r>
      <w:proofErr w:type="gramEnd"/>
      <w:r w:rsidRPr="00B46B7A">
        <w:rPr>
          <w:rFonts w:ascii="Times New Roman" w:hAnsi="Times New Roman" w:cs="Times New Roman"/>
          <w:color w:val="000000" w:themeColor="text1"/>
          <w:sz w:val="24"/>
          <w:szCs w:val="24"/>
        </w:rPr>
        <w:t>енина (от дома №2 до здания прокуратуры) высажено 500 кустов акации и 50 яблонь;</w:t>
      </w:r>
    </w:p>
    <w:p w:rsidR="00833F8E" w:rsidRPr="00B46B7A" w:rsidRDefault="00833F8E" w:rsidP="007270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B7A">
        <w:rPr>
          <w:rFonts w:ascii="Times New Roman" w:hAnsi="Times New Roman" w:cs="Times New Roman"/>
          <w:color w:val="000000" w:themeColor="text1"/>
          <w:sz w:val="24"/>
          <w:szCs w:val="24"/>
        </w:rPr>
        <w:t>2) отделом по молодежной политике, жителями города и ДОО «Молодежный союз» в парке Победы посажены 130 саженцев сосны;</w:t>
      </w:r>
    </w:p>
    <w:p w:rsidR="00833F8E" w:rsidRPr="00B46B7A" w:rsidRDefault="00833F8E" w:rsidP="007270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B7A">
        <w:rPr>
          <w:rFonts w:ascii="Times New Roman" w:hAnsi="Times New Roman" w:cs="Times New Roman"/>
          <w:color w:val="000000" w:themeColor="text1"/>
          <w:sz w:val="24"/>
          <w:szCs w:val="24"/>
        </w:rPr>
        <w:t>3) выпускниками школ</w:t>
      </w:r>
      <w:r w:rsidR="001B4D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города</w:t>
      </w:r>
      <w:r w:rsidRPr="00B46B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ул. 5 Армии у памятника героям гражданской войны высажены 160 берез;</w:t>
      </w:r>
    </w:p>
    <w:p w:rsidR="00833F8E" w:rsidRPr="00B46B7A" w:rsidRDefault="00833F8E" w:rsidP="007270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B7A">
        <w:rPr>
          <w:rFonts w:ascii="Times New Roman" w:hAnsi="Times New Roman" w:cs="Times New Roman"/>
          <w:color w:val="000000" w:themeColor="text1"/>
          <w:sz w:val="24"/>
          <w:szCs w:val="24"/>
        </w:rPr>
        <w:t>4) предпринимателями города продолжены работы по озеленению сквера по ул. Тургенева;</w:t>
      </w:r>
    </w:p>
    <w:p w:rsidR="00833F8E" w:rsidRPr="00B46B7A" w:rsidRDefault="00833F8E" w:rsidP="007270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B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- 26.05.2017г. на территории скверов города высажено 5200 </w:t>
      </w:r>
      <w:r w:rsidR="00AD6C35">
        <w:rPr>
          <w:rFonts w:ascii="Times New Roman" w:hAnsi="Times New Roman" w:cs="Times New Roman"/>
          <w:color w:val="000000" w:themeColor="text1"/>
          <w:sz w:val="24"/>
          <w:szCs w:val="24"/>
        </w:rPr>
        <w:t>штук рассады</w:t>
      </w:r>
      <w:r w:rsidRPr="00B46B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цветов;</w:t>
      </w:r>
    </w:p>
    <w:p w:rsidR="00DC6DA4" w:rsidRPr="00B46B7A" w:rsidRDefault="00833F8E" w:rsidP="007270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B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силами </w:t>
      </w:r>
      <w:r w:rsidR="00DC6DA4" w:rsidRPr="00B46B7A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учреждения «Чистый город»:</w:t>
      </w:r>
    </w:p>
    <w:p w:rsidR="00833F8E" w:rsidRPr="00B46B7A" w:rsidRDefault="00DC6DA4" w:rsidP="007270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B7A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833F8E" w:rsidRPr="00B46B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производилась санитарная вырубка и </w:t>
      </w:r>
      <w:proofErr w:type="spellStart"/>
      <w:r w:rsidR="00833F8E" w:rsidRPr="00B46B7A">
        <w:rPr>
          <w:rFonts w:ascii="Times New Roman" w:hAnsi="Times New Roman" w:cs="Times New Roman"/>
          <w:color w:val="000000" w:themeColor="text1"/>
          <w:sz w:val="24"/>
          <w:szCs w:val="24"/>
        </w:rPr>
        <w:t>кронирование</w:t>
      </w:r>
      <w:proofErr w:type="spellEnd"/>
      <w:r w:rsidR="00833F8E" w:rsidRPr="00B46B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тополей на территории школы №8 и дошкольных детских учреждений (№</w:t>
      </w:r>
      <w:r w:rsidRPr="00B46B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833F8E" w:rsidRPr="00B46B7A">
        <w:rPr>
          <w:rFonts w:ascii="Times New Roman" w:hAnsi="Times New Roman" w:cs="Times New Roman"/>
          <w:color w:val="000000" w:themeColor="text1"/>
          <w:sz w:val="24"/>
          <w:szCs w:val="24"/>
        </w:rPr>
        <w:t>4, 10, 171);</w:t>
      </w:r>
    </w:p>
    <w:p w:rsidR="00833F8E" w:rsidRPr="00B46B7A" w:rsidRDefault="00833F8E" w:rsidP="007270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B7A">
        <w:rPr>
          <w:rFonts w:ascii="Times New Roman" w:hAnsi="Times New Roman" w:cs="Times New Roman"/>
          <w:color w:val="000000" w:themeColor="text1"/>
          <w:sz w:val="24"/>
          <w:szCs w:val="24"/>
        </w:rPr>
        <w:t>- по графику организован сбор и вывоз бытового мусор</w:t>
      </w:r>
      <w:r w:rsidR="00DC6DA4" w:rsidRPr="00B46B7A">
        <w:rPr>
          <w:rFonts w:ascii="Times New Roman" w:hAnsi="Times New Roman" w:cs="Times New Roman"/>
          <w:color w:val="000000" w:themeColor="text1"/>
          <w:sz w:val="24"/>
          <w:szCs w:val="24"/>
        </w:rPr>
        <w:t>а с территории частного сектора</w:t>
      </w:r>
      <w:r w:rsidRPr="00B46B7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C3165" w:rsidRDefault="00AD6C35" w:rsidP="007270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 отчетный период</w:t>
      </w:r>
      <w:r w:rsidRPr="00AD6C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6B7A">
        <w:rPr>
          <w:rFonts w:ascii="Times New Roman" w:hAnsi="Times New Roman" w:cs="Times New Roman"/>
          <w:color w:val="000000" w:themeColor="text1"/>
          <w:sz w:val="24"/>
          <w:szCs w:val="24"/>
        </w:rPr>
        <w:t>выдано 1007 предписаний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B46B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составлено 219 протоколов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нарушение</w:t>
      </w:r>
      <w:r w:rsidR="00516309" w:rsidRPr="00B46B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Правил благоустройства </w:t>
      </w:r>
      <w:r w:rsidR="005666D2">
        <w:rPr>
          <w:rFonts w:ascii="Times New Roman" w:hAnsi="Times New Roman" w:cs="Times New Roman"/>
          <w:color w:val="000000" w:themeColor="text1"/>
          <w:sz w:val="24"/>
          <w:szCs w:val="24"/>
        </w:rPr>
        <w:t>территории Зиминского городского муниципального образования</w:t>
      </w:r>
      <w:r w:rsidR="009C3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B06820" w:rsidRPr="00B46B7A" w:rsidRDefault="00181376" w:rsidP="007270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 xml:space="preserve">В текущем году в приоритете остаются </w:t>
      </w:r>
      <w:r w:rsidR="00B06820" w:rsidRPr="00B46B7A">
        <w:rPr>
          <w:rFonts w:ascii="Times New Roman" w:hAnsi="Times New Roman" w:cs="Times New Roman"/>
          <w:sz w:val="24"/>
          <w:szCs w:val="24"/>
        </w:rPr>
        <w:t>вопросы:</w:t>
      </w:r>
    </w:p>
    <w:p w:rsidR="00833F8E" w:rsidRPr="00B46B7A" w:rsidRDefault="00B06820" w:rsidP="007270A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9151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6B7A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833F8E" w:rsidRPr="00B46B7A">
        <w:rPr>
          <w:rFonts w:ascii="Times New Roman" w:hAnsi="Times New Roman" w:cs="Times New Roman"/>
          <w:color w:val="000000" w:themeColor="text1"/>
          <w:sz w:val="24"/>
          <w:szCs w:val="24"/>
        </w:rPr>
        <w:t>рганизаци</w:t>
      </w:r>
      <w:r w:rsidRPr="00B46B7A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833F8E" w:rsidRPr="00B46B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проведения работ по сносу ветхих строений и формирование земельных участков под </w:t>
      </w:r>
      <w:r w:rsidR="00833F8E" w:rsidRPr="00B46B7A">
        <w:rPr>
          <w:rFonts w:ascii="Times New Roman" w:hAnsi="Times New Roman" w:cs="Times New Roman"/>
          <w:sz w:val="24"/>
          <w:szCs w:val="24"/>
        </w:rPr>
        <w:t>строительство жилья, объектов социальной сферы (школы, детского сада, спортивных сооружений), скверов и т.д.</w:t>
      </w:r>
      <w:r w:rsidRPr="00B46B7A">
        <w:rPr>
          <w:rFonts w:ascii="Times New Roman" w:hAnsi="Times New Roman" w:cs="Times New Roman"/>
          <w:sz w:val="24"/>
          <w:szCs w:val="24"/>
        </w:rPr>
        <w:t>;</w:t>
      </w:r>
    </w:p>
    <w:p w:rsidR="00B06820" w:rsidRPr="00B46B7A" w:rsidRDefault="00833F8E" w:rsidP="007270A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 xml:space="preserve"> </w:t>
      </w:r>
      <w:r w:rsidR="00B06820" w:rsidRPr="00B46B7A">
        <w:rPr>
          <w:rFonts w:ascii="Times New Roman" w:hAnsi="Times New Roman" w:cs="Times New Roman"/>
          <w:sz w:val="24"/>
          <w:szCs w:val="24"/>
        </w:rPr>
        <w:t>- п</w:t>
      </w:r>
      <w:r w:rsidRPr="00B46B7A">
        <w:rPr>
          <w:rFonts w:ascii="Times New Roman" w:hAnsi="Times New Roman" w:cs="Times New Roman"/>
          <w:sz w:val="24"/>
          <w:szCs w:val="24"/>
        </w:rPr>
        <w:t>одготовк</w:t>
      </w:r>
      <w:r w:rsidR="00B06820" w:rsidRPr="00B46B7A">
        <w:rPr>
          <w:rFonts w:ascii="Times New Roman" w:hAnsi="Times New Roman" w:cs="Times New Roman"/>
          <w:sz w:val="24"/>
          <w:szCs w:val="24"/>
        </w:rPr>
        <w:t>и</w:t>
      </w:r>
      <w:r w:rsidRPr="00B46B7A">
        <w:rPr>
          <w:rFonts w:ascii="Times New Roman" w:hAnsi="Times New Roman" w:cs="Times New Roman"/>
          <w:sz w:val="24"/>
          <w:szCs w:val="24"/>
        </w:rPr>
        <w:t xml:space="preserve"> и реализаци</w:t>
      </w:r>
      <w:r w:rsidR="00B06820" w:rsidRPr="00B46B7A">
        <w:rPr>
          <w:rFonts w:ascii="Times New Roman" w:hAnsi="Times New Roman" w:cs="Times New Roman"/>
          <w:sz w:val="24"/>
          <w:szCs w:val="24"/>
        </w:rPr>
        <w:t>и</w:t>
      </w:r>
      <w:r w:rsidRPr="00B46B7A">
        <w:rPr>
          <w:rFonts w:ascii="Times New Roman" w:hAnsi="Times New Roman" w:cs="Times New Roman"/>
          <w:sz w:val="24"/>
          <w:szCs w:val="24"/>
        </w:rPr>
        <w:t xml:space="preserve"> проектов по благоустройству дворовых и общественных территорий</w:t>
      </w:r>
      <w:r w:rsidR="00B06820" w:rsidRPr="00B46B7A">
        <w:rPr>
          <w:rFonts w:ascii="Times New Roman" w:hAnsi="Times New Roman" w:cs="Times New Roman"/>
          <w:sz w:val="24"/>
          <w:szCs w:val="24"/>
        </w:rPr>
        <w:t>;</w:t>
      </w:r>
    </w:p>
    <w:p w:rsidR="00833F8E" w:rsidRPr="00B46B7A" w:rsidRDefault="00B06820" w:rsidP="007270A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>- на</w:t>
      </w:r>
      <w:r w:rsidR="00833F8E" w:rsidRPr="00B46B7A">
        <w:rPr>
          <w:rFonts w:ascii="Times New Roman" w:hAnsi="Times New Roman" w:cs="Times New Roman"/>
          <w:sz w:val="24"/>
          <w:szCs w:val="24"/>
        </w:rPr>
        <w:t>иболее эффективной организации вывоза быт</w:t>
      </w:r>
      <w:r w:rsidRPr="00B46B7A">
        <w:rPr>
          <w:rFonts w:ascii="Times New Roman" w:hAnsi="Times New Roman" w:cs="Times New Roman"/>
          <w:sz w:val="24"/>
          <w:szCs w:val="24"/>
        </w:rPr>
        <w:t>ового мусора с частного сектора;</w:t>
      </w:r>
    </w:p>
    <w:p w:rsidR="00833F8E" w:rsidRPr="00B46B7A" w:rsidRDefault="00B06820" w:rsidP="007270A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 xml:space="preserve"> - </w:t>
      </w:r>
      <w:r w:rsidR="00833F8E" w:rsidRPr="00B46B7A">
        <w:rPr>
          <w:rFonts w:ascii="Times New Roman" w:hAnsi="Times New Roman" w:cs="Times New Roman"/>
          <w:sz w:val="24"/>
          <w:szCs w:val="24"/>
        </w:rPr>
        <w:t>ликвидации стихийных свалок</w:t>
      </w:r>
      <w:r w:rsidRPr="00B46B7A">
        <w:rPr>
          <w:rFonts w:ascii="Times New Roman" w:hAnsi="Times New Roman" w:cs="Times New Roman"/>
          <w:sz w:val="24"/>
          <w:szCs w:val="24"/>
        </w:rPr>
        <w:t>.</w:t>
      </w:r>
    </w:p>
    <w:p w:rsidR="000801B2" w:rsidRDefault="000801B2" w:rsidP="00B06820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F8E" w:rsidRPr="00B46B7A" w:rsidRDefault="00B06820" w:rsidP="00B06820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B7A">
        <w:rPr>
          <w:rFonts w:ascii="Times New Roman" w:hAnsi="Times New Roman" w:cs="Times New Roman"/>
          <w:b/>
          <w:sz w:val="24"/>
          <w:szCs w:val="24"/>
        </w:rPr>
        <w:t>Жилищно-коммунальное хозяйство</w:t>
      </w:r>
    </w:p>
    <w:p w:rsidR="00B06820" w:rsidRPr="00B46B7A" w:rsidRDefault="00B06820" w:rsidP="00521B2C">
      <w:pPr>
        <w:pStyle w:val="11"/>
        <w:spacing w:line="240" w:lineRule="auto"/>
        <w:ind w:firstLine="567"/>
        <w:rPr>
          <w:sz w:val="24"/>
          <w:szCs w:val="24"/>
        </w:rPr>
      </w:pPr>
      <w:r w:rsidRPr="00B46B7A">
        <w:rPr>
          <w:sz w:val="24"/>
          <w:szCs w:val="24"/>
        </w:rPr>
        <w:t>Еще одно важное направление</w:t>
      </w:r>
      <w:r w:rsidR="00516309" w:rsidRPr="00B46B7A">
        <w:rPr>
          <w:sz w:val="24"/>
          <w:szCs w:val="24"/>
        </w:rPr>
        <w:t xml:space="preserve"> </w:t>
      </w:r>
      <w:r w:rsidRPr="00B46B7A">
        <w:rPr>
          <w:sz w:val="24"/>
          <w:szCs w:val="24"/>
        </w:rPr>
        <w:t xml:space="preserve">- сфера ЖКХ. От качества жизни коммунальных служб серьезно зависит качество жизни людей. </w:t>
      </w:r>
    </w:p>
    <w:p w:rsidR="00516309" w:rsidRPr="00B46B7A" w:rsidRDefault="00516309" w:rsidP="00521B2C">
      <w:pPr>
        <w:pStyle w:val="11"/>
        <w:spacing w:line="240" w:lineRule="auto"/>
        <w:ind w:firstLine="567"/>
        <w:rPr>
          <w:sz w:val="24"/>
          <w:szCs w:val="24"/>
        </w:rPr>
      </w:pPr>
    </w:p>
    <w:p w:rsidR="00516309" w:rsidRPr="00B46B7A" w:rsidRDefault="00516309" w:rsidP="00521B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b/>
          <w:sz w:val="24"/>
          <w:szCs w:val="24"/>
        </w:rPr>
        <w:t>В сфере управления многоквартирными домами о</w:t>
      </w:r>
      <w:r w:rsidRPr="00B46B7A">
        <w:rPr>
          <w:rFonts w:ascii="Times New Roman" w:hAnsi="Times New Roman" w:cs="Times New Roman"/>
          <w:sz w:val="24"/>
          <w:szCs w:val="24"/>
        </w:rPr>
        <w:t xml:space="preserve">дной из основных </w:t>
      </w:r>
      <w:r w:rsidR="00743B93" w:rsidRPr="00B46B7A">
        <w:rPr>
          <w:rFonts w:ascii="Times New Roman" w:hAnsi="Times New Roman" w:cs="Times New Roman"/>
          <w:sz w:val="24"/>
          <w:szCs w:val="24"/>
        </w:rPr>
        <w:t>остается</w:t>
      </w:r>
      <w:r w:rsidRPr="00B46B7A">
        <w:rPr>
          <w:rFonts w:ascii="Times New Roman" w:hAnsi="Times New Roman" w:cs="Times New Roman"/>
          <w:sz w:val="24"/>
          <w:szCs w:val="24"/>
        </w:rPr>
        <w:t xml:space="preserve"> проблема отсутствия конкуренции на рынке услуг (до недавнего времени весь многоквартирный жилой фонд  города был  разделен между двумя управляющими компаниями).</w:t>
      </w:r>
      <w:r w:rsidR="00061325">
        <w:rPr>
          <w:rFonts w:ascii="Times New Roman" w:hAnsi="Times New Roman" w:cs="Times New Roman"/>
          <w:sz w:val="24"/>
          <w:szCs w:val="24"/>
        </w:rPr>
        <w:t xml:space="preserve"> </w:t>
      </w:r>
      <w:r w:rsidRPr="00B46B7A">
        <w:rPr>
          <w:rFonts w:ascii="Times New Roman" w:hAnsi="Times New Roman" w:cs="Times New Roman"/>
          <w:sz w:val="24"/>
          <w:szCs w:val="24"/>
        </w:rPr>
        <w:t>В настоящее время на рынок услуг управления МКД  выш</w:t>
      </w:r>
      <w:r w:rsidR="009C3165">
        <w:rPr>
          <w:rFonts w:ascii="Times New Roman" w:hAnsi="Times New Roman" w:cs="Times New Roman"/>
          <w:sz w:val="24"/>
          <w:szCs w:val="24"/>
        </w:rPr>
        <w:t>ли еще две управляющие компании</w:t>
      </w:r>
      <w:r w:rsidR="000F663A">
        <w:rPr>
          <w:rFonts w:ascii="Times New Roman" w:hAnsi="Times New Roman" w:cs="Times New Roman"/>
          <w:sz w:val="24"/>
          <w:szCs w:val="24"/>
        </w:rPr>
        <w:t xml:space="preserve">. Надеемся, что здоровая конкуренция  будет способствовать </w:t>
      </w:r>
      <w:r w:rsidR="00B23B4B">
        <w:rPr>
          <w:rFonts w:ascii="Times New Roman" w:hAnsi="Times New Roman" w:cs="Times New Roman"/>
          <w:sz w:val="24"/>
          <w:szCs w:val="24"/>
        </w:rPr>
        <w:t>улучшению качества управления МКД, обеспечению благоприятных и безопасных условий проживания граждан.</w:t>
      </w:r>
      <w:r w:rsidR="000F66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6309" w:rsidRPr="00B46B7A" w:rsidRDefault="00516309" w:rsidP="00521B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 xml:space="preserve">В целях  повышения удобства  оплаты и контроля </w:t>
      </w:r>
      <w:r w:rsidR="006C31F0">
        <w:rPr>
          <w:rFonts w:ascii="Times New Roman" w:hAnsi="Times New Roman" w:cs="Times New Roman"/>
          <w:sz w:val="24"/>
          <w:szCs w:val="24"/>
        </w:rPr>
        <w:t>над</w:t>
      </w:r>
      <w:r w:rsidRPr="00B46B7A">
        <w:rPr>
          <w:rFonts w:ascii="Times New Roman" w:hAnsi="Times New Roman" w:cs="Times New Roman"/>
          <w:sz w:val="24"/>
          <w:szCs w:val="24"/>
        </w:rPr>
        <w:t xml:space="preserve"> начислением платы за коммунальные услуги  в 2016 году был создан Единый расчетно-касс</w:t>
      </w:r>
      <w:r w:rsidR="009C3165">
        <w:rPr>
          <w:rFonts w:ascii="Times New Roman" w:hAnsi="Times New Roman" w:cs="Times New Roman"/>
          <w:sz w:val="24"/>
          <w:szCs w:val="24"/>
        </w:rPr>
        <w:t xml:space="preserve">овый центр города. У </w:t>
      </w:r>
      <w:r w:rsidRPr="00B46B7A">
        <w:rPr>
          <w:rFonts w:ascii="Times New Roman" w:hAnsi="Times New Roman" w:cs="Times New Roman"/>
          <w:sz w:val="24"/>
          <w:szCs w:val="24"/>
        </w:rPr>
        <w:t xml:space="preserve">граждан  </w:t>
      </w:r>
      <w:r w:rsidR="009C3165">
        <w:rPr>
          <w:rFonts w:ascii="Times New Roman" w:hAnsi="Times New Roman" w:cs="Times New Roman"/>
          <w:sz w:val="24"/>
          <w:szCs w:val="24"/>
        </w:rPr>
        <w:t>при оплате за ЖКУ появилась</w:t>
      </w:r>
      <w:r w:rsidRPr="00B46B7A">
        <w:rPr>
          <w:rFonts w:ascii="Times New Roman" w:hAnsi="Times New Roman" w:cs="Times New Roman"/>
          <w:sz w:val="24"/>
          <w:szCs w:val="24"/>
        </w:rPr>
        <w:t xml:space="preserve"> возможность </w:t>
      </w:r>
      <w:r w:rsidR="009C3165">
        <w:rPr>
          <w:rFonts w:ascii="Times New Roman" w:hAnsi="Times New Roman" w:cs="Times New Roman"/>
          <w:sz w:val="24"/>
          <w:szCs w:val="24"/>
        </w:rPr>
        <w:t xml:space="preserve">получить платежный документ с </w:t>
      </w:r>
      <w:r w:rsidR="006C31F0">
        <w:rPr>
          <w:rFonts w:ascii="Times New Roman" w:hAnsi="Times New Roman" w:cs="Times New Roman"/>
          <w:sz w:val="24"/>
          <w:szCs w:val="24"/>
        </w:rPr>
        <w:t>полным объемом и</w:t>
      </w:r>
      <w:r w:rsidR="009C3165">
        <w:rPr>
          <w:rFonts w:ascii="Times New Roman" w:hAnsi="Times New Roman" w:cs="Times New Roman"/>
          <w:sz w:val="24"/>
          <w:szCs w:val="24"/>
        </w:rPr>
        <w:t>нформаци</w:t>
      </w:r>
      <w:r w:rsidR="006C31F0">
        <w:rPr>
          <w:rFonts w:ascii="Times New Roman" w:hAnsi="Times New Roman" w:cs="Times New Roman"/>
          <w:sz w:val="24"/>
          <w:szCs w:val="24"/>
        </w:rPr>
        <w:t>и</w:t>
      </w:r>
      <w:r w:rsidRPr="00B46B7A">
        <w:rPr>
          <w:rFonts w:ascii="Times New Roman" w:hAnsi="Times New Roman" w:cs="Times New Roman"/>
          <w:sz w:val="24"/>
          <w:szCs w:val="24"/>
        </w:rPr>
        <w:t xml:space="preserve">  начислений по  всему перечню коммунальных услуг (отопление, холодное и горячее водоснабжение, водоотведение и управление МК</w:t>
      </w:r>
      <w:r w:rsidR="00111022" w:rsidRPr="00B46B7A">
        <w:rPr>
          <w:rFonts w:ascii="Times New Roman" w:hAnsi="Times New Roman" w:cs="Times New Roman"/>
          <w:sz w:val="24"/>
          <w:szCs w:val="24"/>
        </w:rPr>
        <w:t>Д). В 2017 г. ЕРКЦ охватил всю з</w:t>
      </w:r>
      <w:r w:rsidRPr="00B46B7A">
        <w:rPr>
          <w:rFonts w:ascii="Times New Roman" w:hAnsi="Times New Roman" w:cs="Times New Roman"/>
          <w:sz w:val="24"/>
          <w:szCs w:val="24"/>
        </w:rPr>
        <w:t>ападную часть города, и сейчас начисление платы за коммунальные услуги осуществляется централизован</w:t>
      </w:r>
      <w:r w:rsidR="009C3165">
        <w:rPr>
          <w:rFonts w:ascii="Times New Roman" w:hAnsi="Times New Roman" w:cs="Times New Roman"/>
          <w:sz w:val="24"/>
          <w:szCs w:val="24"/>
        </w:rPr>
        <w:t>н</w:t>
      </w:r>
      <w:r w:rsidRPr="00B46B7A">
        <w:rPr>
          <w:rFonts w:ascii="Times New Roman" w:hAnsi="Times New Roman" w:cs="Times New Roman"/>
          <w:sz w:val="24"/>
          <w:szCs w:val="24"/>
        </w:rPr>
        <w:t xml:space="preserve">о. В настоящее время находится в завершающей стадии процесс передачи полномочий  по начислению платы за коммунальные услуги </w:t>
      </w:r>
      <w:r w:rsidR="00111022" w:rsidRPr="00B46B7A">
        <w:rPr>
          <w:rFonts w:ascii="Times New Roman" w:hAnsi="Times New Roman" w:cs="Times New Roman"/>
          <w:sz w:val="24"/>
          <w:szCs w:val="24"/>
        </w:rPr>
        <w:t>в в</w:t>
      </w:r>
      <w:r w:rsidRPr="00B46B7A">
        <w:rPr>
          <w:rFonts w:ascii="Times New Roman" w:hAnsi="Times New Roman" w:cs="Times New Roman"/>
          <w:sz w:val="24"/>
          <w:szCs w:val="24"/>
        </w:rPr>
        <w:t>осточной части города. Результатом работы ЕРКЦ должно стать  повышение прозрачности  процесса начисления платы за коммунальные услуги, единый подход и консолидация всего объема информации по расчетам в одном месте, что  в полной мере направленно на удобство жителей города.</w:t>
      </w:r>
    </w:p>
    <w:p w:rsidR="000801B2" w:rsidRPr="00B46B7A" w:rsidRDefault="000801B2" w:rsidP="00521B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06820" w:rsidRDefault="00B06820" w:rsidP="00521B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6B7A">
        <w:rPr>
          <w:rFonts w:ascii="Times New Roman" w:hAnsi="Times New Roman" w:cs="Times New Roman"/>
          <w:b/>
          <w:sz w:val="24"/>
          <w:szCs w:val="24"/>
        </w:rPr>
        <w:t xml:space="preserve"> Строительство и реконструкция  объектов коммунальной инфраструктуры</w:t>
      </w:r>
    </w:p>
    <w:p w:rsidR="00E1253A" w:rsidRPr="00B46B7A" w:rsidRDefault="00E1253A" w:rsidP="00521B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6820" w:rsidRDefault="00B06820" w:rsidP="00521B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 xml:space="preserve">В  целях ухода от </w:t>
      </w:r>
      <w:proofErr w:type="spellStart"/>
      <w:r w:rsidRPr="00B46B7A">
        <w:rPr>
          <w:rFonts w:ascii="Times New Roman" w:hAnsi="Times New Roman" w:cs="Times New Roman"/>
          <w:sz w:val="24"/>
          <w:szCs w:val="24"/>
        </w:rPr>
        <w:t>низкорентабельных</w:t>
      </w:r>
      <w:proofErr w:type="spellEnd"/>
      <w:r w:rsidRPr="00B46B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B7A">
        <w:rPr>
          <w:rFonts w:ascii="Times New Roman" w:hAnsi="Times New Roman" w:cs="Times New Roman"/>
          <w:sz w:val="24"/>
          <w:szCs w:val="24"/>
        </w:rPr>
        <w:t>электро-котельных</w:t>
      </w:r>
      <w:proofErr w:type="spellEnd"/>
      <w:r w:rsidRPr="00B46B7A">
        <w:rPr>
          <w:rFonts w:ascii="Times New Roman" w:hAnsi="Times New Roman" w:cs="Times New Roman"/>
          <w:sz w:val="24"/>
          <w:szCs w:val="24"/>
        </w:rPr>
        <w:t xml:space="preserve">   была разработана проектно-сметная документация на строительство и построена угольная </w:t>
      </w:r>
      <w:r w:rsidRPr="00B46B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6B7A">
        <w:rPr>
          <w:rFonts w:ascii="Times New Roman" w:hAnsi="Times New Roman" w:cs="Times New Roman"/>
          <w:sz w:val="24"/>
          <w:szCs w:val="24"/>
        </w:rPr>
        <w:t xml:space="preserve">блочно-модульная  котельная, которая будет снабжать тепловой энергией жителей МКД по адресу пос. </w:t>
      </w:r>
      <w:proofErr w:type="spellStart"/>
      <w:r w:rsidRPr="00B46B7A">
        <w:rPr>
          <w:rFonts w:ascii="Times New Roman" w:hAnsi="Times New Roman" w:cs="Times New Roman"/>
          <w:sz w:val="24"/>
          <w:szCs w:val="24"/>
        </w:rPr>
        <w:t>Кирзавод</w:t>
      </w:r>
      <w:proofErr w:type="spellEnd"/>
      <w:r w:rsidRPr="00B46B7A">
        <w:rPr>
          <w:rFonts w:ascii="Times New Roman" w:hAnsi="Times New Roman" w:cs="Times New Roman"/>
          <w:sz w:val="24"/>
          <w:szCs w:val="24"/>
        </w:rPr>
        <w:t>, 13. Объем средств</w:t>
      </w:r>
      <w:r w:rsidR="00C40394" w:rsidRPr="00B46B7A">
        <w:rPr>
          <w:rFonts w:ascii="Times New Roman" w:hAnsi="Times New Roman" w:cs="Times New Roman"/>
          <w:sz w:val="24"/>
          <w:szCs w:val="24"/>
        </w:rPr>
        <w:t>,</w:t>
      </w:r>
      <w:r w:rsidRPr="00B46B7A">
        <w:rPr>
          <w:rFonts w:ascii="Times New Roman" w:hAnsi="Times New Roman" w:cs="Times New Roman"/>
          <w:sz w:val="24"/>
          <w:szCs w:val="24"/>
        </w:rPr>
        <w:t xml:space="preserve"> потраченный на строительство</w:t>
      </w:r>
      <w:r w:rsidR="00C40394" w:rsidRPr="00B46B7A">
        <w:rPr>
          <w:rFonts w:ascii="Times New Roman" w:hAnsi="Times New Roman" w:cs="Times New Roman"/>
          <w:sz w:val="24"/>
          <w:szCs w:val="24"/>
        </w:rPr>
        <w:t>,</w:t>
      </w:r>
      <w:r w:rsidRPr="00B46B7A">
        <w:rPr>
          <w:rFonts w:ascii="Times New Roman" w:hAnsi="Times New Roman" w:cs="Times New Roman"/>
          <w:sz w:val="24"/>
          <w:szCs w:val="24"/>
        </w:rPr>
        <w:t xml:space="preserve"> составил  около 5 млн</w:t>
      </w:r>
      <w:proofErr w:type="gramStart"/>
      <w:r w:rsidRPr="00B46B7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B46B7A">
        <w:rPr>
          <w:rFonts w:ascii="Times New Roman" w:hAnsi="Times New Roman" w:cs="Times New Roman"/>
          <w:sz w:val="24"/>
          <w:szCs w:val="24"/>
        </w:rPr>
        <w:t xml:space="preserve">уб. </w:t>
      </w:r>
    </w:p>
    <w:p w:rsidR="009151B7" w:rsidRPr="00B46B7A" w:rsidRDefault="00061325" w:rsidP="00521B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>Основной  проблемой в  сфере обеспечения граждан качеств</w:t>
      </w:r>
      <w:r>
        <w:rPr>
          <w:rFonts w:ascii="Times New Roman" w:hAnsi="Times New Roman" w:cs="Times New Roman"/>
          <w:sz w:val="24"/>
          <w:szCs w:val="24"/>
        </w:rPr>
        <w:t xml:space="preserve">енными  коммунальными услугами </w:t>
      </w:r>
      <w:r w:rsidRPr="00B46B7A">
        <w:rPr>
          <w:rFonts w:ascii="Times New Roman" w:hAnsi="Times New Roman" w:cs="Times New Roman"/>
          <w:sz w:val="24"/>
          <w:szCs w:val="24"/>
        </w:rPr>
        <w:t>является высокий износ инженерных сетей водоснабжения, водоотведения, теплоснабжения, а также  оборудования котельных и центральных тепловых пунктов, КНС и  очистных сооружений. Процент ветхих сетей теплоснабжения составляет 67%, по сетям водоснабжения и водоотведения эта цифра составляет 36 и 16 % соответственно.</w:t>
      </w:r>
      <w:r>
        <w:rPr>
          <w:rFonts w:ascii="Times New Roman" w:hAnsi="Times New Roman" w:cs="Times New Roman"/>
          <w:sz w:val="24"/>
          <w:szCs w:val="24"/>
        </w:rPr>
        <w:t xml:space="preserve"> Для решения данной проблемы в</w:t>
      </w:r>
      <w:r w:rsidR="00C15FF2">
        <w:rPr>
          <w:rFonts w:ascii="Times New Roman" w:hAnsi="Times New Roman" w:cs="Times New Roman"/>
          <w:sz w:val="24"/>
          <w:szCs w:val="24"/>
        </w:rPr>
        <w:t xml:space="preserve"> рамках реализации </w:t>
      </w:r>
      <w:r w:rsidR="009151B7" w:rsidRPr="00B46B7A">
        <w:rPr>
          <w:rFonts w:ascii="Times New Roman" w:hAnsi="Times New Roman" w:cs="Times New Roman"/>
          <w:sz w:val="24"/>
          <w:szCs w:val="24"/>
        </w:rPr>
        <w:t xml:space="preserve">программ </w:t>
      </w:r>
      <w:r w:rsidR="009151B7" w:rsidRPr="00E1253A">
        <w:rPr>
          <w:rFonts w:ascii="Times New Roman" w:hAnsi="Times New Roman" w:cs="Times New Roman"/>
          <w:sz w:val="24"/>
          <w:szCs w:val="24"/>
        </w:rPr>
        <w:t>подготовки объектов коммунальной инфраструктуры к отопительному сезону</w:t>
      </w:r>
      <w:r w:rsidR="006C31F0" w:rsidRPr="00E1253A">
        <w:rPr>
          <w:rFonts w:ascii="Times New Roman" w:hAnsi="Times New Roman" w:cs="Times New Roman"/>
          <w:sz w:val="24"/>
          <w:szCs w:val="24"/>
        </w:rPr>
        <w:t xml:space="preserve"> 2017-2018 гг.</w:t>
      </w:r>
      <w:r w:rsidR="009151B7" w:rsidRPr="00B46B7A">
        <w:rPr>
          <w:rFonts w:ascii="Times New Roman" w:hAnsi="Times New Roman" w:cs="Times New Roman"/>
          <w:sz w:val="24"/>
          <w:szCs w:val="24"/>
        </w:rPr>
        <w:t xml:space="preserve"> было освоено  16 млн. руб. (областной бюджет 7347,0 тыс</w:t>
      </w:r>
      <w:proofErr w:type="gramStart"/>
      <w:r w:rsidR="009151B7" w:rsidRPr="00B46B7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9151B7" w:rsidRPr="00B46B7A">
        <w:rPr>
          <w:rFonts w:ascii="Times New Roman" w:hAnsi="Times New Roman" w:cs="Times New Roman"/>
          <w:sz w:val="24"/>
          <w:szCs w:val="24"/>
        </w:rPr>
        <w:t>уб., местный бюджет 1182,0 тыс.руб., средства предприятий – 7400,0 тыс.руб.)</w:t>
      </w:r>
      <w:r w:rsidR="006C31F0">
        <w:rPr>
          <w:rFonts w:ascii="Times New Roman" w:hAnsi="Times New Roman" w:cs="Times New Roman"/>
          <w:sz w:val="24"/>
          <w:szCs w:val="24"/>
        </w:rPr>
        <w:t>. Бы</w:t>
      </w:r>
      <w:r w:rsidR="009151B7" w:rsidRPr="00B46B7A">
        <w:rPr>
          <w:rFonts w:ascii="Times New Roman" w:hAnsi="Times New Roman" w:cs="Times New Roman"/>
          <w:sz w:val="24"/>
          <w:szCs w:val="24"/>
        </w:rPr>
        <w:t>ли выполнены следующие мероприятия</w:t>
      </w:r>
      <w:r w:rsidR="005D41DA">
        <w:rPr>
          <w:rFonts w:ascii="Times New Roman" w:hAnsi="Times New Roman" w:cs="Times New Roman"/>
          <w:sz w:val="24"/>
          <w:szCs w:val="24"/>
        </w:rPr>
        <w:t>:</w:t>
      </w:r>
    </w:p>
    <w:p w:rsidR="009151B7" w:rsidRPr="00B46B7A" w:rsidRDefault="00C80552" w:rsidP="00C80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151B7" w:rsidRPr="00B46B7A">
        <w:rPr>
          <w:rFonts w:ascii="Times New Roman" w:hAnsi="Times New Roman" w:cs="Times New Roman"/>
          <w:sz w:val="24"/>
          <w:szCs w:val="24"/>
        </w:rPr>
        <w:t xml:space="preserve"> ремонт  ветхих сетей водоснабжения на следующих участках: от водоразборной колонки ул</w:t>
      </w:r>
      <w:proofErr w:type="gramStart"/>
      <w:r w:rsidR="009151B7" w:rsidRPr="00B46B7A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9151B7" w:rsidRPr="00B46B7A">
        <w:rPr>
          <w:rFonts w:ascii="Times New Roman" w:hAnsi="Times New Roman" w:cs="Times New Roman"/>
          <w:sz w:val="24"/>
          <w:szCs w:val="24"/>
        </w:rPr>
        <w:t>ургенева, 2 до ул.Смирнова</w:t>
      </w:r>
      <w:r w:rsidR="006C31F0">
        <w:rPr>
          <w:rFonts w:ascii="Times New Roman" w:hAnsi="Times New Roman" w:cs="Times New Roman"/>
          <w:sz w:val="24"/>
          <w:szCs w:val="24"/>
        </w:rPr>
        <w:t xml:space="preserve">,2; дюкер по дну озера </w:t>
      </w:r>
      <w:proofErr w:type="spellStart"/>
      <w:r w:rsidR="006C31F0">
        <w:rPr>
          <w:rFonts w:ascii="Times New Roman" w:hAnsi="Times New Roman" w:cs="Times New Roman"/>
          <w:sz w:val="24"/>
          <w:szCs w:val="24"/>
        </w:rPr>
        <w:t>Галантуй</w:t>
      </w:r>
      <w:proofErr w:type="spellEnd"/>
      <w:r w:rsidR="006C31F0">
        <w:rPr>
          <w:rFonts w:ascii="Times New Roman" w:hAnsi="Times New Roman" w:cs="Times New Roman"/>
          <w:sz w:val="24"/>
          <w:szCs w:val="24"/>
        </w:rPr>
        <w:t>;</w:t>
      </w:r>
      <w:r w:rsidR="009151B7" w:rsidRPr="00B46B7A">
        <w:rPr>
          <w:rFonts w:ascii="Times New Roman" w:hAnsi="Times New Roman" w:cs="Times New Roman"/>
          <w:sz w:val="24"/>
          <w:szCs w:val="24"/>
        </w:rPr>
        <w:t xml:space="preserve"> произведена </w:t>
      </w:r>
      <w:r w:rsidR="005D41DA">
        <w:rPr>
          <w:rFonts w:ascii="Times New Roman" w:hAnsi="Times New Roman" w:cs="Times New Roman"/>
          <w:sz w:val="24"/>
          <w:szCs w:val="24"/>
        </w:rPr>
        <w:t>замена</w:t>
      </w:r>
      <w:r w:rsidR="009151B7" w:rsidRPr="00B46B7A">
        <w:rPr>
          <w:rFonts w:ascii="Times New Roman" w:hAnsi="Times New Roman" w:cs="Times New Roman"/>
          <w:sz w:val="24"/>
          <w:szCs w:val="24"/>
        </w:rPr>
        <w:t xml:space="preserve"> водовода по ул.Тургенева;</w:t>
      </w:r>
    </w:p>
    <w:p w:rsidR="009151B7" w:rsidRDefault="00C80552" w:rsidP="00C80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151B7" w:rsidRPr="00B46B7A">
        <w:rPr>
          <w:rFonts w:ascii="Times New Roman" w:hAnsi="Times New Roman" w:cs="Times New Roman"/>
          <w:sz w:val="24"/>
          <w:szCs w:val="24"/>
        </w:rPr>
        <w:t xml:space="preserve"> ремонт</w:t>
      </w:r>
      <w:r w:rsidR="006C31F0">
        <w:rPr>
          <w:rFonts w:ascii="Times New Roman" w:hAnsi="Times New Roman" w:cs="Times New Roman"/>
          <w:sz w:val="24"/>
          <w:szCs w:val="24"/>
        </w:rPr>
        <w:t xml:space="preserve"> и замена</w:t>
      </w:r>
      <w:r w:rsidR="009151B7" w:rsidRPr="00B46B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51B7" w:rsidRPr="00B46B7A">
        <w:rPr>
          <w:rFonts w:ascii="Times New Roman" w:hAnsi="Times New Roman" w:cs="Times New Roman"/>
          <w:sz w:val="24"/>
          <w:szCs w:val="24"/>
        </w:rPr>
        <w:t>котельно</w:t>
      </w:r>
      <w:proofErr w:type="spellEnd"/>
      <w:r w:rsidR="009151B7" w:rsidRPr="00B46B7A">
        <w:rPr>
          <w:rFonts w:ascii="Times New Roman" w:hAnsi="Times New Roman" w:cs="Times New Roman"/>
          <w:sz w:val="24"/>
          <w:szCs w:val="24"/>
        </w:rPr>
        <w:t xml:space="preserve"> - вспомогательного оборудования на котельных (заменена дымовая труба на котельной №1; отремонтирован котел и  смонтирован частотный преобразователь на котельной №3</w:t>
      </w:r>
      <w:r w:rsidR="006C31F0">
        <w:rPr>
          <w:rFonts w:ascii="Times New Roman" w:hAnsi="Times New Roman" w:cs="Times New Roman"/>
          <w:sz w:val="24"/>
          <w:szCs w:val="24"/>
        </w:rPr>
        <w:t>)</w:t>
      </w:r>
      <w:r w:rsidR="00E1253A">
        <w:rPr>
          <w:rFonts w:ascii="Times New Roman" w:hAnsi="Times New Roman" w:cs="Times New Roman"/>
          <w:sz w:val="24"/>
          <w:szCs w:val="24"/>
        </w:rPr>
        <w:t>;</w:t>
      </w:r>
    </w:p>
    <w:p w:rsidR="00E1253A" w:rsidRDefault="00E1253A" w:rsidP="00E12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46B7A">
        <w:rPr>
          <w:rFonts w:ascii="Times New Roman" w:hAnsi="Times New Roman" w:cs="Times New Roman"/>
          <w:sz w:val="24"/>
          <w:szCs w:val="24"/>
        </w:rPr>
        <w:t xml:space="preserve"> разработан проект на капитальный ремонт ранее приобретенных очистных сооружений, реализация которого запланирована на 2018</w:t>
      </w:r>
      <w:r>
        <w:rPr>
          <w:rFonts w:ascii="Times New Roman" w:hAnsi="Times New Roman" w:cs="Times New Roman"/>
          <w:sz w:val="24"/>
          <w:szCs w:val="24"/>
        </w:rPr>
        <w:t xml:space="preserve"> год;</w:t>
      </w:r>
    </w:p>
    <w:p w:rsidR="00E1253A" w:rsidRPr="00B46B7A" w:rsidRDefault="00E1253A" w:rsidP="00E12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приобретены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установлены: </w:t>
      </w:r>
      <w:r w:rsidRPr="00B46B7A">
        <w:rPr>
          <w:rFonts w:ascii="Times New Roman" w:hAnsi="Times New Roman" w:cs="Times New Roman"/>
          <w:sz w:val="24"/>
          <w:szCs w:val="24"/>
        </w:rPr>
        <w:t xml:space="preserve">стандартная водозаборная колонка  по ул. 2-я Набережная и автоматизированная  антивандальная колонка по ул. </w:t>
      </w:r>
      <w:proofErr w:type="spellStart"/>
      <w:r w:rsidRPr="00B46B7A">
        <w:rPr>
          <w:rFonts w:ascii="Times New Roman" w:hAnsi="Times New Roman" w:cs="Times New Roman"/>
          <w:sz w:val="24"/>
          <w:szCs w:val="24"/>
        </w:rPr>
        <w:t>Сидельникова</w:t>
      </w:r>
      <w:proofErr w:type="spellEnd"/>
      <w:r w:rsidRPr="00B46B7A">
        <w:rPr>
          <w:rFonts w:ascii="Times New Roman" w:hAnsi="Times New Roman" w:cs="Times New Roman"/>
          <w:sz w:val="24"/>
          <w:szCs w:val="24"/>
        </w:rPr>
        <w:t>.</w:t>
      </w:r>
    </w:p>
    <w:p w:rsidR="00A736D5" w:rsidRPr="00B46B7A" w:rsidRDefault="00A736D5" w:rsidP="00521B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 xml:space="preserve"> </w:t>
      </w:r>
      <w:r w:rsidR="00C80552">
        <w:rPr>
          <w:rFonts w:ascii="Times New Roman" w:hAnsi="Times New Roman" w:cs="Times New Roman"/>
          <w:sz w:val="24"/>
          <w:szCs w:val="24"/>
        </w:rPr>
        <w:t xml:space="preserve">Для оценки готовности многоквартирных домов к отопительному сезону </w:t>
      </w:r>
      <w:r w:rsidRPr="00B46B7A">
        <w:rPr>
          <w:rFonts w:ascii="Times New Roman" w:hAnsi="Times New Roman" w:cs="Times New Roman"/>
          <w:sz w:val="24"/>
          <w:szCs w:val="24"/>
        </w:rPr>
        <w:t>была создана межведомственная комиссия</w:t>
      </w:r>
      <w:r w:rsidR="00C80552">
        <w:rPr>
          <w:rFonts w:ascii="Times New Roman" w:hAnsi="Times New Roman" w:cs="Times New Roman"/>
          <w:sz w:val="24"/>
          <w:szCs w:val="24"/>
        </w:rPr>
        <w:t xml:space="preserve">, которой </w:t>
      </w:r>
      <w:r w:rsidRPr="00B46B7A">
        <w:rPr>
          <w:rFonts w:ascii="Times New Roman" w:hAnsi="Times New Roman" w:cs="Times New Roman"/>
          <w:sz w:val="24"/>
          <w:szCs w:val="24"/>
        </w:rPr>
        <w:t>провер</w:t>
      </w:r>
      <w:r w:rsidR="00C80552">
        <w:rPr>
          <w:rFonts w:ascii="Times New Roman" w:hAnsi="Times New Roman" w:cs="Times New Roman"/>
          <w:sz w:val="24"/>
          <w:szCs w:val="24"/>
        </w:rPr>
        <w:t>ено</w:t>
      </w:r>
      <w:r w:rsidRPr="00B46B7A">
        <w:rPr>
          <w:rFonts w:ascii="Times New Roman" w:hAnsi="Times New Roman" w:cs="Times New Roman"/>
          <w:sz w:val="24"/>
          <w:szCs w:val="24"/>
        </w:rPr>
        <w:t xml:space="preserve"> состояние внутридомовых инженерных коммуникаций, состояние кровли и  утепления зданий. В ходе  работы комиссии был осмотрен весь многоквартирный жилой фонд города (210 домов) и  выдано около 80 предписаний на устранение выявленных нарушений. </w:t>
      </w:r>
    </w:p>
    <w:p w:rsidR="009151B7" w:rsidRPr="00B46B7A" w:rsidRDefault="009151B7" w:rsidP="00521B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 xml:space="preserve">В </w:t>
      </w:r>
      <w:r w:rsidR="00A736D5">
        <w:rPr>
          <w:rFonts w:ascii="Times New Roman" w:hAnsi="Times New Roman" w:cs="Times New Roman"/>
          <w:sz w:val="24"/>
          <w:szCs w:val="24"/>
        </w:rPr>
        <w:t xml:space="preserve">целях </w:t>
      </w:r>
      <w:r w:rsidRPr="00B46B7A">
        <w:rPr>
          <w:rFonts w:ascii="Times New Roman" w:hAnsi="Times New Roman" w:cs="Times New Roman"/>
          <w:sz w:val="24"/>
          <w:szCs w:val="24"/>
        </w:rPr>
        <w:t>подготовки к отоп</w:t>
      </w:r>
      <w:r w:rsidR="00A736D5">
        <w:rPr>
          <w:rFonts w:ascii="Times New Roman" w:hAnsi="Times New Roman" w:cs="Times New Roman"/>
          <w:sz w:val="24"/>
          <w:szCs w:val="24"/>
        </w:rPr>
        <w:t xml:space="preserve">ительному сезону 2018-2019 гг. </w:t>
      </w:r>
      <w:r w:rsidRPr="00B46B7A">
        <w:rPr>
          <w:rFonts w:ascii="Times New Roman" w:hAnsi="Times New Roman" w:cs="Times New Roman"/>
          <w:sz w:val="24"/>
          <w:szCs w:val="24"/>
        </w:rPr>
        <w:t xml:space="preserve">на уровне Правительства Иркутской области </w:t>
      </w:r>
      <w:r w:rsidR="001B4D2A">
        <w:rPr>
          <w:rFonts w:ascii="Times New Roman" w:hAnsi="Times New Roman" w:cs="Times New Roman"/>
          <w:sz w:val="24"/>
          <w:szCs w:val="24"/>
        </w:rPr>
        <w:t xml:space="preserve">были </w:t>
      </w:r>
      <w:r w:rsidRPr="00B46B7A">
        <w:rPr>
          <w:rFonts w:ascii="Times New Roman" w:hAnsi="Times New Roman" w:cs="Times New Roman"/>
          <w:sz w:val="24"/>
          <w:szCs w:val="24"/>
        </w:rPr>
        <w:t>защищены мероприятия в объеме 21 млн. руб. и одобрена субсидия  из областного бюджета в размере  11,6 млн. руб.</w:t>
      </w:r>
    </w:p>
    <w:p w:rsidR="00B06820" w:rsidRDefault="00B06820" w:rsidP="00521B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 xml:space="preserve">В связи с размывом  береговой линии  и  значительной угрозой единственному источнику водоснабжения города в 2017 году начали реализацию ранее разработанного проекта по </w:t>
      </w:r>
      <w:proofErr w:type="spellStart"/>
      <w:r w:rsidRPr="00B46B7A">
        <w:rPr>
          <w:rFonts w:ascii="Times New Roman" w:hAnsi="Times New Roman" w:cs="Times New Roman"/>
          <w:sz w:val="24"/>
          <w:szCs w:val="24"/>
        </w:rPr>
        <w:t>берегоукреплению</w:t>
      </w:r>
      <w:proofErr w:type="spellEnd"/>
      <w:r w:rsidRPr="00B46B7A">
        <w:rPr>
          <w:rFonts w:ascii="Times New Roman" w:hAnsi="Times New Roman" w:cs="Times New Roman"/>
          <w:sz w:val="24"/>
          <w:szCs w:val="24"/>
        </w:rPr>
        <w:t xml:space="preserve"> водозаборного узла на о</w:t>
      </w:r>
      <w:proofErr w:type="gramStart"/>
      <w:r w:rsidRPr="00B46B7A">
        <w:rPr>
          <w:rFonts w:ascii="Times New Roman" w:hAnsi="Times New Roman" w:cs="Times New Roman"/>
          <w:sz w:val="24"/>
          <w:szCs w:val="24"/>
        </w:rPr>
        <w:t>.«</w:t>
      </w:r>
      <w:proofErr w:type="gramEnd"/>
      <w:r w:rsidRPr="00B46B7A">
        <w:rPr>
          <w:rFonts w:ascii="Times New Roman" w:hAnsi="Times New Roman" w:cs="Times New Roman"/>
          <w:sz w:val="24"/>
          <w:szCs w:val="24"/>
        </w:rPr>
        <w:t>Черемуховый куст» общей стоимостью  65,6 млн. руб. По состоянию на 31.12.2017 выполнен основной объем работ , освоены средства в размере 51 млн. рублей. Оставшийся объем работ запланирован на первое полугодие 2018 года.</w:t>
      </w:r>
    </w:p>
    <w:p w:rsidR="009151B7" w:rsidRDefault="009151B7" w:rsidP="00521B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51B7" w:rsidRDefault="00B06820" w:rsidP="00521B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6B7A">
        <w:rPr>
          <w:rFonts w:ascii="Times New Roman" w:hAnsi="Times New Roman" w:cs="Times New Roman"/>
          <w:b/>
          <w:sz w:val="24"/>
          <w:szCs w:val="24"/>
        </w:rPr>
        <w:t xml:space="preserve">Содержание и ремонт автомобильных дорог и уличного освещения </w:t>
      </w:r>
    </w:p>
    <w:p w:rsidR="00B06820" w:rsidRPr="00B46B7A" w:rsidRDefault="00B06820" w:rsidP="00521B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>В 2017 году заключен муниципальный контракт на капитальный ремонт автомобильной дороги по улице Карла Маркса на сумму 76</w:t>
      </w:r>
      <w:r w:rsidR="00111022" w:rsidRPr="00B46B7A">
        <w:rPr>
          <w:rFonts w:ascii="Times New Roman" w:hAnsi="Times New Roman" w:cs="Times New Roman"/>
          <w:sz w:val="24"/>
          <w:szCs w:val="24"/>
        </w:rPr>
        <w:t>,</w:t>
      </w:r>
      <w:r w:rsidRPr="00B46B7A">
        <w:rPr>
          <w:rFonts w:ascii="Times New Roman" w:hAnsi="Times New Roman" w:cs="Times New Roman"/>
          <w:sz w:val="24"/>
          <w:szCs w:val="24"/>
        </w:rPr>
        <w:t>6</w:t>
      </w:r>
      <w:r w:rsidR="00111022" w:rsidRPr="00B46B7A">
        <w:rPr>
          <w:rFonts w:ascii="Times New Roman" w:hAnsi="Times New Roman" w:cs="Times New Roman"/>
          <w:sz w:val="24"/>
          <w:szCs w:val="24"/>
        </w:rPr>
        <w:t xml:space="preserve"> млн.</w:t>
      </w:r>
      <w:r w:rsidRPr="00B46B7A">
        <w:rPr>
          <w:rFonts w:ascii="Times New Roman" w:hAnsi="Times New Roman" w:cs="Times New Roman"/>
          <w:sz w:val="24"/>
          <w:szCs w:val="24"/>
        </w:rPr>
        <w:t xml:space="preserve"> руб.</w:t>
      </w:r>
      <w:r w:rsidR="00642E6B">
        <w:rPr>
          <w:rFonts w:ascii="Times New Roman" w:hAnsi="Times New Roman" w:cs="Times New Roman"/>
          <w:sz w:val="24"/>
          <w:szCs w:val="24"/>
        </w:rPr>
        <w:t>, в этом же году</w:t>
      </w:r>
      <w:r w:rsidRPr="00B46B7A">
        <w:rPr>
          <w:rFonts w:ascii="Times New Roman" w:hAnsi="Times New Roman" w:cs="Times New Roman"/>
          <w:sz w:val="24"/>
          <w:szCs w:val="24"/>
        </w:rPr>
        <w:t xml:space="preserve"> </w:t>
      </w:r>
      <w:r w:rsidR="00642E6B">
        <w:rPr>
          <w:rFonts w:ascii="Times New Roman" w:hAnsi="Times New Roman" w:cs="Times New Roman"/>
          <w:sz w:val="24"/>
          <w:szCs w:val="24"/>
        </w:rPr>
        <w:t xml:space="preserve">в рамках данного контракта </w:t>
      </w:r>
      <w:r w:rsidRPr="00B46B7A">
        <w:rPr>
          <w:rFonts w:ascii="Times New Roman" w:hAnsi="Times New Roman" w:cs="Times New Roman"/>
          <w:sz w:val="24"/>
          <w:szCs w:val="24"/>
        </w:rPr>
        <w:t>выполнены работы на сумму 41</w:t>
      </w:r>
      <w:r w:rsidR="00111022" w:rsidRPr="00B46B7A">
        <w:rPr>
          <w:rFonts w:ascii="Times New Roman" w:hAnsi="Times New Roman" w:cs="Times New Roman"/>
          <w:sz w:val="24"/>
          <w:szCs w:val="24"/>
        </w:rPr>
        <w:t xml:space="preserve"> млн</w:t>
      </w:r>
      <w:r w:rsidRPr="00B46B7A">
        <w:rPr>
          <w:rFonts w:ascii="Times New Roman" w:hAnsi="Times New Roman" w:cs="Times New Roman"/>
          <w:sz w:val="24"/>
          <w:szCs w:val="24"/>
        </w:rPr>
        <w:t>. руб. Оставшийся объем работ планируется выполнить в 2018 году.</w:t>
      </w:r>
    </w:p>
    <w:p w:rsidR="00B06820" w:rsidRPr="00B46B7A" w:rsidRDefault="00B06820" w:rsidP="00521B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>Текущий ремонт и о</w:t>
      </w:r>
      <w:r w:rsidR="00C55161" w:rsidRPr="00B46B7A">
        <w:rPr>
          <w:rFonts w:ascii="Times New Roman" w:hAnsi="Times New Roman" w:cs="Times New Roman"/>
          <w:sz w:val="24"/>
          <w:szCs w:val="24"/>
        </w:rPr>
        <w:t>бслуживание автомобильных дорог</w:t>
      </w:r>
      <w:r w:rsidR="00642E6B">
        <w:rPr>
          <w:rFonts w:ascii="Times New Roman" w:hAnsi="Times New Roman" w:cs="Times New Roman"/>
          <w:sz w:val="24"/>
          <w:szCs w:val="24"/>
        </w:rPr>
        <w:t xml:space="preserve"> города</w:t>
      </w:r>
      <w:r w:rsidR="00C55161" w:rsidRPr="00B46B7A">
        <w:rPr>
          <w:rFonts w:ascii="Times New Roman" w:hAnsi="Times New Roman" w:cs="Times New Roman"/>
          <w:sz w:val="24"/>
          <w:szCs w:val="24"/>
        </w:rPr>
        <w:t xml:space="preserve"> осуществляет муниципальное учреждение «Чистый город», которым в отчетный период</w:t>
      </w:r>
      <w:r w:rsidRPr="00B46B7A">
        <w:rPr>
          <w:rFonts w:ascii="Times New Roman" w:hAnsi="Times New Roman" w:cs="Times New Roman"/>
          <w:sz w:val="24"/>
          <w:szCs w:val="24"/>
        </w:rPr>
        <w:t>:</w:t>
      </w:r>
    </w:p>
    <w:p w:rsidR="00C55161" w:rsidRPr="00B46B7A" w:rsidRDefault="00B06820" w:rsidP="00521B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>а) выполнены  работы по ремонту автодорог с гравийным покрытием общей протяженностью  3000 м</w:t>
      </w:r>
      <w:r w:rsidR="00743B93" w:rsidRPr="00B46B7A">
        <w:rPr>
          <w:rFonts w:ascii="Times New Roman" w:hAnsi="Times New Roman" w:cs="Times New Roman"/>
          <w:sz w:val="24"/>
          <w:szCs w:val="24"/>
        </w:rPr>
        <w:t>:</w:t>
      </w:r>
    </w:p>
    <w:p w:rsidR="00B06820" w:rsidRPr="00B46B7A" w:rsidRDefault="00C55161" w:rsidP="00521B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 xml:space="preserve">- </w:t>
      </w:r>
      <w:r w:rsidR="00B06820" w:rsidRPr="00B46B7A">
        <w:rPr>
          <w:rFonts w:ascii="Times New Roman" w:hAnsi="Times New Roman" w:cs="Times New Roman"/>
          <w:sz w:val="24"/>
          <w:szCs w:val="24"/>
        </w:rPr>
        <w:t>нарезка кюветов по улицам Пролетарская,</w:t>
      </w:r>
      <w:r w:rsidRPr="00B46B7A">
        <w:rPr>
          <w:rFonts w:ascii="Times New Roman" w:hAnsi="Times New Roman" w:cs="Times New Roman"/>
          <w:sz w:val="24"/>
          <w:szCs w:val="24"/>
        </w:rPr>
        <w:t xml:space="preserve"> </w:t>
      </w:r>
      <w:r w:rsidR="00B06820" w:rsidRPr="00B46B7A">
        <w:rPr>
          <w:rFonts w:ascii="Times New Roman" w:hAnsi="Times New Roman" w:cs="Times New Roman"/>
          <w:sz w:val="24"/>
          <w:szCs w:val="24"/>
        </w:rPr>
        <w:t xml:space="preserve">Бограда,  Ленинградская, </w:t>
      </w:r>
      <w:proofErr w:type="spellStart"/>
      <w:r w:rsidRPr="00B46B7A">
        <w:rPr>
          <w:rFonts w:ascii="Times New Roman" w:hAnsi="Times New Roman" w:cs="Times New Roman"/>
          <w:sz w:val="24"/>
          <w:szCs w:val="24"/>
        </w:rPr>
        <w:t>Подоюрова</w:t>
      </w:r>
      <w:proofErr w:type="spellEnd"/>
      <w:r w:rsidRPr="00B46B7A">
        <w:rPr>
          <w:rFonts w:ascii="Times New Roman" w:hAnsi="Times New Roman" w:cs="Times New Roman"/>
          <w:sz w:val="24"/>
          <w:szCs w:val="24"/>
        </w:rPr>
        <w:t xml:space="preserve">, </w:t>
      </w:r>
      <w:r w:rsidR="00B06820" w:rsidRPr="00B46B7A">
        <w:rPr>
          <w:rFonts w:ascii="Times New Roman" w:hAnsi="Times New Roman" w:cs="Times New Roman"/>
          <w:sz w:val="24"/>
          <w:szCs w:val="24"/>
        </w:rPr>
        <w:t>Интернациональная, Лермонтова,</w:t>
      </w:r>
      <w:r w:rsidRPr="00B46B7A">
        <w:rPr>
          <w:rFonts w:ascii="Times New Roman" w:hAnsi="Times New Roman" w:cs="Times New Roman"/>
          <w:sz w:val="24"/>
          <w:szCs w:val="24"/>
        </w:rPr>
        <w:t xml:space="preserve"> </w:t>
      </w:r>
      <w:r w:rsidR="00B06820" w:rsidRPr="00B46B7A">
        <w:rPr>
          <w:rFonts w:ascii="Times New Roman" w:hAnsi="Times New Roman" w:cs="Times New Roman"/>
          <w:sz w:val="24"/>
          <w:szCs w:val="24"/>
        </w:rPr>
        <w:t>Гершевича</w:t>
      </w:r>
      <w:proofErr w:type="gramStart"/>
      <w:r w:rsidR="00B06820" w:rsidRPr="00B46B7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46B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46B7A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B46B7A">
        <w:rPr>
          <w:rFonts w:ascii="Times New Roman" w:hAnsi="Times New Roman" w:cs="Times New Roman"/>
          <w:sz w:val="24"/>
          <w:szCs w:val="24"/>
        </w:rPr>
        <w:t>кр</w:t>
      </w:r>
      <w:proofErr w:type="spellEnd"/>
      <w:r w:rsidRPr="00B46B7A">
        <w:rPr>
          <w:rFonts w:ascii="Times New Roman" w:hAnsi="Times New Roman" w:cs="Times New Roman"/>
          <w:sz w:val="24"/>
          <w:szCs w:val="24"/>
        </w:rPr>
        <w:t>.</w:t>
      </w:r>
      <w:r w:rsidR="00C15FF2">
        <w:rPr>
          <w:rFonts w:ascii="Times New Roman" w:hAnsi="Times New Roman" w:cs="Times New Roman"/>
          <w:sz w:val="24"/>
          <w:szCs w:val="24"/>
        </w:rPr>
        <w:t xml:space="preserve"> </w:t>
      </w:r>
      <w:r w:rsidRPr="00B46B7A">
        <w:rPr>
          <w:rFonts w:ascii="Times New Roman" w:hAnsi="Times New Roman" w:cs="Times New Roman"/>
          <w:sz w:val="24"/>
          <w:szCs w:val="24"/>
        </w:rPr>
        <w:t>Молодежный</w:t>
      </w:r>
      <w:r w:rsidR="00B06820" w:rsidRPr="00B46B7A">
        <w:rPr>
          <w:rFonts w:ascii="Times New Roman" w:hAnsi="Times New Roman" w:cs="Times New Roman"/>
          <w:sz w:val="24"/>
          <w:szCs w:val="24"/>
        </w:rPr>
        <w:t>;</w:t>
      </w:r>
    </w:p>
    <w:p w:rsidR="00B06820" w:rsidRPr="00B46B7A" w:rsidRDefault="00B06820" w:rsidP="00521B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>- планировка  и  отсыпка дорог общей протяженностью 3250 м.(ул.</w:t>
      </w:r>
      <w:r w:rsidR="00C55161" w:rsidRPr="00B46B7A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="00C55161" w:rsidRPr="00B46B7A">
        <w:rPr>
          <w:rFonts w:ascii="Times New Roman" w:hAnsi="Times New Roman" w:cs="Times New Roman"/>
          <w:sz w:val="24"/>
          <w:szCs w:val="24"/>
        </w:rPr>
        <w:t>.</w:t>
      </w:r>
      <w:r w:rsidRPr="00B46B7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46B7A">
        <w:rPr>
          <w:rFonts w:ascii="Times New Roman" w:hAnsi="Times New Roman" w:cs="Times New Roman"/>
          <w:sz w:val="24"/>
          <w:szCs w:val="24"/>
        </w:rPr>
        <w:t xml:space="preserve">ролетарская,  Интернациональная, </w:t>
      </w:r>
      <w:r w:rsidR="00C55161" w:rsidRPr="00B46B7A">
        <w:rPr>
          <w:rFonts w:ascii="Times New Roman" w:hAnsi="Times New Roman" w:cs="Times New Roman"/>
          <w:sz w:val="24"/>
          <w:szCs w:val="24"/>
        </w:rPr>
        <w:t xml:space="preserve">Молодежная, </w:t>
      </w:r>
      <w:r w:rsidRPr="00B46B7A">
        <w:rPr>
          <w:rFonts w:ascii="Times New Roman" w:hAnsi="Times New Roman" w:cs="Times New Roman"/>
          <w:sz w:val="24"/>
          <w:szCs w:val="24"/>
        </w:rPr>
        <w:t xml:space="preserve">Революционная, участок </w:t>
      </w:r>
      <w:proofErr w:type="spellStart"/>
      <w:r w:rsidRPr="00B46B7A">
        <w:rPr>
          <w:rFonts w:ascii="Times New Roman" w:hAnsi="Times New Roman" w:cs="Times New Roman"/>
          <w:sz w:val="24"/>
          <w:szCs w:val="24"/>
        </w:rPr>
        <w:t>ул.Гагарина-ул.Лермонтова</w:t>
      </w:r>
      <w:proofErr w:type="spellEnd"/>
      <w:r w:rsidRPr="00B46B7A">
        <w:rPr>
          <w:rFonts w:ascii="Times New Roman" w:hAnsi="Times New Roman" w:cs="Times New Roman"/>
          <w:sz w:val="24"/>
          <w:szCs w:val="24"/>
        </w:rPr>
        <w:t>,</w:t>
      </w:r>
      <w:r w:rsidR="00C55161" w:rsidRPr="00B46B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5161" w:rsidRPr="00B46B7A">
        <w:rPr>
          <w:rFonts w:ascii="Times New Roman" w:hAnsi="Times New Roman" w:cs="Times New Roman"/>
          <w:sz w:val="24"/>
          <w:szCs w:val="24"/>
        </w:rPr>
        <w:t>мкр.Молодежный</w:t>
      </w:r>
      <w:proofErr w:type="spellEnd"/>
      <w:r w:rsidRPr="00B46B7A">
        <w:rPr>
          <w:rFonts w:ascii="Times New Roman" w:hAnsi="Times New Roman" w:cs="Times New Roman"/>
          <w:sz w:val="24"/>
          <w:szCs w:val="24"/>
        </w:rPr>
        <w:t>.);</w:t>
      </w:r>
    </w:p>
    <w:p w:rsidR="00B06820" w:rsidRPr="00B46B7A" w:rsidRDefault="00B06820" w:rsidP="00521B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>б) выполнены работы по ямочному ремонту участков автодорог общей протяженностью  6000 м. и площадью 36000 м</w:t>
      </w:r>
      <w:r w:rsidRPr="00B46B7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46B7A">
        <w:rPr>
          <w:rFonts w:ascii="Times New Roman" w:hAnsi="Times New Roman" w:cs="Times New Roman"/>
          <w:sz w:val="24"/>
          <w:szCs w:val="24"/>
        </w:rPr>
        <w:t>(ул.</w:t>
      </w:r>
      <w:r w:rsidR="00C55161" w:rsidRPr="00B46B7A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="00C55161" w:rsidRPr="00B46B7A">
        <w:rPr>
          <w:rFonts w:ascii="Times New Roman" w:hAnsi="Times New Roman" w:cs="Times New Roman"/>
          <w:sz w:val="24"/>
          <w:szCs w:val="24"/>
        </w:rPr>
        <w:t>.</w:t>
      </w:r>
      <w:r w:rsidRPr="00B46B7A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B46B7A">
        <w:rPr>
          <w:rFonts w:ascii="Times New Roman" w:hAnsi="Times New Roman" w:cs="Times New Roman"/>
          <w:sz w:val="24"/>
          <w:szCs w:val="24"/>
        </w:rPr>
        <w:t xml:space="preserve">уйбышева, </w:t>
      </w:r>
      <w:proofErr w:type="spellStart"/>
      <w:r w:rsidR="00C55161" w:rsidRPr="00B46B7A">
        <w:rPr>
          <w:rFonts w:ascii="Times New Roman" w:hAnsi="Times New Roman" w:cs="Times New Roman"/>
          <w:sz w:val="24"/>
          <w:szCs w:val="24"/>
        </w:rPr>
        <w:t>Под</w:t>
      </w:r>
      <w:r w:rsidR="008A2197" w:rsidRPr="00B46B7A">
        <w:rPr>
          <w:rFonts w:ascii="Times New Roman" w:hAnsi="Times New Roman" w:cs="Times New Roman"/>
          <w:sz w:val="24"/>
          <w:szCs w:val="24"/>
        </w:rPr>
        <w:t>а</w:t>
      </w:r>
      <w:r w:rsidR="00C55161" w:rsidRPr="00B46B7A">
        <w:rPr>
          <w:rFonts w:ascii="Times New Roman" w:hAnsi="Times New Roman" w:cs="Times New Roman"/>
          <w:sz w:val="24"/>
          <w:szCs w:val="24"/>
        </w:rPr>
        <w:t>юрова</w:t>
      </w:r>
      <w:proofErr w:type="spellEnd"/>
      <w:r w:rsidR="00C55161" w:rsidRPr="00B46B7A">
        <w:rPr>
          <w:rFonts w:ascii="Times New Roman" w:hAnsi="Times New Roman" w:cs="Times New Roman"/>
          <w:sz w:val="24"/>
          <w:szCs w:val="24"/>
        </w:rPr>
        <w:t xml:space="preserve">, </w:t>
      </w:r>
      <w:r w:rsidRPr="00B46B7A">
        <w:rPr>
          <w:rFonts w:ascii="Times New Roman" w:hAnsi="Times New Roman" w:cs="Times New Roman"/>
          <w:sz w:val="24"/>
          <w:szCs w:val="24"/>
        </w:rPr>
        <w:t xml:space="preserve">Октябрьская, </w:t>
      </w:r>
      <w:r w:rsidR="00C55161" w:rsidRPr="00B46B7A">
        <w:rPr>
          <w:rFonts w:ascii="Times New Roman" w:hAnsi="Times New Roman" w:cs="Times New Roman"/>
          <w:sz w:val="24"/>
          <w:szCs w:val="24"/>
        </w:rPr>
        <w:t xml:space="preserve">Ангарская, Бограда, Лазо, Гагарина, Ленина, Калинина, Мира, Коминтерна,  </w:t>
      </w:r>
      <w:r w:rsidRPr="00B46B7A">
        <w:rPr>
          <w:rFonts w:ascii="Times New Roman" w:hAnsi="Times New Roman" w:cs="Times New Roman"/>
          <w:sz w:val="24"/>
          <w:szCs w:val="24"/>
        </w:rPr>
        <w:t>Садовая, Путепровод);</w:t>
      </w:r>
    </w:p>
    <w:p w:rsidR="00B06820" w:rsidRPr="00B46B7A" w:rsidRDefault="00B06820" w:rsidP="00521B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>в) установлено и заменено 119 дорожных знаков</w:t>
      </w:r>
      <w:r w:rsidR="00642E6B">
        <w:rPr>
          <w:rFonts w:ascii="Times New Roman" w:hAnsi="Times New Roman" w:cs="Times New Roman"/>
          <w:sz w:val="24"/>
          <w:szCs w:val="24"/>
        </w:rPr>
        <w:t>,</w:t>
      </w:r>
      <w:r w:rsidRPr="00B46B7A">
        <w:rPr>
          <w:rFonts w:ascii="Times New Roman" w:hAnsi="Times New Roman" w:cs="Times New Roman"/>
          <w:sz w:val="24"/>
          <w:szCs w:val="24"/>
        </w:rPr>
        <w:t xml:space="preserve"> 64 дорожные стойки;</w:t>
      </w:r>
    </w:p>
    <w:p w:rsidR="00B06820" w:rsidRPr="00B46B7A" w:rsidRDefault="00B06820" w:rsidP="00521B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>г) установлено  7  новых остановочных павильонов;</w:t>
      </w:r>
    </w:p>
    <w:p w:rsidR="00B06820" w:rsidRPr="00B46B7A" w:rsidRDefault="00B06820" w:rsidP="00521B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6B7A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B46B7A">
        <w:rPr>
          <w:rFonts w:ascii="Times New Roman" w:hAnsi="Times New Roman" w:cs="Times New Roman"/>
          <w:sz w:val="24"/>
          <w:szCs w:val="24"/>
        </w:rPr>
        <w:t>) установлены ограждения пешеходной зоны вблизи детских учрежде</w:t>
      </w:r>
      <w:r w:rsidR="008A2197" w:rsidRPr="00B46B7A">
        <w:rPr>
          <w:rFonts w:ascii="Times New Roman" w:hAnsi="Times New Roman" w:cs="Times New Roman"/>
          <w:sz w:val="24"/>
          <w:szCs w:val="24"/>
        </w:rPr>
        <w:t>ний (школ</w:t>
      </w:r>
      <w:r w:rsidR="00642E6B">
        <w:rPr>
          <w:rFonts w:ascii="Times New Roman" w:hAnsi="Times New Roman" w:cs="Times New Roman"/>
          <w:sz w:val="24"/>
          <w:szCs w:val="24"/>
        </w:rPr>
        <w:t>ы №№</w:t>
      </w:r>
      <w:r w:rsidR="008A2197" w:rsidRPr="00B46B7A">
        <w:rPr>
          <w:rFonts w:ascii="Times New Roman" w:hAnsi="Times New Roman" w:cs="Times New Roman"/>
          <w:sz w:val="24"/>
          <w:szCs w:val="24"/>
        </w:rPr>
        <w:t xml:space="preserve"> 5,8, детский сад </w:t>
      </w:r>
      <w:r w:rsidR="00642E6B">
        <w:rPr>
          <w:rFonts w:ascii="Times New Roman" w:hAnsi="Times New Roman" w:cs="Times New Roman"/>
          <w:sz w:val="24"/>
          <w:szCs w:val="24"/>
        </w:rPr>
        <w:t>№</w:t>
      </w:r>
      <w:r w:rsidR="008A2197" w:rsidRPr="00B46B7A">
        <w:rPr>
          <w:rFonts w:ascii="Times New Roman" w:hAnsi="Times New Roman" w:cs="Times New Roman"/>
          <w:sz w:val="24"/>
          <w:szCs w:val="24"/>
        </w:rPr>
        <w:t>212) общей протяженностью  600 м</w:t>
      </w:r>
      <w:r w:rsidRPr="00B46B7A">
        <w:rPr>
          <w:rFonts w:ascii="Times New Roman" w:hAnsi="Times New Roman" w:cs="Times New Roman"/>
          <w:sz w:val="24"/>
          <w:szCs w:val="24"/>
        </w:rPr>
        <w:t>.</w:t>
      </w:r>
    </w:p>
    <w:p w:rsidR="00B06820" w:rsidRPr="00B46B7A" w:rsidRDefault="00B06820" w:rsidP="00521B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>В течени</w:t>
      </w:r>
      <w:r w:rsidR="00642E6B">
        <w:rPr>
          <w:rFonts w:ascii="Times New Roman" w:hAnsi="Times New Roman" w:cs="Times New Roman"/>
          <w:sz w:val="24"/>
          <w:szCs w:val="24"/>
        </w:rPr>
        <w:t>е</w:t>
      </w:r>
      <w:r w:rsidRPr="00B46B7A">
        <w:rPr>
          <w:rFonts w:ascii="Times New Roman" w:hAnsi="Times New Roman" w:cs="Times New Roman"/>
          <w:sz w:val="24"/>
          <w:szCs w:val="24"/>
        </w:rPr>
        <w:t xml:space="preserve"> 2017 года велись работы по  обслуживанию и ремонту уличного освещения, в рамках которых</w:t>
      </w:r>
      <w:r w:rsidR="00743B93" w:rsidRPr="00B46B7A">
        <w:rPr>
          <w:rFonts w:ascii="Times New Roman" w:hAnsi="Times New Roman" w:cs="Times New Roman"/>
          <w:sz w:val="24"/>
          <w:szCs w:val="24"/>
        </w:rPr>
        <w:t>,</w:t>
      </w:r>
      <w:r w:rsidRPr="00B46B7A">
        <w:rPr>
          <w:rFonts w:ascii="Times New Roman" w:hAnsi="Times New Roman" w:cs="Times New Roman"/>
          <w:sz w:val="24"/>
          <w:szCs w:val="24"/>
        </w:rPr>
        <w:t xml:space="preserve">   помимо текущего  обслуживания, было </w:t>
      </w:r>
      <w:r w:rsidR="00314A1D" w:rsidRPr="00B46B7A">
        <w:rPr>
          <w:rFonts w:ascii="Times New Roman" w:hAnsi="Times New Roman" w:cs="Times New Roman"/>
          <w:sz w:val="24"/>
          <w:szCs w:val="24"/>
        </w:rPr>
        <w:t>установлено о</w:t>
      </w:r>
      <w:r w:rsidRPr="00B46B7A">
        <w:rPr>
          <w:rFonts w:ascii="Times New Roman" w:hAnsi="Times New Roman" w:cs="Times New Roman"/>
          <w:sz w:val="24"/>
          <w:szCs w:val="24"/>
        </w:rPr>
        <w:t>свещение</w:t>
      </w:r>
      <w:r w:rsidR="00314A1D" w:rsidRPr="00B46B7A">
        <w:rPr>
          <w:rFonts w:ascii="Times New Roman" w:hAnsi="Times New Roman" w:cs="Times New Roman"/>
          <w:sz w:val="24"/>
          <w:szCs w:val="24"/>
        </w:rPr>
        <w:t>:</w:t>
      </w:r>
      <w:r w:rsidRPr="00B46B7A">
        <w:rPr>
          <w:rFonts w:ascii="Times New Roman" w:hAnsi="Times New Roman" w:cs="Times New Roman"/>
          <w:sz w:val="24"/>
          <w:szCs w:val="24"/>
        </w:rPr>
        <w:t xml:space="preserve"> подхода к школе № 9 по ул</w:t>
      </w:r>
      <w:proofErr w:type="gramStart"/>
      <w:r w:rsidRPr="00B46B7A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B46B7A">
        <w:rPr>
          <w:rFonts w:ascii="Times New Roman" w:hAnsi="Times New Roman" w:cs="Times New Roman"/>
          <w:sz w:val="24"/>
          <w:szCs w:val="24"/>
        </w:rPr>
        <w:t>о</w:t>
      </w:r>
      <w:r w:rsidR="00314A1D" w:rsidRPr="00B46B7A">
        <w:rPr>
          <w:rFonts w:ascii="Times New Roman" w:hAnsi="Times New Roman" w:cs="Times New Roman"/>
          <w:sz w:val="24"/>
          <w:szCs w:val="24"/>
        </w:rPr>
        <w:t>вая,</w:t>
      </w:r>
      <w:r w:rsidRPr="00B46B7A">
        <w:rPr>
          <w:rFonts w:ascii="Times New Roman" w:hAnsi="Times New Roman" w:cs="Times New Roman"/>
          <w:sz w:val="24"/>
          <w:szCs w:val="24"/>
        </w:rPr>
        <w:t xml:space="preserve"> вод</w:t>
      </w:r>
      <w:r w:rsidR="00314A1D" w:rsidRPr="00B46B7A">
        <w:rPr>
          <w:rFonts w:ascii="Times New Roman" w:hAnsi="Times New Roman" w:cs="Times New Roman"/>
          <w:sz w:val="24"/>
          <w:szCs w:val="24"/>
        </w:rPr>
        <w:t xml:space="preserve">озаборной колонки по </w:t>
      </w:r>
      <w:proofErr w:type="spellStart"/>
      <w:r w:rsidR="00314A1D" w:rsidRPr="00B46B7A">
        <w:rPr>
          <w:rFonts w:ascii="Times New Roman" w:hAnsi="Times New Roman" w:cs="Times New Roman"/>
          <w:sz w:val="24"/>
          <w:szCs w:val="24"/>
        </w:rPr>
        <w:t>ул.Бурлова</w:t>
      </w:r>
      <w:proofErr w:type="spellEnd"/>
      <w:r w:rsidR="00314A1D" w:rsidRPr="00B46B7A">
        <w:rPr>
          <w:rFonts w:ascii="Times New Roman" w:hAnsi="Times New Roman" w:cs="Times New Roman"/>
          <w:sz w:val="24"/>
          <w:szCs w:val="24"/>
        </w:rPr>
        <w:t xml:space="preserve">, на корте по </w:t>
      </w:r>
      <w:r w:rsidRPr="00B46B7A">
        <w:rPr>
          <w:rFonts w:ascii="Times New Roman" w:hAnsi="Times New Roman" w:cs="Times New Roman"/>
          <w:sz w:val="24"/>
          <w:szCs w:val="24"/>
        </w:rPr>
        <w:t xml:space="preserve"> ул.Лазо,33.</w:t>
      </w:r>
    </w:p>
    <w:p w:rsidR="00B06820" w:rsidRPr="00B46B7A" w:rsidRDefault="00314A1D" w:rsidP="00521B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>В</w:t>
      </w:r>
      <w:r w:rsidR="00B06820" w:rsidRPr="00B46B7A">
        <w:rPr>
          <w:rFonts w:ascii="Times New Roman" w:hAnsi="Times New Roman" w:cs="Times New Roman"/>
          <w:sz w:val="24"/>
          <w:szCs w:val="24"/>
        </w:rPr>
        <w:t xml:space="preserve"> рамках капитального ремонта ул</w:t>
      </w:r>
      <w:proofErr w:type="gramStart"/>
      <w:r w:rsidR="00B06820" w:rsidRPr="00B46B7A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8A2197" w:rsidRPr="00B46B7A">
        <w:rPr>
          <w:rFonts w:ascii="Times New Roman" w:hAnsi="Times New Roman" w:cs="Times New Roman"/>
          <w:sz w:val="24"/>
          <w:szCs w:val="24"/>
        </w:rPr>
        <w:t xml:space="preserve">арла </w:t>
      </w:r>
      <w:r w:rsidR="00B06820" w:rsidRPr="00B46B7A">
        <w:rPr>
          <w:rFonts w:ascii="Times New Roman" w:hAnsi="Times New Roman" w:cs="Times New Roman"/>
          <w:sz w:val="24"/>
          <w:szCs w:val="24"/>
        </w:rPr>
        <w:t>Маркса осуществлена  полная замена линии освещения протяженностью 1,7 км  с установкой  49  современных светодиодных светильников.</w:t>
      </w:r>
    </w:p>
    <w:p w:rsidR="00B06820" w:rsidRPr="00B46B7A" w:rsidRDefault="00B06820" w:rsidP="00521B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6820" w:rsidRPr="00B46B7A" w:rsidRDefault="00B06820" w:rsidP="00521B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b/>
          <w:sz w:val="24"/>
          <w:szCs w:val="24"/>
        </w:rPr>
        <w:t>Пассажирские  перевозки автомобильным транспортом</w:t>
      </w:r>
      <w:r w:rsidRPr="00B46B7A">
        <w:rPr>
          <w:rFonts w:ascii="Times New Roman" w:hAnsi="Times New Roman" w:cs="Times New Roman"/>
          <w:sz w:val="24"/>
          <w:szCs w:val="24"/>
        </w:rPr>
        <w:t xml:space="preserve"> по муниципальным маршрутам осуществляются единственным перевозчиком ООО «</w:t>
      </w:r>
      <w:proofErr w:type="spellStart"/>
      <w:r w:rsidRPr="00B46B7A">
        <w:rPr>
          <w:rFonts w:ascii="Times New Roman" w:hAnsi="Times New Roman" w:cs="Times New Roman"/>
          <w:sz w:val="24"/>
          <w:szCs w:val="24"/>
        </w:rPr>
        <w:t>БасСервис</w:t>
      </w:r>
      <w:proofErr w:type="spellEnd"/>
      <w:r w:rsidRPr="00B46B7A">
        <w:rPr>
          <w:rFonts w:ascii="Times New Roman" w:hAnsi="Times New Roman" w:cs="Times New Roman"/>
          <w:sz w:val="24"/>
          <w:szCs w:val="24"/>
        </w:rPr>
        <w:t>». В настоящее время на территории города  действует  22 маршрута, которые   в полной мере охватыв</w:t>
      </w:r>
      <w:r w:rsidR="00743B93" w:rsidRPr="00B46B7A">
        <w:rPr>
          <w:rFonts w:ascii="Times New Roman" w:hAnsi="Times New Roman" w:cs="Times New Roman"/>
          <w:sz w:val="24"/>
          <w:szCs w:val="24"/>
        </w:rPr>
        <w:t xml:space="preserve">ают все районы города. В течение </w:t>
      </w:r>
      <w:r w:rsidRPr="00B46B7A">
        <w:rPr>
          <w:rFonts w:ascii="Times New Roman" w:hAnsi="Times New Roman" w:cs="Times New Roman"/>
          <w:sz w:val="24"/>
          <w:szCs w:val="24"/>
        </w:rPr>
        <w:t>года перевозчиком и администрацией города  проводилась работа по корректировке  и усовершенствованию действующих маршрутов</w:t>
      </w:r>
      <w:r w:rsidR="00067B4A" w:rsidRPr="00B46B7A">
        <w:rPr>
          <w:rFonts w:ascii="Times New Roman" w:hAnsi="Times New Roman" w:cs="Times New Roman"/>
          <w:sz w:val="24"/>
          <w:szCs w:val="24"/>
        </w:rPr>
        <w:t>,</w:t>
      </w:r>
      <w:r w:rsidRPr="00B46B7A">
        <w:rPr>
          <w:rFonts w:ascii="Times New Roman" w:hAnsi="Times New Roman" w:cs="Times New Roman"/>
          <w:sz w:val="24"/>
          <w:szCs w:val="24"/>
        </w:rPr>
        <w:t xml:space="preserve"> а также в направлении  повышения доступности услуг  общественного транспорта</w:t>
      </w:r>
      <w:r w:rsidR="00067B4A" w:rsidRPr="00B46B7A">
        <w:rPr>
          <w:rFonts w:ascii="Times New Roman" w:hAnsi="Times New Roman" w:cs="Times New Roman"/>
          <w:sz w:val="24"/>
          <w:szCs w:val="24"/>
        </w:rPr>
        <w:t xml:space="preserve"> </w:t>
      </w:r>
      <w:r w:rsidRPr="00B46B7A">
        <w:rPr>
          <w:rFonts w:ascii="Times New Roman" w:hAnsi="Times New Roman" w:cs="Times New Roman"/>
          <w:sz w:val="24"/>
          <w:szCs w:val="24"/>
        </w:rPr>
        <w:t>(введено в оборот приложение</w:t>
      </w:r>
      <w:r w:rsidR="00C15FF2">
        <w:rPr>
          <w:rFonts w:ascii="Times New Roman" w:hAnsi="Times New Roman" w:cs="Times New Roman"/>
          <w:sz w:val="24"/>
          <w:szCs w:val="24"/>
        </w:rPr>
        <w:t xml:space="preserve"> «Умный транспорт»</w:t>
      </w:r>
      <w:r w:rsidR="00067B4A" w:rsidRPr="00B46B7A">
        <w:rPr>
          <w:rFonts w:ascii="Times New Roman" w:hAnsi="Times New Roman" w:cs="Times New Roman"/>
          <w:sz w:val="24"/>
          <w:szCs w:val="24"/>
        </w:rPr>
        <w:t>,</w:t>
      </w:r>
      <w:r w:rsidRPr="00B46B7A">
        <w:rPr>
          <w:rFonts w:ascii="Times New Roman" w:hAnsi="Times New Roman" w:cs="Times New Roman"/>
          <w:sz w:val="24"/>
          <w:szCs w:val="24"/>
        </w:rPr>
        <w:t xml:space="preserve"> доступное каждому владельцу смартфона</w:t>
      </w:r>
      <w:r w:rsidR="00067B4A" w:rsidRPr="00B46B7A">
        <w:rPr>
          <w:rFonts w:ascii="Times New Roman" w:hAnsi="Times New Roman" w:cs="Times New Roman"/>
          <w:sz w:val="24"/>
          <w:szCs w:val="24"/>
        </w:rPr>
        <w:t>,</w:t>
      </w:r>
      <w:r w:rsidRPr="00B46B7A">
        <w:rPr>
          <w:rFonts w:ascii="Times New Roman" w:hAnsi="Times New Roman" w:cs="Times New Roman"/>
          <w:sz w:val="24"/>
          <w:szCs w:val="24"/>
        </w:rPr>
        <w:t xml:space="preserve"> по которому можно отследить текущее </w:t>
      </w:r>
      <w:r w:rsidR="00067B4A" w:rsidRPr="00B46B7A">
        <w:rPr>
          <w:rFonts w:ascii="Times New Roman" w:hAnsi="Times New Roman" w:cs="Times New Roman"/>
          <w:sz w:val="24"/>
          <w:szCs w:val="24"/>
        </w:rPr>
        <w:t>местонахождение</w:t>
      </w:r>
      <w:r w:rsidRPr="00B46B7A">
        <w:rPr>
          <w:rFonts w:ascii="Times New Roman" w:hAnsi="Times New Roman" w:cs="Times New Roman"/>
          <w:sz w:val="24"/>
          <w:szCs w:val="24"/>
        </w:rPr>
        <w:t xml:space="preserve"> транспортного средства).</w:t>
      </w:r>
    </w:p>
    <w:p w:rsidR="00B06820" w:rsidRPr="00B46B7A" w:rsidRDefault="00B06820" w:rsidP="00521B2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6820" w:rsidRPr="00B46B7A" w:rsidRDefault="00B06820" w:rsidP="00521B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 xml:space="preserve">На </w:t>
      </w:r>
      <w:r w:rsidRPr="00B46B7A">
        <w:rPr>
          <w:rFonts w:ascii="Times New Roman" w:hAnsi="Times New Roman" w:cs="Times New Roman"/>
          <w:b/>
          <w:sz w:val="24"/>
          <w:szCs w:val="24"/>
        </w:rPr>
        <w:t>исполнение полномочий по отлову безнадзорных собак</w:t>
      </w:r>
      <w:r w:rsidRPr="00B46B7A">
        <w:rPr>
          <w:rFonts w:ascii="Times New Roman" w:hAnsi="Times New Roman" w:cs="Times New Roman"/>
          <w:sz w:val="24"/>
          <w:szCs w:val="24"/>
        </w:rPr>
        <w:t xml:space="preserve"> </w:t>
      </w:r>
      <w:r w:rsidR="00BC1A3C" w:rsidRPr="00B46B7A">
        <w:rPr>
          <w:rFonts w:ascii="Times New Roman" w:hAnsi="Times New Roman" w:cs="Times New Roman"/>
          <w:sz w:val="24"/>
          <w:szCs w:val="24"/>
        </w:rPr>
        <w:t xml:space="preserve"> в </w:t>
      </w:r>
      <w:r w:rsidRPr="00B46B7A">
        <w:rPr>
          <w:rFonts w:ascii="Times New Roman" w:hAnsi="Times New Roman" w:cs="Times New Roman"/>
          <w:sz w:val="24"/>
          <w:szCs w:val="24"/>
        </w:rPr>
        <w:t>2017 году было выделено 402,5 тыс</w:t>
      </w:r>
      <w:proofErr w:type="gramStart"/>
      <w:r w:rsidRPr="00B46B7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B46B7A">
        <w:rPr>
          <w:rFonts w:ascii="Times New Roman" w:hAnsi="Times New Roman" w:cs="Times New Roman"/>
          <w:sz w:val="24"/>
          <w:szCs w:val="24"/>
        </w:rPr>
        <w:t>уб.</w:t>
      </w:r>
      <w:r w:rsidR="00BC1A3C" w:rsidRPr="00B46B7A">
        <w:rPr>
          <w:rFonts w:ascii="Times New Roman" w:hAnsi="Times New Roman" w:cs="Times New Roman"/>
          <w:sz w:val="24"/>
          <w:szCs w:val="24"/>
        </w:rPr>
        <w:t>, которые</w:t>
      </w:r>
      <w:r w:rsidRPr="00B46B7A">
        <w:rPr>
          <w:rFonts w:ascii="Times New Roman" w:hAnsi="Times New Roman" w:cs="Times New Roman"/>
          <w:sz w:val="24"/>
          <w:szCs w:val="24"/>
        </w:rPr>
        <w:t xml:space="preserve"> </w:t>
      </w:r>
      <w:r w:rsidR="00BC1A3C" w:rsidRPr="00B46B7A">
        <w:rPr>
          <w:rFonts w:ascii="Times New Roman" w:hAnsi="Times New Roman" w:cs="Times New Roman"/>
          <w:sz w:val="24"/>
          <w:szCs w:val="24"/>
        </w:rPr>
        <w:t>был</w:t>
      </w:r>
      <w:r w:rsidRPr="00B46B7A">
        <w:rPr>
          <w:rFonts w:ascii="Times New Roman" w:hAnsi="Times New Roman" w:cs="Times New Roman"/>
          <w:sz w:val="24"/>
          <w:szCs w:val="24"/>
        </w:rPr>
        <w:t>и  реализованы в полном объеме</w:t>
      </w:r>
      <w:r w:rsidR="008A2197" w:rsidRPr="00B46B7A">
        <w:rPr>
          <w:rFonts w:ascii="Times New Roman" w:hAnsi="Times New Roman" w:cs="Times New Roman"/>
          <w:sz w:val="24"/>
          <w:szCs w:val="24"/>
        </w:rPr>
        <w:t xml:space="preserve"> (</w:t>
      </w:r>
      <w:r w:rsidRPr="00B46B7A">
        <w:rPr>
          <w:rFonts w:ascii="Times New Roman" w:hAnsi="Times New Roman" w:cs="Times New Roman"/>
          <w:sz w:val="24"/>
          <w:szCs w:val="24"/>
        </w:rPr>
        <w:t>отловлена 161 безнадзорная собака</w:t>
      </w:r>
      <w:r w:rsidR="008A2197" w:rsidRPr="00B46B7A">
        <w:rPr>
          <w:rFonts w:ascii="Times New Roman" w:hAnsi="Times New Roman" w:cs="Times New Roman"/>
          <w:sz w:val="24"/>
          <w:szCs w:val="24"/>
        </w:rPr>
        <w:t>)</w:t>
      </w:r>
      <w:r w:rsidRPr="00B46B7A">
        <w:rPr>
          <w:rFonts w:ascii="Times New Roman" w:hAnsi="Times New Roman" w:cs="Times New Roman"/>
          <w:sz w:val="24"/>
          <w:szCs w:val="24"/>
        </w:rPr>
        <w:t>.</w:t>
      </w:r>
    </w:p>
    <w:p w:rsidR="00B06820" w:rsidRPr="00B46B7A" w:rsidRDefault="00B06820" w:rsidP="00521B2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06820" w:rsidRPr="00B46B7A" w:rsidRDefault="00B06820" w:rsidP="00521B2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 xml:space="preserve">В  2018 году </w:t>
      </w:r>
      <w:r w:rsidR="00BC1A3C" w:rsidRPr="00B46B7A">
        <w:rPr>
          <w:rFonts w:ascii="Times New Roman" w:hAnsi="Times New Roman" w:cs="Times New Roman"/>
          <w:sz w:val="24"/>
          <w:szCs w:val="24"/>
        </w:rPr>
        <w:t>в сфере ЖКХ</w:t>
      </w:r>
      <w:r w:rsidRPr="00B46B7A">
        <w:rPr>
          <w:rFonts w:ascii="Times New Roman" w:hAnsi="Times New Roman" w:cs="Times New Roman"/>
          <w:sz w:val="24"/>
          <w:szCs w:val="24"/>
        </w:rPr>
        <w:t xml:space="preserve">  </w:t>
      </w:r>
      <w:r w:rsidR="00BC1A3C" w:rsidRPr="00B46B7A">
        <w:rPr>
          <w:rFonts w:ascii="Times New Roman" w:hAnsi="Times New Roman" w:cs="Times New Roman"/>
          <w:sz w:val="24"/>
          <w:szCs w:val="24"/>
        </w:rPr>
        <w:t>на особом контроле стоят вопросы</w:t>
      </w:r>
      <w:r w:rsidRPr="00B46B7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06820" w:rsidRPr="00B46B7A" w:rsidRDefault="00B06820" w:rsidP="00521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 xml:space="preserve">- </w:t>
      </w:r>
      <w:r w:rsidR="00BC1A3C" w:rsidRPr="00B46B7A">
        <w:rPr>
          <w:rFonts w:ascii="Times New Roman" w:hAnsi="Times New Roman" w:cs="Times New Roman"/>
          <w:sz w:val="24"/>
          <w:szCs w:val="24"/>
        </w:rPr>
        <w:t>р</w:t>
      </w:r>
      <w:r w:rsidRPr="00B46B7A">
        <w:rPr>
          <w:rFonts w:ascii="Times New Roman" w:hAnsi="Times New Roman" w:cs="Times New Roman"/>
          <w:sz w:val="24"/>
          <w:szCs w:val="24"/>
        </w:rPr>
        <w:t>еконструкци</w:t>
      </w:r>
      <w:r w:rsidR="00BC1A3C" w:rsidRPr="00B46B7A">
        <w:rPr>
          <w:rFonts w:ascii="Times New Roman" w:hAnsi="Times New Roman" w:cs="Times New Roman"/>
          <w:sz w:val="24"/>
          <w:szCs w:val="24"/>
        </w:rPr>
        <w:t>и</w:t>
      </w:r>
      <w:r w:rsidRPr="00B46B7A">
        <w:rPr>
          <w:rFonts w:ascii="Times New Roman" w:hAnsi="Times New Roman" w:cs="Times New Roman"/>
          <w:sz w:val="24"/>
          <w:szCs w:val="24"/>
        </w:rPr>
        <w:t xml:space="preserve"> системы тепло</w:t>
      </w:r>
      <w:r w:rsidR="00CF7F9B" w:rsidRPr="00B46B7A">
        <w:rPr>
          <w:rFonts w:ascii="Times New Roman" w:hAnsi="Times New Roman" w:cs="Times New Roman"/>
          <w:sz w:val="24"/>
          <w:szCs w:val="24"/>
        </w:rPr>
        <w:t>снабжения западной части города</w:t>
      </w:r>
      <w:r w:rsidRPr="00B46B7A">
        <w:rPr>
          <w:rFonts w:ascii="Times New Roman" w:hAnsi="Times New Roman" w:cs="Times New Roman"/>
          <w:sz w:val="24"/>
          <w:szCs w:val="24"/>
        </w:rPr>
        <w:t>;</w:t>
      </w:r>
    </w:p>
    <w:p w:rsidR="00B06820" w:rsidRPr="00B46B7A" w:rsidRDefault="00B06820" w:rsidP="00521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 xml:space="preserve">- </w:t>
      </w:r>
      <w:r w:rsidR="00F00144" w:rsidRPr="00B46B7A">
        <w:rPr>
          <w:rFonts w:ascii="Times New Roman" w:hAnsi="Times New Roman" w:cs="Times New Roman"/>
          <w:sz w:val="24"/>
          <w:szCs w:val="24"/>
        </w:rPr>
        <w:t>п</w:t>
      </w:r>
      <w:r w:rsidRPr="00B46B7A">
        <w:rPr>
          <w:rFonts w:ascii="Times New Roman" w:hAnsi="Times New Roman" w:cs="Times New Roman"/>
          <w:sz w:val="24"/>
          <w:szCs w:val="24"/>
        </w:rPr>
        <w:t>ередач</w:t>
      </w:r>
      <w:r w:rsidR="00BC1A3C" w:rsidRPr="00B46B7A">
        <w:rPr>
          <w:rFonts w:ascii="Times New Roman" w:hAnsi="Times New Roman" w:cs="Times New Roman"/>
          <w:sz w:val="24"/>
          <w:szCs w:val="24"/>
        </w:rPr>
        <w:t>и</w:t>
      </w:r>
      <w:r w:rsidRPr="00B46B7A">
        <w:rPr>
          <w:rFonts w:ascii="Times New Roman" w:hAnsi="Times New Roman" w:cs="Times New Roman"/>
          <w:sz w:val="24"/>
          <w:szCs w:val="24"/>
        </w:rPr>
        <w:t xml:space="preserve"> объектов коммунальной инфраструктуры (теплоснабжение, водоотведение, водоснабжение) хозяйствующим субъектам в рамках концессионных соглашений;</w:t>
      </w:r>
    </w:p>
    <w:p w:rsidR="00B06820" w:rsidRPr="00B46B7A" w:rsidRDefault="00B06820" w:rsidP="00521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 xml:space="preserve">- </w:t>
      </w:r>
      <w:r w:rsidR="00F00144" w:rsidRPr="00B46B7A">
        <w:rPr>
          <w:rFonts w:ascii="Times New Roman" w:hAnsi="Times New Roman" w:cs="Times New Roman"/>
          <w:sz w:val="24"/>
          <w:szCs w:val="24"/>
        </w:rPr>
        <w:t>п</w:t>
      </w:r>
      <w:r w:rsidRPr="00B46B7A">
        <w:rPr>
          <w:rFonts w:ascii="Times New Roman" w:hAnsi="Times New Roman" w:cs="Times New Roman"/>
          <w:sz w:val="24"/>
          <w:szCs w:val="24"/>
        </w:rPr>
        <w:t>одготовк</w:t>
      </w:r>
      <w:r w:rsidR="00F00144" w:rsidRPr="00B46B7A">
        <w:rPr>
          <w:rFonts w:ascii="Times New Roman" w:hAnsi="Times New Roman" w:cs="Times New Roman"/>
          <w:sz w:val="24"/>
          <w:szCs w:val="24"/>
        </w:rPr>
        <w:t>и</w:t>
      </w:r>
      <w:r w:rsidRPr="00B46B7A">
        <w:rPr>
          <w:rFonts w:ascii="Times New Roman" w:hAnsi="Times New Roman" w:cs="Times New Roman"/>
          <w:sz w:val="24"/>
          <w:szCs w:val="24"/>
        </w:rPr>
        <w:t xml:space="preserve"> объектов коммунальной инфраструктуры (теплоснабжение, водоснабжение, водоотведение) к отопительному сезону 2018-2019 гг.;</w:t>
      </w:r>
    </w:p>
    <w:p w:rsidR="00B06820" w:rsidRPr="00B46B7A" w:rsidRDefault="00B06820" w:rsidP="00521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 xml:space="preserve">- </w:t>
      </w:r>
      <w:r w:rsidR="00F00144" w:rsidRPr="00B46B7A">
        <w:rPr>
          <w:rFonts w:ascii="Times New Roman" w:hAnsi="Times New Roman" w:cs="Times New Roman"/>
          <w:sz w:val="24"/>
          <w:szCs w:val="24"/>
        </w:rPr>
        <w:t>р</w:t>
      </w:r>
      <w:r w:rsidRPr="00B46B7A">
        <w:rPr>
          <w:rFonts w:ascii="Times New Roman" w:hAnsi="Times New Roman" w:cs="Times New Roman"/>
          <w:sz w:val="24"/>
          <w:szCs w:val="24"/>
        </w:rPr>
        <w:t>азработк</w:t>
      </w:r>
      <w:r w:rsidR="00F00144" w:rsidRPr="00B46B7A">
        <w:rPr>
          <w:rFonts w:ascii="Times New Roman" w:hAnsi="Times New Roman" w:cs="Times New Roman"/>
          <w:sz w:val="24"/>
          <w:szCs w:val="24"/>
        </w:rPr>
        <w:t>и</w:t>
      </w:r>
      <w:r w:rsidRPr="00B46B7A">
        <w:rPr>
          <w:rFonts w:ascii="Times New Roman" w:hAnsi="Times New Roman" w:cs="Times New Roman"/>
          <w:sz w:val="24"/>
          <w:szCs w:val="24"/>
        </w:rPr>
        <w:t xml:space="preserve"> проекта организации дорожного движения;</w:t>
      </w:r>
    </w:p>
    <w:p w:rsidR="00AC31CD" w:rsidRPr="00A736D5" w:rsidRDefault="00B06820" w:rsidP="00521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 xml:space="preserve">- </w:t>
      </w:r>
      <w:r w:rsidR="00F00144" w:rsidRPr="00B46B7A">
        <w:rPr>
          <w:rFonts w:ascii="Times New Roman" w:hAnsi="Times New Roman" w:cs="Times New Roman"/>
          <w:sz w:val="24"/>
          <w:szCs w:val="24"/>
        </w:rPr>
        <w:t>р</w:t>
      </w:r>
      <w:r w:rsidRPr="00B46B7A">
        <w:rPr>
          <w:rFonts w:ascii="Times New Roman" w:hAnsi="Times New Roman" w:cs="Times New Roman"/>
          <w:sz w:val="24"/>
          <w:szCs w:val="24"/>
        </w:rPr>
        <w:t>азработк</w:t>
      </w:r>
      <w:r w:rsidR="00F00144" w:rsidRPr="00B46B7A">
        <w:rPr>
          <w:rFonts w:ascii="Times New Roman" w:hAnsi="Times New Roman" w:cs="Times New Roman"/>
          <w:sz w:val="24"/>
          <w:szCs w:val="24"/>
        </w:rPr>
        <w:t>и</w:t>
      </w:r>
      <w:r w:rsidRPr="00B46B7A">
        <w:rPr>
          <w:rFonts w:ascii="Times New Roman" w:hAnsi="Times New Roman" w:cs="Times New Roman"/>
          <w:sz w:val="24"/>
          <w:szCs w:val="24"/>
        </w:rPr>
        <w:t xml:space="preserve"> программ комплексного развития систем коммунальной и транспортной инфраструктур.</w:t>
      </w:r>
    </w:p>
    <w:p w:rsidR="00323070" w:rsidRDefault="0035233E" w:rsidP="00521B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B7A">
        <w:rPr>
          <w:rFonts w:ascii="Times New Roman" w:hAnsi="Times New Roman" w:cs="Times New Roman"/>
          <w:b/>
          <w:sz w:val="24"/>
          <w:szCs w:val="24"/>
        </w:rPr>
        <w:t>Образование</w:t>
      </w:r>
    </w:p>
    <w:p w:rsidR="00521B2C" w:rsidRPr="00B46B7A" w:rsidRDefault="00521B2C" w:rsidP="00521B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3052" w:rsidRPr="00B46B7A" w:rsidRDefault="000706BD" w:rsidP="00521B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sub_160114"/>
      <w:r w:rsidRPr="00B46B7A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DB5E22" w:rsidRPr="00B46B7A">
        <w:rPr>
          <w:rFonts w:ascii="Times New Roman" w:hAnsi="Times New Roman" w:cs="Times New Roman"/>
          <w:sz w:val="24"/>
          <w:szCs w:val="24"/>
        </w:rPr>
        <w:t>Муниципальная система образования - это 18 образовательных организаций.</w:t>
      </w:r>
      <w:r w:rsidR="00AE3052" w:rsidRPr="00B46B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E3052" w:rsidRPr="00B46B7A">
        <w:rPr>
          <w:rFonts w:ascii="Times New Roman" w:hAnsi="Times New Roman" w:cs="Times New Roman"/>
          <w:sz w:val="24"/>
          <w:szCs w:val="24"/>
        </w:rPr>
        <w:t xml:space="preserve">Из них: 8 детских садов, которые посещает 1943 человека, это 53,4 % от общей численности детей в возрасте от 1 года до 7 лет (3635 человек), проживающих в городе; 8 общеобразовательных организаций, в которых обучается 4485 ученика; 2 учреждения </w:t>
      </w:r>
      <w:r w:rsidR="00642E6B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="00AE3052" w:rsidRPr="00B46B7A">
        <w:rPr>
          <w:rFonts w:ascii="Times New Roman" w:hAnsi="Times New Roman" w:cs="Times New Roman"/>
          <w:sz w:val="24"/>
          <w:szCs w:val="24"/>
        </w:rPr>
        <w:t xml:space="preserve"> (Детско-юношеская спортивная школа и Зиминский дом детского творчества), в которых занимается 3517 учащихся, что составляет 78,4%.</w:t>
      </w:r>
      <w:proofErr w:type="gramEnd"/>
    </w:p>
    <w:p w:rsidR="00AE3052" w:rsidRPr="00642E6B" w:rsidRDefault="00642E6B" w:rsidP="00642E6B">
      <w:pPr>
        <w:pStyle w:val="ConsPlusTitle"/>
        <w:widowControl/>
        <w:ind w:firstLine="708"/>
        <w:jc w:val="both"/>
        <w:rPr>
          <w:sz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 т</w:t>
      </w:r>
      <w:r w:rsidR="00AE3052" w:rsidRPr="00642E6B">
        <w:rPr>
          <w:rFonts w:ascii="Times New Roman" w:hAnsi="Times New Roman" w:cs="Times New Roman"/>
          <w:b w:val="0"/>
          <w:sz w:val="24"/>
          <w:szCs w:val="24"/>
        </w:rPr>
        <w:t xml:space="preserve">ечение 2017 года сфера образования города </w:t>
      </w:r>
      <w:r>
        <w:rPr>
          <w:rFonts w:ascii="Times New Roman" w:hAnsi="Times New Roman" w:cs="Times New Roman"/>
          <w:b w:val="0"/>
          <w:sz w:val="24"/>
          <w:szCs w:val="24"/>
        </w:rPr>
        <w:t>претерпела изменения</w:t>
      </w:r>
      <w:r w:rsidR="00AE3052" w:rsidRPr="00642E6B">
        <w:rPr>
          <w:rFonts w:ascii="Times New Roman" w:hAnsi="Times New Roman" w:cs="Times New Roman"/>
          <w:b w:val="0"/>
          <w:sz w:val="24"/>
          <w:szCs w:val="24"/>
        </w:rPr>
        <w:t>:</w:t>
      </w:r>
      <w:r w:rsidRPr="00642E6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15FF2" w:rsidRPr="00642E6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E3052" w:rsidRPr="00642E6B">
        <w:rPr>
          <w:rFonts w:ascii="Times New Roman" w:hAnsi="Times New Roman" w:cs="Times New Roman"/>
          <w:b w:val="0"/>
          <w:sz w:val="24"/>
          <w:szCs w:val="24"/>
        </w:rPr>
        <w:t>в марте был закрыт д</w:t>
      </w:r>
      <w:r w:rsidR="00AE3052" w:rsidRPr="00642E6B">
        <w:rPr>
          <w:rFonts w:ascii="Times New Roman" w:hAnsi="Times New Roman" w:cs="Times New Roman"/>
          <w:b w:val="0"/>
          <w:bCs w:val="0"/>
          <w:sz w:val="24"/>
          <w:szCs w:val="24"/>
        </w:rPr>
        <w:t>етский сад № 7;</w:t>
      </w:r>
      <w:r w:rsidR="00C15FF2" w:rsidRPr="00642E6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AE3052" w:rsidRPr="00642E6B">
        <w:rPr>
          <w:rFonts w:ascii="Times New Roman" w:hAnsi="Times New Roman" w:cs="Times New Roman"/>
          <w:b w:val="0"/>
          <w:bCs w:val="0"/>
          <w:sz w:val="24"/>
          <w:szCs w:val="24"/>
        </w:rPr>
        <w:t>в августе введёно в эксплуатацию новое здание детского сада, по ул. Гершевича, 10 на 240 мест (структурное подразделение детского сада № 56);</w:t>
      </w:r>
      <w:r w:rsidR="00AE3052" w:rsidRPr="00642E6B">
        <w:rPr>
          <w:sz w:val="24"/>
        </w:rPr>
        <w:t xml:space="preserve"> </w:t>
      </w:r>
      <w:r w:rsidR="00AE3052" w:rsidRPr="00642E6B">
        <w:rPr>
          <w:rFonts w:ascii="Times New Roman" w:hAnsi="Times New Roman" w:cs="Times New Roman"/>
          <w:b w:val="0"/>
          <w:sz w:val="24"/>
        </w:rPr>
        <w:t>начались работы по капитальному ремонту школы № 1.</w:t>
      </w:r>
    </w:p>
    <w:p w:rsidR="00AE3052" w:rsidRPr="00B46B7A" w:rsidRDefault="00AE3052" w:rsidP="00521B2C">
      <w:pPr>
        <w:pStyle w:val="Default"/>
        <w:ind w:firstLine="708"/>
        <w:jc w:val="both"/>
        <w:rPr>
          <w:color w:val="auto"/>
        </w:rPr>
      </w:pPr>
      <w:r w:rsidRPr="00B46B7A">
        <w:rPr>
          <w:color w:val="auto"/>
        </w:rPr>
        <w:t xml:space="preserve">Одной из проблем </w:t>
      </w:r>
      <w:r w:rsidRPr="00A323D2">
        <w:rPr>
          <w:b/>
          <w:color w:val="auto"/>
        </w:rPr>
        <w:t>дошкольного образования</w:t>
      </w:r>
      <w:r w:rsidRPr="00B46B7A">
        <w:rPr>
          <w:color w:val="auto"/>
        </w:rPr>
        <w:t xml:space="preserve"> продолжает оставаться ситуация, связанная с дефицитом мест в муниципальных детских садах и большой очерёдностью на их предоставление. На регистрационном учёте (очереди) в АИС «Комплектование ДОУ» состоит 716 человек в возрасте от 0 до 3 лет (в прошлом году на этот период - 884 человека). </w:t>
      </w:r>
    </w:p>
    <w:p w:rsidR="00AE3052" w:rsidRPr="00B46B7A" w:rsidRDefault="00413797" w:rsidP="00521B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>Полагаю, что</w:t>
      </w:r>
      <w:r w:rsidR="00AE3052" w:rsidRPr="00B46B7A">
        <w:rPr>
          <w:rFonts w:ascii="Times New Roman" w:hAnsi="Times New Roman" w:cs="Times New Roman"/>
          <w:sz w:val="24"/>
          <w:szCs w:val="24"/>
        </w:rPr>
        <w:t xml:space="preserve"> </w:t>
      </w:r>
      <w:r w:rsidR="00AE3052" w:rsidRPr="00B46B7A">
        <w:rPr>
          <w:rFonts w:ascii="Times New Roman" w:hAnsi="Times New Roman" w:cs="Times New Roman"/>
          <w:iCs/>
          <w:sz w:val="24"/>
          <w:szCs w:val="24"/>
        </w:rPr>
        <w:t>снижению социальной напряжённости в городе (снижению очередности в детские сады) будет способствовать</w:t>
      </w:r>
      <w:r w:rsidR="00AE3052" w:rsidRPr="00B46B7A">
        <w:rPr>
          <w:rFonts w:ascii="Times New Roman" w:hAnsi="Times New Roman" w:cs="Times New Roman"/>
          <w:sz w:val="24"/>
          <w:szCs w:val="24"/>
        </w:rPr>
        <w:t xml:space="preserve"> решение вопроса строительства нового детского сада на 220 мест по адресу: ул. 5-ой Армии, 64А. В </w:t>
      </w:r>
      <w:r w:rsidRPr="00B46B7A">
        <w:rPr>
          <w:rFonts w:ascii="Times New Roman" w:hAnsi="Times New Roman" w:cs="Times New Roman"/>
          <w:sz w:val="24"/>
          <w:szCs w:val="24"/>
        </w:rPr>
        <w:t>настоящее время</w:t>
      </w:r>
      <w:r w:rsidR="00AE3052" w:rsidRPr="00B46B7A">
        <w:rPr>
          <w:rFonts w:ascii="Times New Roman" w:hAnsi="Times New Roman" w:cs="Times New Roman"/>
          <w:sz w:val="24"/>
          <w:szCs w:val="24"/>
        </w:rPr>
        <w:t xml:space="preserve"> назначены ответственные за организационные работы по подготовке проектной и рабочей документации и проведению необходимых инженерных изысканий для строительства объекта.</w:t>
      </w:r>
    </w:p>
    <w:p w:rsidR="00AE3052" w:rsidRPr="00B46B7A" w:rsidRDefault="00AE3052" w:rsidP="00521B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3D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A323D2">
        <w:rPr>
          <w:rFonts w:ascii="Times New Roman" w:hAnsi="Times New Roman" w:cs="Times New Roman"/>
          <w:b/>
          <w:bCs/>
          <w:sz w:val="24"/>
          <w:szCs w:val="24"/>
        </w:rPr>
        <w:t>Общее образование</w:t>
      </w:r>
      <w:r w:rsidR="00A323D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B46B7A">
        <w:rPr>
          <w:rFonts w:ascii="Times New Roman" w:hAnsi="Times New Roman" w:cs="Times New Roman"/>
          <w:sz w:val="24"/>
          <w:szCs w:val="24"/>
        </w:rPr>
        <w:t>На начало 2017-2018 учебного года в 8 школах города обучается 4485 человек, что на 150 человек больше по сравнению с прошлым годом. Укомплектован 171 общеобразовательный класс, где обучается 4185 человек и 28 классов для 300 детей с особыми образовательными потребностями.</w:t>
      </w:r>
    </w:p>
    <w:p w:rsidR="00AE3052" w:rsidRPr="00B46B7A" w:rsidRDefault="00AE3052" w:rsidP="00521B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 xml:space="preserve">           В 2016-2017 учебном году на «отлично» закончили учебный год 229 человек.           Учится на «4» и «5» в общеобразовательных классах 1406 человек (39,9%)</w:t>
      </w:r>
      <w:r w:rsidR="00A323D2">
        <w:rPr>
          <w:rFonts w:ascii="Times New Roman" w:hAnsi="Times New Roman" w:cs="Times New Roman"/>
          <w:sz w:val="24"/>
          <w:szCs w:val="24"/>
        </w:rPr>
        <w:t>.</w:t>
      </w:r>
      <w:r w:rsidRPr="00B46B7A">
        <w:rPr>
          <w:rFonts w:ascii="Times New Roman" w:hAnsi="Times New Roman" w:cs="Times New Roman"/>
          <w:sz w:val="24"/>
          <w:szCs w:val="24"/>
        </w:rPr>
        <w:t xml:space="preserve"> Выше среднего городского показателя качество в школах №</w:t>
      </w:r>
      <w:r w:rsidR="00A323D2">
        <w:rPr>
          <w:rFonts w:ascii="Times New Roman" w:hAnsi="Times New Roman" w:cs="Times New Roman"/>
          <w:sz w:val="24"/>
          <w:szCs w:val="24"/>
        </w:rPr>
        <w:t>№</w:t>
      </w:r>
      <w:r w:rsidRPr="00B46B7A">
        <w:rPr>
          <w:rFonts w:ascii="Times New Roman" w:hAnsi="Times New Roman" w:cs="Times New Roman"/>
          <w:sz w:val="24"/>
          <w:szCs w:val="24"/>
        </w:rPr>
        <w:t xml:space="preserve"> 7, 8, 26, лицее и в начальной школе – детском саду. Ниже среднего показателя качеств</w:t>
      </w:r>
      <w:r w:rsidR="00C15FF2">
        <w:rPr>
          <w:rFonts w:ascii="Times New Roman" w:hAnsi="Times New Roman" w:cs="Times New Roman"/>
          <w:sz w:val="24"/>
          <w:szCs w:val="24"/>
        </w:rPr>
        <w:t>а</w:t>
      </w:r>
      <w:r w:rsidRPr="00B46B7A">
        <w:rPr>
          <w:rFonts w:ascii="Times New Roman" w:hAnsi="Times New Roman" w:cs="Times New Roman"/>
          <w:sz w:val="24"/>
          <w:szCs w:val="24"/>
        </w:rPr>
        <w:t xml:space="preserve"> в </w:t>
      </w:r>
      <w:r w:rsidR="00A323D2">
        <w:rPr>
          <w:rFonts w:ascii="Times New Roman" w:hAnsi="Times New Roman" w:cs="Times New Roman"/>
          <w:sz w:val="24"/>
          <w:szCs w:val="24"/>
        </w:rPr>
        <w:t xml:space="preserve"> школах №№1, 5, 9 и 10</w:t>
      </w:r>
      <w:r w:rsidRPr="00B46B7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E3052" w:rsidRPr="00B46B7A" w:rsidRDefault="00AE3052" w:rsidP="00521B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 xml:space="preserve">            По результатам </w:t>
      </w:r>
      <w:r w:rsidRPr="00B46B7A">
        <w:rPr>
          <w:rFonts w:ascii="Times New Roman" w:hAnsi="Times New Roman" w:cs="Times New Roman"/>
          <w:bCs/>
          <w:iCs/>
          <w:sz w:val="24"/>
          <w:szCs w:val="24"/>
        </w:rPr>
        <w:t>государственной итоговой аттестации (</w:t>
      </w:r>
      <w:r w:rsidRPr="00B46B7A">
        <w:rPr>
          <w:rFonts w:ascii="Times New Roman" w:hAnsi="Times New Roman" w:cs="Times New Roman"/>
          <w:sz w:val="24"/>
          <w:szCs w:val="24"/>
        </w:rPr>
        <w:t>ГИА) 305 девятиклассников (96,2%) получили аттестаты об основном общем образовании, из них 6 с отличием. Не получили аттестаты 12 человек (3,8%). Свидетельства об обучении получили 28 выпускников.</w:t>
      </w:r>
    </w:p>
    <w:p w:rsidR="00AE3052" w:rsidRPr="00B46B7A" w:rsidRDefault="00AE3052" w:rsidP="00521B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 xml:space="preserve">           По результатам ЕГЭ 159 выпускников (99,4%) получили аттестаты о среднем общем образовании, из них 14 выпускников награждены золотыми медалями «За особые успехи в учении». </w:t>
      </w:r>
    </w:p>
    <w:p w:rsidR="00AE3052" w:rsidRPr="00B46B7A" w:rsidRDefault="00AE3052" w:rsidP="001B4D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46B7A">
        <w:rPr>
          <w:rFonts w:ascii="Times New Roman" w:hAnsi="Times New Roman"/>
          <w:sz w:val="24"/>
          <w:szCs w:val="24"/>
        </w:rPr>
        <w:t>В рамках муниципальной программы «Развитие образования» на 2016 – 2020 годы, по направлению «</w:t>
      </w:r>
      <w:r w:rsidRPr="001B4D2A">
        <w:rPr>
          <w:rFonts w:ascii="Times New Roman" w:hAnsi="Times New Roman"/>
          <w:sz w:val="24"/>
          <w:szCs w:val="24"/>
        </w:rPr>
        <w:t>Работа с одаренными детьми»</w:t>
      </w:r>
      <w:r w:rsidRPr="00B46B7A">
        <w:rPr>
          <w:rFonts w:ascii="Times New Roman" w:hAnsi="Times New Roman"/>
          <w:sz w:val="24"/>
          <w:szCs w:val="24"/>
        </w:rPr>
        <w:t xml:space="preserve"> проведено большое количество мероприятий.</w:t>
      </w:r>
    </w:p>
    <w:p w:rsidR="00AE3052" w:rsidRPr="00B46B7A" w:rsidRDefault="00AE3052" w:rsidP="00521B2C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B46B7A">
        <w:rPr>
          <w:rFonts w:ascii="Times New Roman" w:hAnsi="Times New Roman"/>
          <w:noProof/>
          <w:sz w:val="24"/>
          <w:szCs w:val="24"/>
        </w:rPr>
        <w:tab/>
      </w:r>
      <w:r w:rsidRPr="00B46B7A">
        <w:rPr>
          <w:rFonts w:ascii="Times New Roman" w:hAnsi="Times New Roman"/>
          <w:sz w:val="24"/>
          <w:szCs w:val="24"/>
        </w:rPr>
        <w:t>В муниципальном этапе всероссийской олимпиады школьников приняло участие 460 человек, что составило 35% от общего количества обучающихся 7-11 классов, что на 3% больше, чем в прошлом году (32%). Повысилось общее количество обучающихся, принявших участие в олимпиаде</w:t>
      </w:r>
      <w:r w:rsidR="00EE3345" w:rsidRPr="00B46B7A">
        <w:rPr>
          <w:rFonts w:ascii="Times New Roman" w:hAnsi="Times New Roman"/>
          <w:sz w:val="24"/>
          <w:szCs w:val="24"/>
        </w:rPr>
        <w:t>,</w:t>
      </w:r>
      <w:r w:rsidRPr="00B46B7A">
        <w:rPr>
          <w:rFonts w:ascii="Times New Roman" w:hAnsi="Times New Roman"/>
          <w:sz w:val="24"/>
          <w:szCs w:val="24"/>
        </w:rPr>
        <w:t xml:space="preserve"> на 11 (1,2%) человек, победителей и призеров тоже стало больше на 18 человек (на 8,2%). </w:t>
      </w:r>
    </w:p>
    <w:p w:rsidR="00AE3052" w:rsidRPr="00B46B7A" w:rsidRDefault="00AE3052" w:rsidP="00521B2C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B46B7A">
        <w:rPr>
          <w:rFonts w:ascii="Times New Roman" w:hAnsi="Times New Roman"/>
          <w:sz w:val="24"/>
          <w:szCs w:val="24"/>
        </w:rPr>
        <w:t xml:space="preserve">Продолжена работа по организации и проведению научно-практических конференций для 2-11 классов, в которых приняло участие 166 обучающихся, 32 </w:t>
      </w:r>
      <w:r w:rsidR="00A323D2" w:rsidRPr="00B46B7A">
        <w:rPr>
          <w:rFonts w:ascii="Times New Roman" w:hAnsi="Times New Roman"/>
          <w:sz w:val="24"/>
          <w:szCs w:val="24"/>
        </w:rPr>
        <w:t xml:space="preserve">участника стали победителями </w:t>
      </w:r>
      <w:r w:rsidR="00A323D2">
        <w:rPr>
          <w:rFonts w:ascii="Times New Roman" w:hAnsi="Times New Roman"/>
          <w:sz w:val="24"/>
          <w:szCs w:val="24"/>
        </w:rPr>
        <w:t>(2016 год - 27)</w:t>
      </w:r>
      <w:r w:rsidRPr="00B46B7A">
        <w:rPr>
          <w:rFonts w:ascii="Times New Roman" w:hAnsi="Times New Roman"/>
          <w:sz w:val="24"/>
          <w:szCs w:val="24"/>
        </w:rPr>
        <w:t xml:space="preserve">, 73 </w:t>
      </w:r>
      <w:r w:rsidR="00A323D2">
        <w:rPr>
          <w:rFonts w:ascii="Times New Roman" w:hAnsi="Times New Roman"/>
          <w:sz w:val="24"/>
          <w:szCs w:val="24"/>
        </w:rPr>
        <w:t xml:space="preserve"> призерами (2016 год - 57)</w:t>
      </w:r>
      <w:r w:rsidRPr="00B46B7A">
        <w:rPr>
          <w:rFonts w:ascii="Times New Roman" w:hAnsi="Times New Roman"/>
          <w:sz w:val="24"/>
          <w:szCs w:val="24"/>
        </w:rPr>
        <w:t>.</w:t>
      </w:r>
    </w:p>
    <w:p w:rsidR="00AE3052" w:rsidRPr="00B46B7A" w:rsidRDefault="00AE3052" w:rsidP="00521B2C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B46B7A">
        <w:rPr>
          <w:rFonts w:ascii="Times New Roman" w:hAnsi="Times New Roman"/>
          <w:sz w:val="24"/>
          <w:szCs w:val="24"/>
        </w:rPr>
        <w:t>Активными участниками различных мероприятий интеллектуальной направленности стали 119 обучающихся: это областной конкурс «Ученик года», региональные НПК «Шаг в будущее, Сибирь», «Шаг в будущее, Юниор!», «Открытие, успех и перспектива!», областные НПК «Великое русское слово…», «Диалог культур», НПК «За страницами учебника», областной конкурс художественного чтения «Живое слово» и Всероссийский конкурс юных чтецов «Живая классика».</w:t>
      </w:r>
      <w:proofErr w:type="gramEnd"/>
    </w:p>
    <w:p w:rsidR="00AE3052" w:rsidRPr="00B46B7A" w:rsidRDefault="00AE3052" w:rsidP="00521B2C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6B7A">
        <w:rPr>
          <w:rFonts w:ascii="Times New Roman" w:hAnsi="Times New Roman" w:cs="Times New Roman"/>
          <w:sz w:val="24"/>
          <w:szCs w:val="24"/>
        </w:rPr>
        <w:t>Профориентационная</w:t>
      </w:r>
      <w:proofErr w:type="spellEnd"/>
      <w:r w:rsidRPr="00B46B7A">
        <w:rPr>
          <w:rFonts w:ascii="Times New Roman" w:hAnsi="Times New Roman" w:cs="Times New Roman"/>
          <w:sz w:val="24"/>
          <w:szCs w:val="24"/>
        </w:rPr>
        <w:t xml:space="preserve"> работа на территории города осуществлялась как в образовательных организациях, так и в городском кабинете профориентации. Проходили различные встречи в рамках проекта «До</w:t>
      </w:r>
      <w:r w:rsidR="00A323D2">
        <w:rPr>
          <w:rFonts w:ascii="Times New Roman" w:hAnsi="Times New Roman" w:cs="Times New Roman"/>
          <w:sz w:val="24"/>
          <w:szCs w:val="24"/>
        </w:rPr>
        <w:t xml:space="preserve">рога в будущее для абитуриента»: АГИТПОЕЗД, </w:t>
      </w:r>
      <w:r w:rsidRPr="00B46B7A">
        <w:rPr>
          <w:rFonts w:ascii="Times New Roman" w:hAnsi="Times New Roman" w:cs="Times New Roman"/>
          <w:sz w:val="24"/>
          <w:szCs w:val="24"/>
        </w:rPr>
        <w:t>организованный ИРГУПС совместно с Восточно-Сибирской железной дорогой – филиалом ОАО «РЖД»; экскурсии на предприятия города и района.</w:t>
      </w:r>
    </w:p>
    <w:p w:rsidR="00AE3052" w:rsidRPr="00B46B7A" w:rsidRDefault="00AE3052" w:rsidP="00521B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32"/>
          <w:sz w:val="24"/>
          <w:szCs w:val="24"/>
        </w:rPr>
      </w:pPr>
      <w:r w:rsidRPr="00B46B7A">
        <w:rPr>
          <w:rFonts w:ascii="Times New Roman" w:hAnsi="Times New Roman" w:cs="Times New Roman"/>
          <w:bCs/>
          <w:kern w:val="32"/>
          <w:sz w:val="24"/>
          <w:szCs w:val="24"/>
        </w:rPr>
        <w:t xml:space="preserve">Обучающиеся школ города два раза в году принимали участие в акции «Неделя без турникетов». Данная акция является ключевым </w:t>
      </w:r>
      <w:proofErr w:type="spellStart"/>
      <w:r w:rsidRPr="00B46B7A">
        <w:rPr>
          <w:rFonts w:ascii="Times New Roman" w:hAnsi="Times New Roman" w:cs="Times New Roman"/>
          <w:bCs/>
          <w:kern w:val="32"/>
          <w:sz w:val="24"/>
          <w:szCs w:val="24"/>
        </w:rPr>
        <w:t>профориентационным</w:t>
      </w:r>
      <w:proofErr w:type="spellEnd"/>
      <w:r w:rsidRPr="00B46B7A">
        <w:rPr>
          <w:rFonts w:ascii="Times New Roman" w:hAnsi="Times New Roman" w:cs="Times New Roman"/>
          <w:bCs/>
          <w:kern w:val="32"/>
          <w:sz w:val="24"/>
          <w:szCs w:val="24"/>
        </w:rPr>
        <w:t xml:space="preserve"> мероприятием проекта «Работай в России», которая ориентирована на повышение престижа рабочих и инженерных профессий в Российской Федерации. </w:t>
      </w:r>
    </w:p>
    <w:p w:rsidR="00AE3052" w:rsidRPr="00A323D2" w:rsidRDefault="00AE3052" w:rsidP="00521B2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 xml:space="preserve">В городе много лет существует отлаженный механизм обучения детей </w:t>
      </w:r>
      <w:r w:rsidRPr="00A323D2">
        <w:rPr>
          <w:rFonts w:ascii="Times New Roman" w:hAnsi="Times New Roman" w:cs="Times New Roman"/>
          <w:b/>
          <w:sz w:val="24"/>
          <w:szCs w:val="24"/>
        </w:rPr>
        <w:t>с ограниченными возможностями здоровья (ОВЗ).</w:t>
      </w:r>
    </w:p>
    <w:p w:rsidR="00AE3052" w:rsidRPr="00B46B7A" w:rsidRDefault="00AE3052" w:rsidP="00521B2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bCs/>
          <w:sz w:val="24"/>
          <w:szCs w:val="24"/>
        </w:rPr>
        <w:t xml:space="preserve">В 2017 году учителя-логопеды, педагоги, работающие с детьми с ОВЗ, принимали участие в конкурсах разного уровня, научно-практических конференциях: на </w:t>
      </w:r>
      <w:r w:rsidRPr="00B46B7A">
        <w:rPr>
          <w:rFonts w:ascii="Times New Roman" w:hAnsi="Times New Roman" w:cs="Times New Roman"/>
          <w:sz w:val="24"/>
          <w:szCs w:val="24"/>
        </w:rPr>
        <w:t xml:space="preserve">межведомственной региональной НПК «Доступность образовательных услуг для детей-инвалидов в Иркутской области» представили опыт работы специалисты Комитета по образованию и педагоги школ </w:t>
      </w:r>
      <w:r w:rsidR="00A323D2">
        <w:rPr>
          <w:rFonts w:ascii="Times New Roman" w:hAnsi="Times New Roman" w:cs="Times New Roman"/>
          <w:sz w:val="24"/>
          <w:szCs w:val="24"/>
        </w:rPr>
        <w:t>№</w:t>
      </w:r>
      <w:r w:rsidRPr="00B46B7A">
        <w:rPr>
          <w:rFonts w:ascii="Times New Roman" w:hAnsi="Times New Roman" w:cs="Times New Roman"/>
          <w:sz w:val="24"/>
          <w:szCs w:val="24"/>
        </w:rPr>
        <w:t xml:space="preserve">№ 8, 9. </w:t>
      </w:r>
    </w:p>
    <w:p w:rsidR="00AE3052" w:rsidRPr="00B46B7A" w:rsidRDefault="00AE3052" w:rsidP="007378F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 xml:space="preserve">Комитет по образованию работал в качестве региональной </w:t>
      </w:r>
      <w:proofErr w:type="spellStart"/>
      <w:r w:rsidRPr="00B46B7A">
        <w:rPr>
          <w:rFonts w:ascii="Times New Roman" w:hAnsi="Times New Roman" w:cs="Times New Roman"/>
          <w:sz w:val="24"/>
          <w:szCs w:val="24"/>
        </w:rPr>
        <w:t>пилотной</w:t>
      </w:r>
      <w:proofErr w:type="spellEnd"/>
      <w:r w:rsidRPr="00B46B7A">
        <w:rPr>
          <w:rFonts w:ascii="Times New Roman" w:hAnsi="Times New Roman" w:cs="Times New Roman"/>
          <w:sz w:val="24"/>
          <w:szCs w:val="24"/>
        </w:rPr>
        <w:t xml:space="preserve"> площадки по реализации Дорожной </w:t>
      </w:r>
      <w:proofErr w:type="gramStart"/>
      <w:r w:rsidRPr="00B46B7A">
        <w:rPr>
          <w:rFonts w:ascii="Times New Roman" w:hAnsi="Times New Roman" w:cs="Times New Roman"/>
          <w:sz w:val="24"/>
          <w:szCs w:val="24"/>
        </w:rPr>
        <w:t>карты развития кадрового потенциала системы образования Иркутской области</w:t>
      </w:r>
      <w:proofErr w:type="gramEnd"/>
      <w:r w:rsidRPr="00B46B7A">
        <w:rPr>
          <w:rFonts w:ascii="Times New Roman" w:hAnsi="Times New Roman" w:cs="Times New Roman"/>
          <w:sz w:val="24"/>
          <w:szCs w:val="24"/>
        </w:rPr>
        <w:t xml:space="preserve"> на 2015-2020 годы в условиях внедрения профессиональных стандартов в систему образования. Поэтому с целью развития кадрового потенциала г. Зимы были организованы и проведены </w:t>
      </w:r>
      <w:r w:rsidRPr="00A323D2">
        <w:rPr>
          <w:rFonts w:ascii="Times New Roman" w:hAnsi="Times New Roman" w:cs="Times New Roman"/>
          <w:sz w:val="24"/>
          <w:szCs w:val="24"/>
        </w:rPr>
        <w:t>муниципальные мероприятия образовательной и конкурсной направле</w:t>
      </w:r>
      <w:r w:rsidR="007378FA">
        <w:rPr>
          <w:rFonts w:ascii="Times New Roman" w:hAnsi="Times New Roman" w:cs="Times New Roman"/>
          <w:sz w:val="24"/>
          <w:szCs w:val="24"/>
        </w:rPr>
        <w:t>нности.</w:t>
      </w:r>
    </w:p>
    <w:p w:rsidR="00AE3052" w:rsidRPr="00B46B7A" w:rsidRDefault="00AE3052" w:rsidP="00521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 xml:space="preserve">Образовательные учреждения города на протяжении нескольких лет действуют в статусе региональных педагогических и </w:t>
      </w:r>
      <w:proofErr w:type="spellStart"/>
      <w:r w:rsidRPr="00B46B7A">
        <w:rPr>
          <w:rFonts w:ascii="Times New Roman" w:hAnsi="Times New Roman" w:cs="Times New Roman"/>
          <w:sz w:val="24"/>
          <w:szCs w:val="24"/>
        </w:rPr>
        <w:t>стажировочных</w:t>
      </w:r>
      <w:proofErr w:type="spellEnd"/>
      <w:r w:rsidRPr="00B46B7A">
        <w:rPr>
          <w:rFonts w:ascii="Times New Roman" w:hAnsi="Times New Roman" w:cs="Times New Roman"/>
          <w:sz w:val="24"/>
          <w:szCs w:val="24"/>
        </w:rPr>
        <w:t xml:space="preserve"> площадок. Всего в муниципальной системе образования реализуются 25 инновационных проектов и программ различного уровня. </w:t>
      </w:r>
    </w:p>
    <w:p w:rsidR="00AE3052" w:rsidRPr="007378FA" w:rsidRDefault="00AE3052" w:rsidP="00521B2C">
      <w:pPr>
        <w:spacing w:after="0" w:line="240" w:lineRule="auto"/>
        <w:ind w:firstLine="709"/>
        <w:jc w:val="both"/>
        <w:rPr>
          <w:rStyle w:val="s1"/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>П</w:t>
      </w:r>
      <w:r w:rsidRPr="00B46B7A">
        <w:rPr>
          <w:rStyle w:val="s1"/>
          <w:rFonts w:ascii="Times New Roman" w:hAnsi="Times New Roman" w:cs="Times New Roman"/>
          <w:sz w:val="24"/>
          <w:szCs w:val="24"/>
        </w:rPr>
        <w:t xml:space="preserve">едагоги и коллективы образовательных организаций города Зимы в 2017 году стали финалистами, а их образовательные практики - победителями и призерами </w:t>
      </w:r>
      <w:r w:rsidRPr="007378FA">
        <w:rPr>
          <w:rStyle w:val="s1"/>
          <w:rFonts w:ascii="Times New Roman" w:hAnsi="Times New Roman" w:cs="Times New Roman"/>
          <w:sz w:val="24"/>
          <w:szCs w:val="24"/>
        </w:rPr>
        <w:t>значимых обла</w:t>
      </w:r>
      <w:r w:rsidR="007378FA">
        <w:rPr>
          <w:rStyle w:val="s1"/>
          <w:rFonts w:ascii="Times New Roman" w:hAnsi="Times New Roman" w:cs="Times New Roman"/>
          <w:sz w:val="24"/>
          <w:szCs w:val="24"/>
        </w:rPr>
        <w:t>стных и всероссийских конкурсов.</w:t>
      </w:r>
    </w:p>
    <w:p w:rsidR="00AE3052" w:rsidRPr="00B46B7A" w:rsidRDefault="00AE3052" w:rsidP="00521B2C">
      <w:pPr>
        <w:pStyle w:val="ab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46B7A">
        <w:rPr>
          <w:rFonts w:ascii="Times New Roman" w:hAnsi="Times New Roman"/>
          <w:sz w:val="24"/>
          <w:szCs w:val="24"/>
        </w:rPr>
        <w:t xml:space="preserve">            - Впервые детский сад № 16 занял 4 место </w:t>
      </w:r>
      <w:r w:rsidRPr="00B46B7A">
        <w:rPr>
          <w:rFonts w:ascii="Times New Roman" w:hAnsi="Times New Roman"/>
          <w:sz w:val="24"/>
          <w:szCs w:val="24"/>
          <w:shd w:val="clear" w:color="auto" w:fill="FFFFFF"/>
        </w:rPr>
        <w:t>в конкурсе «Лучшая образовательная организация в Иркутской области»;</w:t>
      </w:r>
    </w:p>
    <w:p w:rsidR="00AE3052" w:rsidRPr="00B46B7A" w:rsidRDefault="00AE3052" w:rsidP="00521B2C">
      <w:pPr>
        <w:pStyle w:val="ab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46B7A">
        <w:rPr>
          <w:rFonts w:ascii="Times New Roman" w:eastAsia="Calibri" w:hAnsi="Times New Roman"/>
          <w:bCs/>
          <w:sz w:val="24"/>
          <w:szCs w:val="24"/>
        </w:rPr>
        <w:t xml:space="preserve">            - </w:t>
      </w:r>
      <w:proofErr w:type="spellStart"/>
      <w:r w:rsidRPr="00B46B7A">
        <w:rPr>
          <w:rFonts w:ascii="Times New Roman" w:eastAsia="Calibri" w:hAnsi="Times New Roman"/>
          <w:bCs/>
          <w:sz w:val="24"/>
          <w:szCs w:val="24"/>
        </w:rPr>
        <w:t>Камальдинова</w:t>
      </w:r>
      <w:proofErr w:type="spellEnd"/>
      <w:r w:rsidRPr="00B46B7A">
        <w:rPr>
          <w:rFonts w:ascii="Times New Roman" w:eastAsia="Calibri" w:hAnsi="Times New Roman"/>
          <w:bCs/>
          <w:sz w:val="24"/>
          <w:szCs w:val="24"/>
        </w:rPr>
        <w:t xml:space="preserve"> Людмила Александровна, учитель русского языка и литературы школы № 26, - победитель в номинации «За организацию духовно-нравственного воспитания в рамках образовательного учреждения», а </w:t>
      </w:r>
      <w:r w:rsidRPr="00B46B7A">
        <w:rPr>
          <w:rFonts w:ascii="Times New Roman" w:hAnsi="Times New Roman"/>
          <w:sz w:val="24"/>
          <w:szCs w:val="24"/>
        </w:rPr>
        <w:t>Корабельникова Валентина Александровна, учитель ОРКСЭ и ОДНКНР школы № 9 - призер регионального этапа Всероссийского конкурса «За нравственный подвиг учителя»;</w:t>
      </w:r>
    </w:p>
    <w:p w:rsidR="00AE3052" w:rsidRPr="00B46B7A" w:rsidRDefault="00AE3052" w:rsidP="00521B2C">
      <w:pPr>
        <w:pStyle w:val="ab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46B7A">
        <w:rPr>
          <w:rFonts w:ascii="Times New Roman" w:hAnsi="Times New Roman"/>
          <w:sz w:val="24"/>
          <w:szCs w:val="24"/>
        </w:rPr>
        <w:t xml:space="preserve">             - Филиппова Галина Анатольевна, инструктор по физической культуре детского сада № 212, - лауреат регионального конкурса «Лучшая методическая разработка»;</w:t>
      </w:r>
    </w:p>
    <w:p w:rsidR="00AE3052" w:rsidRPr="00B46B7A" w:rsidRDefault="00AE3052" w:rsidP="00521B2C">
      <w:pPr>
        <w:pStyle w:val="ab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46B7A">
        <w:rPr>
          <w:rFonts w:ascii="Times New Roman" w:hAnsi="Times New Roman"/>
          <w:sz w:val="24"/>
          <w:szCs w:val="24"/>
        </w:rPr>
        <w:t xml:space="preserve">             - </w:t>
      </w:r>
      <w:proofErr w:type="spellStart"/>
      <w:r w:rsidRPr="00B46B7A">
        <w:rPr>
          <w:rFonts w:ascii="Times New Roman" w:hAnsi="Times New Roman"/>
          <w:sz w:val="24"/>
          <w:szCs w:val="24"/>
        </w:rPr>
        <w:t>Ланкина</w:t>
      </w:r>
      <w:proofErr w:type="spellEnd"/>
      <w:r w:rsidRPr="00B46B7A">
        <w:rPr>
          <w:rFonts w:ascii="Times New Roman" w:hAnsi="Times New Roman"/>
          <w:sz w:val="24"/>
          <w:szCs w:val="24"/>
        </w:rPr>
        <w:t xml:space="preserve"> Надежда Николаевна, воспитатель детского сада №171, - финалист Всероссийского конкурса «Воспитать человека»;</w:t>
      </w:r>
    </w:p>
    <w:p w:rsidR="00AE3052" w:rsidRPr="00B46B7A" w:rsidRDefault="00AE3052" w:rsidP="00521B2C">
      <w:pPr>
        <w:pStyle w:val="ab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46B7A">
        <w:rPr>
          <w:rFonts w:ascii="Times New Roman" w:hAnsi="Times New Roman"/>
          <w:sz w:val="24"/>
          <w:szCs w:val="24"/>
        </w:rPr>
        <w:t xml:space="preserve">             - Харисова </w:t>
      </w:r>
      <w:proofErr w:type="spellStart"/>
      <w:r w:rsidRPr="00B46B7A">
        <w:rPr>
          <w:rFonts w:ascii="Times New Roman" w:hAnsi="Times New Roman"/>
          <w:sz w:val="24"/>
          <w:szCs w:val="24"/>
        </w:rPr>
        <w:t>Инга</w:t>
      </w:r>
      <w:proofErr w:type="spellEnd"/>
      <w:r w:rsidRPr="00B46B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6B7A">
        <w:rPr>
          <w:rFonts w:ascii="Times New Roman" w:hAnsi="Times New Roman"/>
          <w:sz w:val="24"/>
          <w:szCs w:val="24"/>
        </w:rPr>
        <w:t>Тависовна</w:t>
      </w:r>
      <w:proofErr w:type="spellEnd"/>
      <w:r w:rsidRPr="00B46B7A">
        <w:rPr>
          <w:rFonts w:ascii="Times New Roman" w:hAnsi="Times New Roman"/>
          <w:sz w:val="24"/>
          <w:szCs w:val="24"/>
        </w:rPr>
        <w:t xml:space="preserve">, воспитатель детского сада № 56, - финалист </w:t>
      </w:r>
      <w:r w:rsidRPr="00B46B7A">
        <w:rPr>
          <w:rFonts w:ascii="Times New Roman" w:hAnsi="Times New Roman"/>
          <w:bCs/>
          <w:sz w:val="24"/>
          <w:szCs w:val="24"/>
        </w:rPr>
        <w:t xml:space="preserve">областного </w:t>
      </w:r>
      <w:r w:rsidRPr="00B46B7A">
        <w:rPr>
          <w:rFonts w:ascii="Times New Roman" w:hAnsi="Times New Roman"/>
          <w:sz w:val="24"/>
          <w:szCs w:val="24"/>
        </w:rPr>
        <w:t>конкурса профессионального мастерства «Воспитатель года-2017»;</w:t>
      </w:r>
    </w:p>
    <w:p w:rsidR="00AE3052" w:rsidRPr="00B46B7A" w:rsidRDefault="00AE3052" w:rsidP="00521B2C">
      <w:pPr>
        <w:pStyle w:val="ab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46B7A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- Проект «Совершенствование педагогического мастерства и повышение квалификации педагогов в условиях введения Профессионального стандарта педагога» школы № 7 и программа «Знакомство с профессиями моей семьи и моего города» детского сада №15 вошли в состав лучших педагогических и управленческих практик региона в 2017 году.</w:t>
      </w:r>
    </w:p>
    <w:p w:rsidR="00AE3052" w:rsidRPr="00B46B7A" w:rsidRDefault="00AE3052" w:rsidP="00521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 xml:space="preserve">Занятость учащихся в системе </w:t>
      </w:r>
      <w:r w:rsidRPr="007378FA">
        <w:rPr>
          <w:rFonts w:ascii="Times New Roman" w:hAnsi="Times New Roman" w:cs="Times New Roman"/>
          <w:b/>
          <w:sz w:val="24"/>
          <w:szCs w:val="24"/>
        </w:rPr>
        <w:t>дополнительного образования</w:t>
      </w:r>
      <w:r w:rsidRPr="00B46B7A">
        <w:rPr>
          <w:rFonts w:ascii="Times New Roman" w:hAnsi="Times New Roman" w:cs="Times New Roman"/>
          <w:sz w:val="24"/>
          <w:szCs w:val="24"/>
        </w:rPr>
        <w:t xml:space="preserve"> и во внеурочной деятельности в 2017 году составила 78,4% (3517 учащихся из 4485).</w:t>
      </w:r>
    </w:p>
    <w:p w:rsidR="00AE3052" w:rsidRPr="00B46B7A" w:rsidRDefault="00AE3052" w:rsidP="00521B2C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46B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Одно из значимых событий для образования города: получение в августе</w:t>
      </w:r>
      <w:r w:rsidRPr="00B46B7A">
        <w:rPr>
          <w:rFonts w:ascii="Times New Roman" w:hAnsi="Times New Roman" w:cs="Times New Roman"/>
          <w:b w:val="0"/>
          <w:sz w:val="24"/>
          <w:szCs w:val="24"/>
        </w:rPr>
        <w:t xml:space="preserve"> 2017 года </w:t>
      </w:r>
      <w:proofErr w:type="spellStart"/>
      <w:r w:rsidR="007378FA" w:rsidRPr="00B46B7A">
        <w:rPr>
          <w:rFonts w:ascii="Times New Roman" w:hAnsi="Times New Roman" w:cs="Times New Roman"/>
          <w:b w:val="0"/>
          <w:sz w:val="24"/>
          <w:szCs w:val="24"/>
        </w:rPr>
        <w:t>Зимински</w:t>
      </w:r>
      <w:r w:rsidR="007378FA">
        <w:rPr>
          <w:rFonts w:ascii="Times New Roman" w:hAnsi="Times New Roman" w:cs="Times New Roman"/>
          <w:b w:val="0"/>
          <w:sz w:val="24"/>
          <w:szCs w:val="24"/>
        </w:rPr>
        <w:t>м</w:t>
      </w:r>
      <w:proofErr w:type="spellEnd"/>
      <w:r w:rsidR="007378FA" w:rsidRPr="00B46B7A">
        <w:rPr>
          <w:rFonts w:ascii="Times New Roman" w:hAnsi="Times New Roman" w:cs="Times New Roman"/>
          <w:b w:val="0"/>
          <w:sz w:val="24"/>
          <w:szCs w:val="24"/>
        </w:rPr>
        <w:t xml:space="preserve"> дом</w:t>
      </w:r>
      <w:r w:rsidR="007378FA">
        <w:rPr>
          <w:rFonts w:ascii="Times New Roman" w:hAnsi="Times New Roman" w:cs="Times New Roman"/>
          <w:b w:val="0"/>
          <w:sz w:val="24"/>
          <w:szCs w:val="24"/>
        </w:rPr>
        <w:t>ом</w:t>
      </w:r>
      <w:r w:rsidR="007378FA" w:rsidRPr="00B46B7A">
        <w:rPr>
          <w:rFonts w:ascii="Times New Roman" w:hAnsi="Times New Roman" w:cs="Times New Roman"/>
          <w:b w:val="0"/>
          <w:sz w:val="24"/>
          <w:szCs w:val="24"/>
        </w:rPr>
        <w:t xml:space="preserve"> детского творчества</w:t>
      </w:r>
      <w:r w:rsidR="007378FA" w:rsidRPr="007378F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378FA" w:rsidRPr="00B46B7A">
        <w:rPr>
          <w:rFonts w:ascii="Times New Roman" w:hAnsi="Times New Roman" w:cs="Times New Roman"/>
          <w:b w:val="0"/>
          <w:sz w:val="24"/>
          <w:szCs w:val="24"/>
        </w:rPr>
        <w:t>лицензии</w:t>
      </w:r>
      <w:r w:rsidR="007378FA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Pr="00B46B7A">
        <w:rPr>
          <w:rFonts w:ascii="Times New Roman" w:hAnsi="Times New Roman" w:cs="Times New Roman"/>
          <w:b w:val="0"/>
          <w:sz w:val="24"/>
          <w:szCs w:val="24"/>
        </w:rPr>
        <w:t>на право оказывать образовательные услуги в сист</w:t>
      </w:r>
      <w:r w:rsidR="007378FA">
        <w:rPr>
          <w:rFonts w:ascii="Times New Roman" w:hAnsi="Times New Roman" w:cs="Times New Roman"/>
          <w:b w:val="0"/>
          <w:sz w:val="24"/>
          <w:szCs w:val="24"/>
        </w:rPr>
        <w:t>еме дополнительного образования</w:t>
      </w:r>
      <w:r w:rsidRPr="00B46B7A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AE3052" w:rsidRPr="00B46B7A" w:rsidRDefault="00AE3052" w:rsidP="00521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>Педагогами дополнительного образования охвачено 614 детей по четырем направленностям: физкультурно-спортивной, социально-педагогической, туристско-краеведческой, художественной.</w:t>
      </w:r>
    </w:p>
    <w:p w:rsidR="00AE3052" w:rsidRPr="00B46B7A" w:rsidRDefault="00AE3052" w:rsidP="00521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>В МБУ ДО «ДЮСШ имени Г.М. Сергеева» занимается 956 детей в секциях 10 видов спорта и ОФП.</w:t>
      </w:r>
    </w:p>
    <w:p w:rsidR="00AE3052" w:rsidRPr="00B46B7A" w:rsidRDefault="00AE3052" w:rsidP="00521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 xml:space="preserve">На базе школ в системе дополнительного образования функционируют кружки по интересам (ЮИД, ДЮП, «Соломенное разноцветье», хореографический, туристический и т.д.), в которых охвачено 779 детей в возрасте от 7 до 18 лет. Также 1150 учащихся </w:t>
      </w:r>
      <w:proofErr w:type="gramStart"/>
      <w:r w:rsidRPr="00B46B7A">
        <w:rPr>
          <w:rFonts w:ascii="Times New Roman" w:hAnsi="Times New Roman" w:cs="Times New Roman"/>
          <w:sz w:val="24"/>
          <w:szCs w:val="24"/>
        </w:rPr>
        <w:t>заняты</w:t>
      </w:r>
      <w:proofErr w:type="gramEnd"/>
      <w:r w:rsidRPr="00B46B7A">
        <w:rPr>
          <w:rFonts w:ascii="Times New Roman" w:hAnsi="Times New Roman" w:cs="Times New Roman"/>
          <w:sz w:val="24"/>
          <w:szCs w:val="24"/>
        </w:rPr>
        <w:t xml:space="preserve"> внеурочной деятельностью. </w:t>
      </w:r>
    </w:p>
    <w:p w:rsidR="00AE3052" w:rsidRPr="00B46B7A" w:rsidRDefault="00AE3052" w:rsidP="00521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>Вопрос о занятости детей находится на контроле городского родительского комитета. По результатам мониторинга выявлена неудовлет</w:t>
      </w:r>
      <w:r w:rsidR="007378FA">
        <w:rPr>
          <w:rFonts w:ascii="Times New Roman" w:hAnsi="Times New Roman" w:cs="Times New Roman"/>
          <w:sz w:val="24"/>
          <w:szCs w:val="24"/>
        </w:rPr>
        <w:t xml:space="preserve">воренность  детей и родителей </w:t>
      </w:r>
      <w:r w:rsidRPr="00B46B7A">
        <w:rPr>
          <w:rFonts w:ascii="Times New Roman" w:hAnsi="Times New Roman" w:cs="Times New Roman"/>
          <w:sz w:val="24"/>
          <w:szCs w:val="24"/>
        </w:rPr>
        <w:t>отсутстви</w:t>
      </w:r>
      <w:r w:rsidR="007378FA">
        <w:rPr>
          <w:rFonts w:ascii="Times New Roman" w:hAnsi="Times New Roman" w:cs="Times New Roman"/>
          <w:sz w:val="24"/>
          <w:szCs w:val="24"/>
        </w:rPr>
        <w:t>ем</w:t>
      </w:r>
      <w:r w:rsidRPr="00B46B7A">
        <w:rPr>
          <w:rFonts w:ascii="Times New Roman" w:hAnsi="Times New Roman" w:cs="Times New Roman"/>
          <w:sz w:val="24"/>
          <w:szCs w:val="24"/>
        </w:rPr>
        <w:t xml:space="preserve"> кружков, секций и кл</w:t>
      </w:r>
      <w:r w:rsidR="007378FA">
        <w:rPr>
          <w:rFonts w:ascii="Times New Roman" w:hAnsi="Times New Roman" w:cs="Times New Roman"/>
          <w:sz w:val="24"/>
          <w:szCs w:val="24"/>
        </w:rPr>
        <w:t>убов технической направленности</w:t>
      </w:r>
      <w:r w:rsidRPr="00B46B7A">
        <w:rPr>
          <w:rFonts w:ascii="Times New Roman" w:hAnsi="Times New Roman" w:cs="Times New Roman"/>
          <w:sz w:val="24"/>
          <w:szCs w:val="24"/>
        </w:rPr>
        <w:t>.</w:t>
      </w:r>
    </w:p>
    <w:p w:rsidR="00AE3052" w:rsidRPr="00B46B7A" w:rsidRDefault="00AE3052" w:rsidP="00521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>Проблем</w:t>
      </w:r>
      <w:r w:rsidR="007378FA">
        <w:rPr>
          <w:rFonts w:ascii="Times New Roman" w:hAnsi="Times New Roman" w:cs="Times New Roman"/>
          <w:sz w:val="24"/>
          <w:szCs w:val="24"/>
        </w:rPr>
        <w:t>ами</w:t>
      </w:r>
      <w:r w:rsidRPr="00B46B7A">
        <w:rPr>
          <w:rFonts w:ascii="Times New Roman" w:hAnsi="Times New Roman" w:cs="Times New Roman"/>
          <w:sz w:val="24"/>
          <w:szCs w:val="24"/>
        </w:rPr>
        <w:t xml:space="preserve"> остаются недостаточное обеспечение спортивным инвентарем и оборудованием, отсутствие квалифицированных специалистов по направленностям: </w:t>
      </w:r>
      <w:proofErr w:type="gramStart"/>
      <w:r w:rsidRPr="00B46B7A">
        <w:rPr>
          <w:rFonts w:ascii="Times New Roman" w:hAnsi="Times New Roman" w:cs="Times New Roman"/>
          <w:sz w:val="24"/>
          <w:szCs w:val="24"/>
        </w:rPr>
        <w:t>естественнонаучная</w:t>
      </w:r>
      <w:proofErr w:type="gramEnd"/>
      <w:r w:rsidRPr="00B46B7A">
        <w:rPr>
          <w:rFonts w:ascii="Times New Roman" w:hAnsi="Times New Roman" w:cs="Times New Roman"/>
          <w:sz w:val="24"/>
          <w:szCs w:val="24"/>
        </w:rPr>
        <w:t>, туристско-краеведческая, техническая. Футбольные поля, спортивные залы образовательных организаций и организаций дополнительного образования требуют реконструкции в соответствии с современными требованиями.</w:t>
      </w:r>
    </w:p>
    <w:p w:rsidR="00AE3052" w:rsidRPr="00B46B7A" w:rsidRDefault="00AE3052" w:rsidP="00521B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</w:t>
      </w:r>
      <w:r w:rsidRPr="00B46B7A">
        <w:rPr>
          <w:rFonts w:ascii="Times New Roman" w:hAnsi="Times New Roman" w:cs="Times New Roman"/>
          <w:sz w:val="24"/>
          <w:szCs w:val="24"/>
        </w:rPr>
        <w:t xml:space="preserve">Вопрос строительства и капитального ремонта школ в городе является </w:t>
      </w:r>
      <w:r w:rsidRPr="007378FA">
        <w:rPr>
          <w:rFonts w:ascii="Times New Roman" w:hAnsi="Times New Roman" w:cs="Times New Roman"/>
          <w:sz w:val="24"/>
          <w:szCs w:val="24"/>
        </w:rPr>
        <w:t>проблемой</w:t>
      </w:r>
      <w:r w:rsidRPr="00B46B7A">
        <w:rPr>
          <w:rFonts w:ascii="Times New Roman" w:hAnsi="Times New Roman" w:cs="Times New Roman"/>
          <w:sz w:val="24"/>
          <w:szCs w:val="24"/>
        </w:rPr>
        <w:t xml:space="preserve"> и острой необходимостью. Здания</w:t>
      </w:r>
      <w:r w:rsidR="00DC0C8B" w:rsidRPr="00B46B7A">
        <w:rPr>
          <w:rFonts w:ascii="Times New Roman" w:hAnsi="Times New Roman" w:cs="Times New Roman"/>
          <w:sz w:val="24"/>
          <w:szCs w:val="24"/>
        </w:rPr>
        <w:t>м</w:t>
      </w:r>
      <w:r w:rsidRPr="00B46B7A">
        <w:rPr>
          <w:rFonts w:ascii="Times New Roman" w:hAnsi="Times New Roman" w:cs="Times New Roman"/>
          <w:sz w:val="24"/>
          <w:szCs w:val="24"/>
        </w:rPr>
        <w:t xml:space="preserve"> школ </w:t>
      </w:r>
      <w:r w:rsidR="00DC0C8B" w:rsidRPr="00B46B7A">
        <w:rPr>
          <w:rFonts w:ascii="Times New Roman" w:hAnsi="Times New Roman" w:cs="Times New Roman"/>
          <w:sz w:val="24"/>
          <w:szCs w:val="24"/>
        </w:rPr>
        <w:t>№</w:t>
      </w:r>
      <w:r w:rsidRPr="00B46B7A">
        <w:rPr>
          <w:rFonts w:ascii="Times New Roman" w:hAnsi="Times New Roman" w:cs="Times New Roman"/>
          <w:sz w:val="24"/>
          <w:szCs w:val="24"/>
        </w:rPr>
        <w:t>№ 7, 8, 9 требует</w:t>
      </w:r>
      <w:r w:rsidR="00DC0C8B" w:rsidRPr="00B46B7A">
        <w:rPr>
          <w:rFonts w:ascii="Times New Roman" w:hAnsi="Times New Roman" w:cs="Times New Roman"/>
          <w:sz w:val="24"/>
          <w:szCs w:val="24"/>
        </w:rPr>
        <w:t>ся</w:t>
      </w:r>
      <w:r w:rsidRPr="00B46B7A">
        <w:rPr>
          <w:rFonts w:ascii="Times New Roman" w:hAnsi="Times New Roman" w:cs="Times New Roman"/>
          <w:sz w:val="24"/>
          <w:szCs w:val="24"/>
        </w:rPr>
        <w:t xml:space="preserve"> капитальный ремонт, «Зиминский лицей» расположен в деревянном одноэтажном здании. Запланировано строительство нового здания образовательного учреждения на 352 места на месте 10 школы. Согласно </w:t>
      </w:r>
      <w:r w:rsidRPr="00B46B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государственной региональной программе «Создание новых мест в общеобразовательных организациях в Иркутской области в соответствии с прогнозируемой потребностью и современными условиями обучения» на 2019-2025 </w:t>
      </w:r>
      <w:r w:rsidR="007378FA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r w:rsidRPr="00B46B7A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r w:rsidR="007378F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B46B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46B7A">
        <w:rPr>
          <w:rFonts w:ascii="Times New Roman" w:hAnsi="Times New Roman" w:cs="Times New Roman"/>
          <w:sz w:val="24"/>
          <w:szCs w:val="24"/>
        </w:rPr>
        <w:t xml:space="preserve">строительство данного учреждения планируется на 2019 г. </w:t>
      </w:r>
    </w:p>
    <w:p w:rsidR="00AE3052" w:rsidRDefault="00AE3052" w:rsidP="00521B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 xml:space="preserve">           Необходимо благоустройство территорий образовательных организаций в соответствии с современными требованиями, устройство ограждений кровли и замена оконных блоков.</w:t>
      </w:r>
    </w:p>
    <w:p w:rsidR="00945B78" w:rsidRPr="00B46B7A" w:rsidRDefault="00945B78" w:rsidP="00521B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A399C">
        <w:rPr>
          <w:rFonts w:ascii="Times New Roman" w:hAnsi="Times New Roman" w:cs="Times New Roman"/>
          <w:sz w:val="24"/>
          <w:szCs w:val="24"/>
        </w:rPr>
        <w:t>В</w:t>
      </w:r>
      <w:r w:rsidR="00C51244">
        <w:rPr>
          <w:rFonts w:ascii="Times New Roman" w:hAnsi="Times New Roman" w:cs="Times New Roman"/>
          <w:sz w:val="24"/>
          <w:szCs w:val="24"/>
        </w:rPr>
        <w:t xml:space="preserve"> текущем </w:t>
      </w:r>
      <w:r w:rsidR="001B4D2A">
        <w:rPr>
          <w:rFonts w:ascii="Times New Roman" w:hAnsi="Times New Roman" w:cs="Times New Roman"/>
          <w:sz w:val="24"/>
          <w:szCs w:val="24"/>
        </w:rPr>
        <w:t xml:space="preserve">году </w:t>
      </w:r>
      <w:r w:rsidR="00C51244">
        <w:rPr>
          <w:rFonts w:ascii="Times New Roman" w:hAnsi="Times New Roman" w:cs="Times New Roman"/>
          <w:sz w:val="24"/>
          <w:szCs w:val="24"/>
        </w:rPr>
        <w:t>наши усилия будут направлены на решение данных вопросов.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3052" w:rsidRPr="00B46B7A" w:rsidRDefault="00511BAC" w:rsidP="00521B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</w:t>
      </w:r>
      <w:r w:rsidR="00AE3052" w:rsidRPr="00B46B7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AE3052" w:rsidRPr="00B46B7A">
        <w:rPr>
          <w:rFonts w:ascii="Times New Roman" w:hAnsi="Times New Roman" w:cs="Times New Roman"/>
          <w:sz w:val="24"/>
          <w:szCs w:val="24"/>
        </w:rPr>
        <w:t xml:space="preserve">Традиционной формой </w:t>
      </w:r>
      <w:r w:rsidR="00AE3052" w:rsidRPr="00B46B7A">
        <w:rPr>
          <w:rFonts w:ascii="Times New Roman" w:hAnsi="Times New Roman" w:cs="Times New Roman"/>
          <w:b/>
          <w:bCs/>
          <w:iCs/>
          <w:sz w:val="24"/>
          <w:szCs w:val="24"/>
        </w:rPr>
        <w:t>организации летнего отдыха детей школьного возраста</w:t>
      </w:r>
      <w:r w:rsidR="00AE3052" w:rsidRPr="00B46B7A">
        <w:rPr>
          <w:rFonts w:ascii="Times New Roman" w:hAnsi="Times New Roman" w:cs="Times New Roman"/>
          <w:sz w:val="24"/>
          <w:szCs w:val="24"/>
        </w:rPr>
        <w:t xml:space="preserve"> явля</w:t>
      </w:r>
      <w:r w:rsidR="001B4D2A">
        <w:rPr>
          <w:rFonts w:ascii="Times New Roman" w:hAnsi="Times New Roman" w:cs="Times New Roman"/>
          <w:sz w:val="24"/>
          <w:szCs w:val="24"/>
        </w:rPr>
        <w:t>ются лагеря дневного пребывания</w:t>
      </w:r>
      <w:r w:rsidR="00AE3052" w:rsidRPr="00B46B7A">
        <w:rPr>
          <w:rFonts w:ascii="Times New Roman" w:hAnsi="Times New Roman" w:cs="Times New Roman"/>
          <w:sz w:val="24"/>
          <w:szCs w:val="24"/>
        </w:rPr>
        <w:t xml:space="preserve">. Летом 2017 года функционировало 10 лагерей дневного пребывания, </w:t>
      </w:r>
      <w:r w:rsidR="001B4D2A">
        <w:rPr>
          <w:rFonts w:ascii="Times New Roman" w:hAnsi="Times New Roman" w:cs="Times New Roman"/>
          <w:sz w:val="24"/>
          <w:szCs w:val="24"/>
        </w:rPr>
        <w:t>в которых отдыхало</w:t>
      </w:r>
      <w:r w:rsidR="00AE3052" w:rsidRPr="00B46B7A">
        <w:rPr>
          <w:rFonts w:ascii="Times New Roman" w:hAnsi="Times New Roman" w:cs="Times New Roman"/>
          <w:sz w:val="24"/>
          <w:szCs w:val="24"/>
        </w:rPr>
        <w:t xml:space="preserve"> 617 </w:t>
      </w:r>
      <w:r w:rsidR="00F43396" w:rsidRPr="00B46B7A">
        <w:rPr>
          <w:rFonts w:ascii="Times New Roman" w:hAnsi="Times New Roman" w:cs="Times New Roman"/>
          <w:sz w:val="24"/>
          <w:szCs w:val="24"/>
        </w:rPr>
        <w:t>детей</w:t>
      </w:r>
      <w:r w:rsidR="00AE3052" w:rsidRPr="00B46B7A">
        <w:rPr>
          <w:rFonts w:ascii="Times New Roman" w:hAnsi="Times New Roman" w:cs="Times New Roman"/>
          <w:sz w:val="24"/>
          <w:szCs w:val="24"/>
        </w:rPr>
        <w:t xml:space="preserve"> (в 2016 году 582 ребенка). </w:t>
      </w:r>
    </w:p>
    <w:p w:rsidR="00AE3052" w:rsidRPr="00B46B7A" w:rsidRDefault="00511BAC" w:rsidP="00521B2C">
      <w:pPr>
        <w:pStyle w:val="a3"/>
        <w:jc w:val="both"/>
        <w:rPr>
          <w:sz w:val="24"/>
        </w:rPr>
      </w:pPr>
      <w:r w:rsidRPr="00B46B7A">
        <w:rPr>
          <w:sz w:val="24"/>
        </w:rPr>
        <w:t xml:space="preserve">        </w:t>
      </w:r>
      <w:r w:rsidR="00AE3052" w:rsidRPr="00B46B7A">
        <w:rPr>
          <w:sz w:val="24"/>
        </w:rPr>
        <w:t xml:space="preserve"> По состоянию на 01.09.2017 года 3642 школьника было охвачено разными формами отдыха и оздоровления, за счет </w:t>
      </w:r>
      <w:proofErr w:type="spellStart"/>
      <w:r w:rsidR="00AE3052" w:rsidRPr="00B46B7A">
        <w:rPr>
          <w:sz w:val="24"/>
        </w:rPr>
        <w:t>малозатратных</w:t>
      </w:r>
      <w:proofErr w:type="spellEnd"/>
      <w:r w:rsidR="00AE3052" w:rsidRPr="00B46B7A">
        <w:rPr>
          <w:sz w:val="24"/>
        </w:rPr>
        <w:t xml:space="preserve"> форм </w:t>
      </w:r>
      <w:proofErr w:type="spellStart"/>
      <w:r w:rsidR="00AE3052" w:rsidRPr="00B46B7A">
        <w:rPr>
          <w:sz w:val="24"/>
        </w:rPr>
        <w:t>досуговой</w:t>
      </w:r>
      <w:proofErr w:type="spellEnd"/>
      <w:r w:rsidR="00AE3052" w:rsidRPr="00B46B7A">
        <w:rPr>
          <w:sz w:val="24"/>
        </w:rPr>
        <w:t xml:space="preserve"> занятости.</w:t>
      </w:r>
    </w:p>
    <w:p w:rsidR="00511BAC" w:rsidRPr="00B46B7A" w:rsidRDefault="00AE3052" w:rsidP="00521B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11BAC" w:rsidRPr="00B46B7A">
        <w:rPr>
          <w:rFonts w:ascii="Times New Roman" w:hAnsi="Times New Roman" w:cs="Times New Roman"/>
          <w:sz w:val="24"/>
          <w:szCs w:val="24"/>
        </w:rPr>
        <w:t>В</w:t>
      </w:r>
      <w:r w:rsidR="00413797" w:rsidRPr="00B46B7A">
        <w:rPr>
          <w:rFonts w:ascii="Times New Roman" w:hAnsi="Times New Roman" w:cs="Times New Roman"/>
          <w:sz w:val="24"/>
          <w:szCs w:val="24"/>
        </w:rPr>
        <w:t>озможности</w:t>
      </w:r>
      <w:r w:rsidRPr="00B46B7A">
        <w:rPr>
          <w:rFonts w:ascii="Times New Roman" w:hAnsi="Times New Roman" w:cs="Times New Roman"/>
          <w:sz w:val="24"/>
          <w:szCs w:val="24"/>
        </w:rPr>
        <w:t xml:space="preserve"> отдыха </w:t>
      </w:r>
      <w:proofErr w:type="spellStart"/>
      <w:r w:rsidR="00511BAC" w:rsidRPr="00B46B7A">
        <w:rPr>
          <w:rFonts w:ascii="Times New Roman" w:hAnsi="Times New Roman" w:cs="Times New Roman"/>
          <w:sz w:val="24"/>
          <w:szCs w:val="24"/>
        </w:rPr>
        <w:t>зиминских</w:t>
      </w:r>
      <w:proofErr w:type="spellEnd"/>
      <w:r w:rsidR="00511BAC" w:rsidRPr="00B46B7A">
        <w:rPr>
          <w:rFonts w:ascii="Times New Roman" w:hAnsi="Times New Roman" w:cs="Times New Roman"/>
          <w:sz w:val="24"/>
          <w:szCs w:val="24"/>
        </w:rPr>
        <w:t xml:space="preserve"> ребятишек - это</w:t>
      </w:r>
      <w:r w:rsidRPr="00B46B7A">
        <w:rPr>
          <w:rFonts w:ascii="Times New Roman" w:hAnsi="Times New Roman" w:cs="Times New Roman"/>
          <w:sz w:val="24"/>
          <w:szCs w:val="24"/>
        </w:rPr>
        <w:t xml:space="preserve"> пришкольны</w:t>
      </w:r>
      <w:r w:rsidR="00511BAC" w:rsidRPr="00B46B7A">
        <w:rPr>
          <w:rFonts w:ascii="Times New Roman" w:hAnsi="Times New Roman" w:cs="Times New Roman"/>
          <w:sz w:val="24"/>
          <w:szCs w:val="24"/>
        </w:rPr>
        <w:t>е</w:t>
      </w:r>
      <w:r w:rsidRPr="00B46B7A">
        <w:rPr>
          <w:rFonts w:ascii="Times New Roman" w:hAnsi="Times New Roman" w:cs="Times New Roman"/>
          <w:sz w:val="24"/>
          <w:szCs w:val="24"/>
        </w:rPr>
        <w:t xml:space="preserve"> лагеря дневного пребывания</w:t>
      </w:r>
      <w:r w:rsidR="00511BAC" w:rsidRPr="00B46B7A">
        <w:rPr>
          <w:rFonts w:ascii="Times New Roman" w:hAnsi="Times New Roman" w:cs="Times New Roman"/>
          <w:sz w:val="24"/>
          <w:szCs w:val="24"/>
        </w:rPr>
        <w:t>. Дети</w:t>
      </w:r>
      <w:r w:rsidRPr="00B46B7A">
        <w:rPr>
          <w:rFonts w:ascii="Times New Roman" w:hAnsi="Times New Roman" w:cs="Times New Roman"/>
          <w:sz w:val="24"/>
          <w:szCs w:val="24"/>
        </w:rPr>
        <w:t xml:space="preserve"> вынуждены отдыхать в загородных лагерях  </w:t>
      </w:r>
      <w:r w:rsidR="00511BAC" w:rsidRPr="00B46B7A">
        <w:rPr>
          <w:rFonts w:ascii="Times New Roman" w:hAnsi="Times New Roman" w:cs="Times New Roman"/>
          <w:sz w:val="24"/>
          <w:szCs w:val="24"/>
        </w:rPr>
        <w:t xml:space="preserve">Иркутска, </w:t>
      </w:r>
      <w:r w:rsidRPr="00B46B7A">
        <w:rPr>
          <w:rFonts w:ascii="Times New Roman" w:hAnsi="Times New Roman" w:cs="Times New Roman"/>
          <w:sz w:val="24"/>
          <w:szCs w:val="24"/>
        </w:rPr>
        <w:t xml:space="preserve">Братска, </w:t>
      </w:r>
      <w:r w:rsidR="00511BAC" w:rsidRPr="00B46B7A">
        <w:rPr>
          <w:rFonts w:ascii="Times New Roman" w:hAnsi="Times New Roman" w:cs="Times New Roman"/>
          <w:sz w:val="24"/>
          <w:szCs w:val="24"/>
        </w:rPr>
        <w:t xml:space="preserve"> Ангарска.</w:t>
      </w:r>
    </w:p>
    <w:p w:rsidR="00AE3052" w:rsidRPr="00B46B7A" w:rsidRDefault="00C15FF2" w:rsidP="00521B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32247" w:rsidRPr="00B46B7A">
        <w:rPr>
          <w:rFonts w:ascii="Times New Roman" w:hAnsi="Times New Roman" w:cs="Times New Roman"/>
          <w:sz w:val="24"/>
          <w:szCs w:val="24"/>
        </w:rPr>
        <w:t>С целью решения данной проблемы</w:t>
      </w:r>
      <w:r w:rsidR="00AE3052" w:rsidRPr="00B46B7A">
        <w:rPr>
          <w:rFonts w:ascii="Times New Roman" w:hAnsi="Times New Roman" w:cs="Times New Roman"/>
          <w:sz w:val="24"/>
          <w:szCs w:val="24"/>
        </w:rPr>
        <w:t xml:space="preserve"> </w:t>
      </w:r>
      <w:r w:rsidR="00F43396" w:rsidRPr="00B46B7A">
        <w:rPr>
          <w:rFonts w:ascii="Times New Roman" w:hAnsi="Times New Roman" w:cs="Times New Roman"/>
          <w:sz w:val="24"/>
          <w:szCs w:val="24"/>
        </w:rPr>
        <w:t xml:space="preserve">при администрации </w:t>
      </w:r>
      <w:r w:rsidR="00AE3052" w:rsidRPr="00B46B7A">
        <w:rPr>
          <w:rFonts w:ascii="Times New Roman" w:hAnsi="Times New Roman" w:cs="Times New Roman"/>
          <w:sz w:val="24"/>
          <w:szCs w:val="24"/>
        </w:rPr>
        <w:t>создана  рабочая  группа</w:t>
      </w:r>
      <w:r w:rsidR="00B32247" w:rsidRPr="00B46B7A">
        <w:rPr>
          <w:rFonts w:ascii="Times New Roman" w:hAnsi="Times New Roman" w:cs="Times New Roman"/>
          <w:sz w:val="24"/>
          <w:szCs w:val="24"/>
        </w:rPr>
        <w:t xml:space="preserve">,  которая  прорабатывает </w:t>
      </w:r>
      <w:r w:rsidR="00AE3052" w:rsidRPr="00B46B7A">
        <w:rPr>
          <w:rFonts w:ascii="Times New Roman" w:hAnsi="Times New Roman" w:cs="Times New Roman"/>
          <w:sz w:val="24"/>
          <w:szCs w:val="24"/>
        </w:rPr>
        <w:t>вопрос  об</w:t>
      </w:r>
      <w:r w:rsidR="00B32247" w:rsidRPr="00B46B7A">
        <w:rPr>
          <w:rFonts w:ascii="Times New Roman" w:hAnsi="Times New Roman" w:cs="Times New Roman"/>
          <w:sz w:val="24"/>
          <w:szCs w:val="24"/>
        </w:rPr>
        <w:t xml:space="preserve"> </w:t>
      </w:r>
      <w:r w:rsidR="00AE3052" w:rsidRPr="00B46B7A">
        <w:rPr>
          <w:rFonts w:ascii="Times New Roman" w:hAnsi="Times New Roman" w:cs="Times New Roman"/>
          <w:sz w:val="24"/>
          <w:szCs w:val="24"/>
        </w:rPr>
        <w:t xml:space="preserve">открытии палаточного лагеря на территории </w:t>
      </w:r>
      <w:r w:rsidR="00511BAC" w:rsidRPr="00B46B7A">
        <w:rPr>
          <w:rFonts w:ascii="Times New Roman" w:hAnsi="Times New Roman" w:cs="Times New Roman"/>
          <w:sz w:val="24"/>
          <w:szCs w:val="24"/>
        </w:rPr>
        <w:t xml:space="preserve">детского оздоровительного лагеря </w:t>
      </w:r>
      <w:r w:rsidR="00AE3052" w:rsidRPr="00B46B7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AE3052" w:rsidRPr="00B46B7A">
        <w:rPr>
          <w:rFonts w:ascii="Times New Roman" w:hAnsi="Times New Roman" w:cs="Times New Roman"/>
          <w:sz w:val="24"/>
          <w:szCs w:val="24"/>
        </w:rPr>
        <w:t>Тихоокеанц</w:t>
      </w:r>
      <w:proofErr w:type="spellEnd"/>
      <w:r w:rsidR="00AE3052" w:rsidRPr="00B46B7A">
        <w:rPr>
          <w:rFonts w:ascii="Times New Roman" w:hAnsi="Times New Roman" w:cs="Times New Roman"/>
          <w:sz w:val="24"/>
          <w:szCs w:val="24"/>
        </w:rPr>
        <w:t>»</w:t>
      </w:r>
      <w:r w:rsidR="0035086C" w:rsidRPr="00B46B7A">
        <w:rPr>
          <w:rFonts w:ascii="Times New Roman" w:hAnsi="Times New Roman" w:cs="Times New Roman"/>
          <w:sz w:val="24"/>
          <w:szCs w:val="24"/>
        </w:rPr>
        <w:t>.</w:t>
      </w:r>
    </w:p>
    <w:p w:rsidR="00AC31CD" w:rsidRPr="00B46B7A" w:rsidRDefault="00AC31CD" w:rsidP="00521B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0AF0" w:rsidRDefault="00770AF0" w:rsidP="00521B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B7A">
        <w:rPr>
          <w:rFonts w:ascii="Times New Roman" w:hAnsi="Times New Roman" w:cs="Times New Roman"/>
          <w:b/>
          <w:sz w:val="24"/>
          <w:szCs w:val="24"/>
        </w:rPr>
        <w:t>Здравоохранение</w:t>
      </w:r>
    </w:p>
    <w:p w:rsidR="00521B2C" w:rsidRPr="00B46B7A" w:rsidRDefault="00521B2C" w:rsidP="00521B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0AF0" w:rsidRPr="00B46B7A" w:rsidRDefault="00770AF0" w:rsidP="00521B2C">
      <w:pPr>
        <w:pStyle w:val="4"/>
        <w:ind w:firstLine="567"/>
        <w:jc w:val="both"/>
        <w:rPr>
          <w:rFonts w:ascii="Times New Roman" w:hAnsi="Times New Roman"/>
          <w:sz w:val="24"/>
          <w:szCs w:val="24"/>
        </w:rPr>
      </w:pPr>
      <w:r w:rsidRPr="00B46B7A">
        <w:rPr>
          <w:rFonts w:ascii="Times New Roman" w:hAnsi="Times New Roman"/>
          <w:sz w:val="24"/>
          <w:szCs w:val="24"/>
        </w:rPr>
        <w:t>В рамках полномочий по созданию условий для оказания медицинской помощи населению на территории городского округа реализуется муниципальная программа «Оказание содействия по сохранению и улучшению здоровья населения г</w:t>
      </w:r>
      <w:proofErr w:type="gramStart"/>
      <w:r w:rsidRPr="00B46B7A">
        <w:rPr>
          <w:rFonts w:ascii="Times New Roman" w:hAnsi="Times New Roman"/>
          <w:sz w:val="24"/>
          <w:szCs w:val="24"/>
        </w:rPr>
        <w:t>.З</w:t>
      </w:r>
      <w:proofErr w:type="gramEnd"/>
      <w:r w:rsidRPr="00B46B7A">
        <w:rPr>
          <w:rFonts w:ascii="Times New Roman" w:hAnsi="Times New Roman"/>
          <w:sz w:val="24"/>
          <w:szCs w:val="24"/>
        </w:rPr>
        <w:t>имы» на 2016-2019 годы, мероприятия которой направлены на профилактику заболеваний, санитарно-гигиеническое просвещение и формирование здорового образа жизни.</w:t>
      </w:r>
    </w:p>
    <w:p w:rsidR="00770AF0" w:rsidRPr="00B46B7A" w:rsidRDefault="00770AF0" w:rsidP="00521B2C">
      <w:pPr>
        <w:pStyle w:val="4"/>
        <w:ind w:firstLine="567"/>
        <w:jc w:val="both"/>
        <w:rPr>
          <w:rFonts w:ascii="Times New Roman" w:hAnsi="Times New Roman"/>
          <w:sz w:val="24"/>
          <w:szCs w:val="24"/>
        </w:rPr>
      </w:pPr>
      <w:r w:rsidRPr="00B46B7A">
        <w:rPr>
          <w:rFonts w:ascii="Times New Roman" w:hAnsi="Times New Roman"/>
          <w:sz w:val="24"/>
          <w:szCs w:val="24"/>
        </w:rPr>
        <w:t>В отчетном году продолжила свою работу санитарно-противоэпидемическая комиссия, деятельность которой направлена на профилактику факторов риска развития инфекционных и социально значимых заболеваний в городе.</w:t>
      </w:r>
    </w:p>
    <w:p w:rsidR="00770AF0" w:rsidRPr="00B46B7A" w:rsidRDefault="00770AF0" w:rsidP="00521B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>В целях взаимодействия администрации, учреждений социальной сферы с учреждениями здравоохранения, для обеспечения прав пациентов на получение медицинской помощи необходимого объема и надлежащего качества, совершенствования организации медицинской помощи, решения сложных вопросов, возникающих у граждан при оказании медицинской помощи, создана  межведомственная комиссия.</w:t>
      </w:r>
    </w:p>
    <w:p w:rsidR="00770AF0" w:rsidRPr="00B46B7A" w:rsidRDefault="00770AF0" w:rsidP="00521B2C">
      <w:pPr>
        <w:pStyle w:val="5"/>
        <w:ind w:firstLine="567"/>
        <w:jc w:val="both"/>
        <w:rPr>
          <w:rFonts w:ascii="Times New Roman" w:hAnsi="Times New Roman"/>
          <w:sz w:val="24"/>
          <w:szCs w:val="24"/>
        </w:rPr>
      </w:pPr>
      <w:r w:rsidRPr="00B46B7A">
        <w:rPr>
          <w:rFonts w:ascii="Times New Roman" w:hAnsi="Times New Roman"/>
          <w:sz w:val="24"/>
          <w:szCs w:val="24"/>
        </w:rPr>
        <w:t>Наиболее значимым, наиболее проблемным вопросом в сфере городского здравоохранения остается привлечение и закрепление врачебных кадров. Для привлечения квалифицированных  медицинских кадров  администрацией в 2017 году заключены муниципальные контракты на приобретение 4 квартир на общую сумму 7440,13 тыс. рублей с рассрочкой платежа до 31 декабр</w:t>
      </w:r>
      <w:r w:rsidR="00C51244">
        <w:rPr>
          <w:rFonts w:ascii="Times New Roman" w:hAnsi="Times New Roman"/>
          <w:sz w:val="24"/>
          <w:szCs w:val="24"/>
        </w:rPr>
        <w:t>я 2019 года (</w:t>
      </w:r>
      <w:r w:rsidRPr="00B46B7A">
        <w:rPr>
          <w:rFonts w:ascii="Times New Roman" w:hAnsi="Times New Roman"/>
          <w:sz w:val="24"/>
          <w:szCs w:val="24"/>
        </w:rPr>
        <w:t>4 врачам Зиминской городской больницы предоставлено жилье</w:t>
      </w:r>
      <w:r w:rsidR="00C51244">
        <w:rPr>
          <w:rFonts w:ascii="Times New Roman" w:hAnsi="Times New Roman"/>
          <w:sz w:val="24"/>
          <w:szCs w:val="24"/>
        </w:rPr>
        <w:t>)</w:t>
      </w:r>
      <w:r w:rsidRPr="00B46B7A">
        <w:rPr>
          <w:rFonts w:ascii="Times New Roman" w:hAnsi="Times New Roman"/>
          <w:sz w:val="24"/>
          <w:szCs w:val="24"/>
        </w:rPr>
        <w:t>.</w:t>
      </w:r>
    </w:p>
    <w:p w:rsidR="00770AF0" w:rsidRPr="00B46B7A" w:rsidRDefault="00770AF0" w:rsidP="00521B2C">
      <w:pPr>
        <w:pStyle w:val="4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5086C" w:rsidRDefault="00C51244" w:rsidP="00521B2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По-прежнему, мы оказываем</w:t>
      </w:r>
      <w:r w:rsidR="00770AF0" w:rsidRPr="00B46B7A">
        <w:rPr>
          <w:rFonts w:ascii="Times New Roman" w:hAnsi="Times New Roman" w:cs="Times New Roman"/>
          <w:sz w:val="24"/>
          <w:szCs w:val="24"/>
        </w:rPr>
        <w:t xml:space="preserve"> и будем оказывать содействие в организации благоустройства территорий, прилегающих к медицинским объектам, очистке их от крупного мусора, поддержании подъездных путей в надлежащем состоянии, в организации ямочного ремонта асфальтобетонного покрытия и т.п.</w:t>
      </w:r>
      <w:r w:rsidR="00770AF0" w:rsidRPr="00B46B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0AF0" w:rsidRPr="00B46B7A">
        <w:rPr>
          <w:rFonts w:ascii="Times New Roman" w:hAnsi="Times New Roman" w:cs="Times New Roman"/>
          <w:b/>
          <w:sz w:val="24"/>
          <w:szCs w:val="24"/>
        </w:rPr>
        <w:tab/>
      </w:r>
    </w:p>
    <w:p w:rsidR="00521B2C" w:rsidRPr="00B46B7A" w:rsidRDefault="00521B2C" w:rsidP="00521B2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3070" w:rsidRPr="00B46B7A" w:rsidRDefault="0025356E" w:rsidP="00521B2C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6B7A">
        <w:rPr>
          <w:rFonts w:ascii="Times New Roman" w:hAnsi="Times New Roman" w:cs="Times New Roman"/>
          <w:b/>
          <w:sz w:val="24"/>
          <w:szCs w:val="24"/>
        </w:rPr>
        <w:t>Культура</w:t>
      </w:r>
    </w:p>
    <w:p w:rsidR="00B32247" w:rsidRPr="00B46B7A" w:rsidRDefault="00B32247" w:rsidP="00521B2C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0556" w:rsidRPr="00B46B7A" w:rsidRDefault="00B32247" w:rsidP="00521B2C">
      <w:pPr>
        <w:pStyle w:val="11"/>
        <w:spacing w:line="240" w:lineRule="auto"/>
        <w:ind w:firstLine="709"/>
        <w:rPr>
          <w:sz w:val="24"/>
          <w:szCs w:val="24"/>
        </w:rPr>
      </w:pPr>
      <w:r w:rsidRPr="00B46B7A">
        <w:rPr>
          <w:sz w:val="24"/>
          <w:szCs w:val="24"/>
        </w:rPr>
        <w:t>Организацию досуга населения, развитие художественного и декоративно-прикладного творчества, сохранение и пропаганду культурных традиций, библиотечное и музейное обслуживание, художественное образование</w:t>
      </w:r>
      <w:r w:rsidR="009F0556" w:rsidRPr="00B46B7A">
        <w:rPr>
          <w:sz w:val="24"/>
          <w:szCs w:val="24"/>
        </w:rPr>
        <w:t xml:space="preserve"> в Зиме обеспечивают семь</w:t>
      </w:r>
      <w:r w:rsidR="0035086C" w:rsidRPr="00B46B7A">
        <w:rPr>
          <w:sz w:val="24"/>
          <w:szCs w:val="24"/>
        </w:rPr>
        <w:t xml:space="preserve"> учреждений культуры</w:t>
      </w:r>
      <w:r w:rsidR="009F0556" w:rsidRPr="00B46B7A">
        <w:rPr>
          <w:sz w:val="24"/>
          <w:szCs w:val="24"/>
        </w:rPr>
        <w:t>:</w:t>
      </w:r>
      <w:r w:rsidR="0035086C" w:rsidRPr="00B46B7A">
        <w:rPr>
          <w:sz w:val="24"/>
          <w:szCs w:val="24"/>
        </w:rPr>
        <w:t xml:space="preserve"> </w:t>
      </w:r>
      <w:r w:rsidR="009F0556" w:rsidRPr="00B46B7A">
        <w:rPr>
          <w:sz w:val="24"/>
          <w:szCs w:val="24"/>
        </w:rPr>
        <w:t>Городской Дом культуры «Горизонт» (со структурным подразделением «Дом ремесел»), «</w:t>
      </w:r>
      <w:proofErr w:type="spellStart"/>
      <w:r w:rsidR="009F0556" w:rsidRPr="00B46B7A">
        <w:rPr>
          <w:sz w:val="24"/>
          <w:szCs w:val="24"/>
        </w:rPr>
        <w:t>Кинодосуговый</w:t>
      </w:r>
      <w:proofErr w:type="spellEnd"/>
      <w:r w:rsidR="009F0556" w:rsidRPr="00B46B7A">
        <w:rPr>
          <w:sz w:val="24"/>
          <w:szCs w:val="24"/>
        </w:rPr>
        <w:t xml:space="preserve"> центр Россия», «Культурно-информационный центр «Спутник»», Детская музыкальная школа и Детская художественная школа, «Централизованная библиотечная система», «Историко-краеведческий музей» (со структурным подразделением Дом-музей поэзии).</w:t>
      </w:r>
    </w:p>
    <w:p w:rsidR="0035086C" w:rsidRPr="00B46B7A" w:rsidRDefault="0035086C" w:rsidP="00521B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>Сумма расходов на культуру</w:t>
      </w:r>
      <w:r w:rsidR="00F22B1A" w:rsidRPr="00B46B7A">
        <w:rPr>
          <w:rFonts w:ascii="Times New Roman" w:hAnsi="Times New Roman" w:cs="Times New Roman"/>
          <w:sz w:val="24"/>
          <w:szCs w:val="24"/>
        </w:rPr>
        <w:t xml:space="preserve"> в 2017 году составила  68</w:t>
      </w:r>
      <w:r w:rsidR="005A772E" w:rsidRPr="00B46B7A">
        <w:rPr>
          <w:rFonts w:ascii="Times New Roman" w:hAnsi="Times New Roman" w:cs="Times New Roman"/>
          <w:sz w:val="24"/>
          <w:szCs w:val="24"/>
        </w:rPr>
        <w:t xml:space="preserve"> млн</w:t>
      </w:r>
      <w:r w:rsidRPr="00B46B7A">
        <w:rPr>
          <w:rFonts w:ascii="Times New Roman" w:hAnsi="Times New Roman" w:cs="Times New Roman"/>
          <w:sz w:val="24"/>
          <w:szCs w:val="24"/>
        </w:rPr>
        <w:t>. руб. или 7,1 %</w:t>
      </w:r>
      <w:r w:rsidRPr="00B46B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6B7A">
        <w:rPr>
          <w:rFonts w:ascii="Times New Roman" w:hAnsi="Times New Roman" w:cs="Times New Roman"/>
          <w:sz w:val="24"/>
          <w:szCs w:val="24"/>
        </w:rPr>
        <w:t xml:space="preserve">от консолидированного бюджета муниципального образования.  </w:t>
      </w:r>
    </w:p>
    <w:p w:rsidR="0035086C" w:rsidRPr="00B46B7A" w:rsidRDefault="0035086C" w:rsidP="00521B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>Объем средств от приносящей доход деятельности учреждений культу</w:t>
      </w:r>
      <w:r w:rsidR="00F22B1A" w:rsidRPr="00B46B7A">
        <w:rPr>
          <w:rFonts w:ascii="Times New Roman" w:hAnsi="Times New Roman" w:cs="Times New Roman"/>
          <w:sz w:val="24"/>
          <w:szCs w:val="24"/>
        </w:rPr>
        <w:t>ры составил в 2017 году 10 282</w:t>
      </w:r>
      <w:r w:rsidRPr="00B46B7A">
        <w:rPr>
          <w:rFonts w:ascii="Times New Roman" w:hAnsi="Times New Roman" w:cs="Times New Roman"/>
          <w:sz w:val="24"/>
          <w:szCs w:val="24"/>
        </w:rPr>
        <w:t xml:space="preserve">  тыс. рублей или 15,1 % от общих затрат на культуру, добр</w:t>
      </w:r>
      <w:r w:rsidR="00F22B1A" w:rsidRPr="00B46B7A">
        <w:rPr>
          <w:rFonts w:ascii="Times New Roman" w:hAnsi="Times New Roman" w:cs="Times New Roman"/>
          <w:sz w:val="24"/>
          <w:szCs w:val="24"/>
        </w:rPr>
        <w:t>овольных пожертвований – 2 942</w:t>
      </w:r>
      <w:r w:rsidRPr="00B46B7A">
        <w:rPr>
          <w:rFonts w:ascii="Times New Roman" w:hAnsi="Times New Roman" w:cs="Times New Roman"/>
          <w:sz w:val="24"/>
          <w:szCs w:val="24"/>
        </w:rPr>
        <w:t xml:space="preserve"> тыс. рублей. </w:t>
      </w:r>
    </w:p>
    <w:p w:rsidR="0035086C" w:rsidRPr="00B46B7A" w:rsidRDefault="0035086C" w:rsidP="00521B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>Данные денежные средства направлены на укрепление материально-технической базы учреждений:</w:t>
      </w:r>
    </w:p>
    <w:p w:rsidR="0035086C" w:rsidRPr="00B46B7A" w:rsidRDefault="0035086C" w:rsidP="00521B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>- в Городской Дом культуры «Горизонт» приобретены микрофоны, баян, дымовая машина, костюмы;</w:t>
      </w:r>
    </w:p>
    <w:p w:rsidR="0035086C" w:rsidRPr="00B46B7A" w:rsidRDefault="0035086C" w:rsidP="00521B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>- в Дом-музей поэзии – видеопроектор;</w:t>
      </w:r>
    </w:p>
    <w:p w:rsidR="0035086C" w:rsidRPr="00B46B7A" w:rsidRDefault="0035086C" w:rsidP="00521B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>- в Детскую художественную школу приобретена муфельная печь (для организации работы класса «Скульптуры»), телевизор;</w:t>
      </w:r>
    </w:p>
    <w:p w:rsidR="0035086C" w:rsidRPr="00B46B7A" w:rsidRDefault="0035086C" w:rsidP="00521B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>- в Детской музыкальной школе произведен  капитальный ремонт туалетных комнат;</w:t>
      </w:r>
    </w:p>
    <w:p w:rsidR="0035086C" w:rsidRPr="00B46B7A" w:rsidRDefault="0035086C" w:rsidP="00521B2C">
      <w:pPr>
        <w:pStyle w:val="ab"/>
        <w:tabs>
          <w:tab w:val="left" w:pos="0"/>
        </w:tabs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B46B7A">
        <w:rPr>
          <w:rFonts w:ascii="Times New Roman" w:hAnsi="Times New Roman"/>
          <w:sz w:val="24"/>
          <w:szCs w:val="24"/>
        </w:rPr>
        <w:t xml:space="preserve">  </w:t>
      </w:r>
      <w:r w:rsidRPr="00B46B7A">
        <w:rPr>
          <w:rFonts w:ascii="Times New Roman" w:hAnsi="Times New Roman"/>
          <w:i/>
          <w:sz w:val="24"/>
          <w:szCs w:val="24"/>
        </w:rPr>
        <w:tab/>
      </w:r>
      <w:r w:rsidR="00F22B1A" w:rsidRPr="00B46B7A">
        <w:rPr>
          <w:rFonts w:ascii="Times New Roman" w:hAnsi="Times New Roman"/>
          <w:sz w:val="24"/>
          <w:szCs w:val="24"/>
        </w:rPr>
        <w:t xml:space="preserve">В прошедшем году учреждениями </w:t>
      </w:r>
      <w:r w:rsidRPr="00B46B7A">
        <w:rPr>
          <w:rFonts w:ascii="Times New Roman" w:hAnsi="Times New Roman"/>
          <w:sz w:val="24"/>
          <w:szCs w:val="24"/>
        </w:rPr>
        <w:t>культур</w:t>
      </w:r>
      <w:r w:rsidR="00F22B1A" w:rsidRPr="00B46B7A">
        <w:rPr>
          <w:rFonts w:ascii="Times New Roman" w:hAnsi="Times New Roman"/>
          <w:sz w:val="24"/>
          <w:szCs w:val="24"/>
        </w:rPr>
        <w:t xml:space="preserve">ы </w:t>
      </w:r>
      <w:r w:rsidRPr="00B46B7A">
        <w:rPr>
          <w:rFonts w:ascii="Times New Roman" w:hAnsi="Times New Roman"/>
          <w:sz w:val="24"/>
          <w:szCs w:val="24"/>
        </w:rPr>
        <w:t xml:space="preserve"> </w:t>
      </w:r>
      <w:r w:rsidR="00F22B1A" w:rsidRPr="00B46B7A">
        <w:rPr>
          <w:rFonts w:ascii="Times New Roman" w:hAnsi="Times New Roman"/>
          <w:sz w:val="24"/>
          <w:szCs w:val="24"/>
        </w:rPr>
        <w:t xml:space="preserve">были реализованы крупномасштабные мероприятия </w:t>
      </w:r>
      <w:r w:rsidRPr="00B46B7A">
        <w:rPr>
          <w:rFonts w:ascii="Times New Roman" w:hAnsi="Times New Roman"/>
          <w:sz w:val="24"/>
          <w:szCs w:val="24"/>
        </w:rPr>
        <w:t>в рамках празднования 80-летия Иркутской области и 85-летия Е.А. Евтушенко:</w:t>
      </w:r>
    </w:p>
    <w:p w:rsidR="0035086C" w:rsidRPr="00B46B7A" w:rsidRDefault="0035086C" w:rsidP="00521B2C">
      <w:pPr>
        <w:pStyle w:val="ab"/>
        <w:tabs>
          <w:tab w:val="left" w:pos="0"/>
          <w:tab w:val="left" w:pos="567"/>
        </w:tabs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B46B7A">
        <w:rPr>
          <w:rFonts w:ascii="Times New Roman" w:hAnsi="Times New Roman"/>
          <w:sz w:val="24"/>
          <w:szCs w:val="24"/>
        </w:rPr>
        <w:t xml:space="preserve">- </w:t>
      </w:r>
      <w:r w:rsidR="00B9797B" w:rsidRPr="00B46B7A">
        <w:rPr>
          <w:rFonts w:ascii="Times New Roman" w:hAnsi="Times New Roman"/>
          <w:sz w:val="24"/>
          <w:szCs w:val="24"/>
        </w:rPr>
        <w:t>выставка</w:t>
      </w:r>
      <w:r w:rsidRPr="00B46B7A">
        <w:rPr>
          <w:rFonts w:ascii="Times New Roman" w:hAnsi="Times New Roman"/>
          <w:sz w:val="24"/>
          <w:szCs w:val="24"/>
        </w:rPr>
        <w:t xml:space="preserve"> картин иркутских художников </w:t>
      </w:r>
      <w:proofErr w:type="spellStart"/>
      <w:r w:rsidRPr="00B46B7A">
        <w:rPr>
          <w:rFonts w:ascii="Times New Roman" w:hAnsi="Times New Roman"/>
          <w:sz w:val="24"/>
          <w:szCs w:val="24"/>
        </w:rPr>
        <w:t>Ю.Квасова</w:t>
      </w:r>
      <w:proofErr w:type="spellEnd"/>
      <w:r w:rsidRPr="00B46B7A">
        <w:rPr>
          <w:rFonts w:ascii="Times New Roman" w:hAnsi="Times New Roman"/>
          <w:sz w:val="24"/>
          <w:szCs w:val="24"/>
        </w:rPr>
        <w:t xml:space="preserve"> и О.Ильиной «Земляки мои – Сибиряки» (число посетителей выставки составило около 2</w:t>
      </w:r>
      <w:r w:rsidR="005A772E" w:rsidRPr="00B46B7A">
        <w:rPr>
          <w:rFonts w:ascii="Times New Roman" w:hAnsi="Times New Roman"/>
          <w:sz w:val="24"/>
          <w:szCs w:val="24"/>
        </w:rPr>
        <w:t xml:space="preserve"> </w:t>
      </w:r>
      <w:r w:rsidRPr="00B46B7A">
        <w:rPr>
          <w:rFonts w:ascii="Times New Roman" w:hAnsi="Times New Roman"/>
          <w:sz w:val="24"/>
          <w:szCs w:val="24"/>
        </w:rPr>
        <w:t>000 человек);</w:t>
      </w:r>
    </w:p>
    <w:p w:rsidR="0035086C" w:rsidRPr="00B46B7A" w:rsidRDefault="00B9797B" w:rsidP="00521B2C">
      <w:pPr>
        <w:pStyle w:val="af1"/>
        <w:spacing w:after="0"/>
        <w:ind w:firstLine="200"/>
        <w:jc w:val="both"/>
        <w:rPr>
          <w:color w:val="000000"/>
        </w:rPr>
      </w:pPr>
      <w:r w:rsidRPr="00B46B7A">
        <w:t>- п</w:t>
      </w:r>
      <w:r w:rsidR="0035086C" w:rsidRPr="00B46B7A">
        <w:t xml:space="preserve">резентация выставки книжной графики </w:t>
      </w:r>
      <w:r w:rsidR="0035086C" w:rsidRPr="00B46B7A">
        <w:rPr>
          <w:color w:val="000000"/>
        </w:rPr>
        <w:t>учащихся Зиминской детской художественной школы имени В. А. Брызгалова по творчеству Е.А. Евтушенко  «Откуда родом я?..»  в день открытия 50 сессии  в Законодательном Собрании Иркутской области;</w:t>
      </w:r>
    </w:p>
    <w:p w:rsidR="0035086C" w:rsidRPr="00B46B7A" w:rsidRDefault="00B9797B" w:rsidP="00521B2C">
      <w:pPr>
        <w:pStyle w:val="ab"/>
        <w:tabs>
          <w:tab w:val="left" w:pos="0"/>
          <w:tab w:val="left" w:pos="567"/>
        </w:tabs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B46B7A">
        <w:rPr>
          <w:rFonts w:ascii="Times New Roman" w:hAnsi="Times New Roman"/>
          <w:sz w:val="24"/>
          <w:szCs w:val="24"/>
        </w:rPr>
        <w:t>- вечер</w:t>
      </w:r>
      <w:r w:rsidR="0035086C" w:rsidRPr="00B46B7A">
        <w:rPr>
          <w:rFonts w:ascii="Times New Roman" w:hAnsi="Times New Roman"/>
          <w:sz w:val="24"/>
          <w:szCs w:val="24"/>
        </w:rPr>
        <w:t xml:space="preserve"> памяти поэту-земляку Е.А.Евтушенко «Я сибирской земли подорожник», презентация книги </w:t>
      </w:r>
      <w:proofErr w:type="spellStart"/>
      <w:r w:rsidR="0035086C" w:rsidRPr="00B46B7A">
        <w:rPr>
          <w:rFonts w:ascii="Times New Roman" w:hAnsi="Times New Roman"/>
          <w:sz w:val="24"/>
          <w:szCs w:val="24"/>
        </w:rPr>
        <w:t>В.Комина</w:t>
      </w:r>
      <w:proofErr w:type="spellEnd"/>
      <w:r w:rsidR="0035086C" w:rsidRPr="00B46B7A">
        <w:rPr>
          <w:rFonts w:ascii="Times New Roman" w:hAnsi="Times New Roman"/>
          <w:sz w:val="24"/>
          <w:szCs w:val="24"/>
        </w:rPr>
        <w:t xml:space="preserve">, В.Прищепы «По ступеням лет: хроника жизни и творчества поэта», творческие встречи с </w:t>
      </w:r>
      <w:proofErr w:type="spellStart"/>
      <w:r w:rsidR="0035086C" w:rsidRPr="00B46B7A">
        <w:rPr>
          <w:rFonts w:ascii="Times New Roman" w:hAnsi="Times New Roman"/>
          <w:sz w:val="24"/>
          <w:szCs w:val="24"/>
        </w:rPr>
        <w:t>поэтами-зиминцами</w:t>
      </w:r>
      <w:proofErr w:type="spellEnd"/>
      <w:r w:rsidR="0035086C" w:rsidRPr="00B46B7A">
        <w:rPr>
          <w:rFonts w:ascii="Times New Roman" w:hAnsi="Times New Roman"/>
          <w:sz w:val="24"/>
          <w:szCs w:val="24"/>
        </w:rPr>
        <w:t>;</w:t>
      </w:r>
    </w:p>
    <w:p w:rsidR="0035086C" w:rsidRPr="00B46B7A" w:rsidRDefault="00B9797B" w:rsidP="00521B2C">
      <w:pPr>
        <w:pStyle w:val="ab"/>
        <w:tabs>
          <w:tab w:val="left" w:pos="0"/>
          <w:tab w:val="left" w:pos="567"/>
        </w:tabs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B46B7A">
        <w:rPr>
          <w:rFonts w:ascii="Times New Roman" w:hAnsi="Times New Roman"/>
          <w:sz w:val="24"/>
          <w:szCs w:val="24"/>
        </w:rPr>
        <w:t>- уч</w:t>
      </w:r>
      <w:r w:rsidR="0035086C" w:rsidRPr="00B46B7A">
        <w:rPr>
          <w:rFonts w:ascii="Times New Roman" w:hAnsi="Times New Roman"/>
          <w:sz w:val="24"/>
          <w:szCs w:val="24"/>
        </w:rPr>
        <w:t xml:space="preserve">астие в областном культурно-просветительском проекте «Калейдоскоп </w:t>
      </w:r>
      <w:proofErr w:type="spellStart"/>
      <w:r w:rsidR="0035086C" w:rsidRPr="00B46B7A">
        <w:rPr>
          <w:rFonts w:ascii="Times New Roman" w:hAnsi="Times New Roman"/>
          <w:sz w:val="24"/>
          <w:szCs w:val="24"/>
        </w:rPr>
        <w:t>Приангарья</w:t>
      </w:r>
      <w:proofErr w:type="spellEnd"/>
      <w:r w:rsidR="0035086C" w:rsidRPr="00B46B7A">
        <w:rPr>
          <w:rFonts w:ascii="Times New Roman" w:hAnsi="Times New Roman"/>
          <w:sz w:val="24"/>
          <w:szCs w:val="24"/>
        </w:rPr>
        <w:t>». Специалисты учреждений культуры п</w:t>
      </w:r>
      <w:r w:rsidRPr="00B46B7A">
        <w:rPr>
          <w:rFonts w:ascii="Times New Roman" w:hAnsi="Times New Roman"/>
          <w:sz w:val="24"/>
          <w:szCs w:val="24"/>
        </w:rPr>
        <w:t>од</w:t>
      </w:r>
      <w:r w:rsidR="0035086C" w:rsidRPr="00B46B7A">
        <w:rPr>
          <w:rFonts w:ascii="Times New Roman" w:hAnsi="Times New Roman"/>
          <w:sz w:val="24"/>
          <w:szCs w:val="24"/>
        </w:rPr>
        <w:t>готовили и провели творческую презентацию  Зиминского городского муниципального образования в областной библ</w:t>
      </w:r>
      <w:r w:rsidRPr="00B46B7A">
        <w:rPr>
          <w:rFonts w:ascii="Times New Roman" w:hAnsi="Times New Roman"/>
          <w:sz w:val="24"/>
          <w:szCs w:val="24"/>
        </w:rPr>
        <w:t xml:space="preserve">иотеке им. </w:t>
      </w:r>
      <w:proofErr w:type="spellStart"/>
      <w:proofErr w:type="gramStart"/>
      <w:r w:rsidRPr="00B46B7A">
        <w:rPr>
          <w:rFonts w:ascii="Times New Roman" w:hAnsi="Times New Roman"/>
          <w:sz w:val="24"/>
          <w:szCs w:val="24"/>
        </w:rPr>
        <w:t>Молчанова-Сибирского</w:t>
      </w:r>
      <w:proofErr w:type="spellEnd"/>
      <w:proofErr w:type="gramEnd"/>
      <w:r w:rsidRPr="00B46B7A">
        <w:rPr>
          <w:rFonts w:ascii="Times New Roman" w:hAnsi="Times New Roman"/>
          <w:sz w:val="24"/>
          <w:szCs w:val="24"/>
        </w:rPr>
        <w:t>;</w:t>
      </w:r>
    </w:p>
    <w:p w:rsidR="0035086C" w:rsidRPr="00B46B7A" w:rsidRDefault="00B9797B" w:rsidP="00521B2C">
      <w:pPr>
        <w:pStyle w:val="ab"/>
        <w:tabs>
          <w:tab w:val="left" w:pos="567"/>
        </w:tabs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B46B7A">
        <w:rPr>
          <w:rFonts w:ascii="Times New Roman" w:hAnsi="Times New Roman"/>
          <w:sz w:val="24"/>
          <w:szCs w:val="24"/>
        </w:rPr>
        <w:t>- р</w:t>
      </w:r>
      <w:r w:rsidR="0035086C" w:rsidRPr="00B46B7A">
        <w:rPr>
          <w:rFonts w:ascii="Times New Roman" w:hAnsi="Times New Roman"/>
          <w:sz w:val="24"/>
          <w:szCs w:val="24"/>
        </w:rPr>
        <w:t>еализация образовательно-просветительского проекта «Место встречи с искусством» под эгидой Министерства культуры Российской Федерации, Государственн</w:t>
      </w:r>
      <w:r w:rsidR="005A772E" w:rsidRPr="00B46B7A">
        <w:rPr>
          <w:rFonts w:ascii="Times New Roman" w:hAnsi="Times New Roman"/>
          <w:sz w:val="24"/>
          <w:szCs w:val="24"/>
        </w:rPr>
        <w:t>ого</w:t>
      </w:r>
      <w:r w:rsidR="0035086C" w:rsidRPr="00B46B7A">
        <w:rPr>
          <w:rFonts w:ascii="Times New Roman" w:hAnsi="Times New Roman"/>
          <w:sz w:val="24"/>
          <w:szCs w:val="24"/>
        </w:rPr>
        <w:t xml:space="preserve"> музейно-выставочн</w:t>
      </w:r>
      <w:r w:rsidR="005A772E" w:rsidRPr="00B46B7A">
        <w:rPr>
          <w:rFonts w:ascii="Times New Roman" w:hAnsi="Times New Roman"/>
          <w:sz w:val="24"/>
          <w:szCs w:val="24"/>
        </w:rPr>
        <w:t>ого</w:t>
      </w:r>
      <w:r w:rsidR="0035086C" w:rsidRPr="00B46B7A">
        <w:rPr>
          <w:rFonts w:ascii="Times New Roman" w:hAnsi="Times New Roman"/>
          <w:sz w:val="24"/>
          <w:szCs w:val="24"/>
        </w:rPr>
        <w:t xml:space="preserve"> центр</w:t>
      </w:r>
      <w:r w:rsidR="005A772E" w:rsidRPr="00B46B7A">
        <w:rPr>
          <w:rFonts w:ascii="Times New Roman" w:hAnsi="Times New Roman"/>
          <w:sz w:val="24"/>
          <w:szCs w:val="24"/>
        </w:rPr>
        <w:t>а</w:t>
      </w:r>
      <w:r w:rsidR="0035086C" w:rsidRPr="00B46B7A">
        <w:rPr>
          <w:rFonts w:ascii="Times New Roman" w:hAnsi="Times New Roman"/>
          <w:sz w:val="24"/>
          <w:szCs w:val="24"/>
        </w:rPr>
        <w:t xml:space="preserve"> «РОСИЗО». В передвижной фонд выставки  вошли репродукции хрестоматийных  картин советских художников. Состоялись видео-лекции, мастер-классы для юных художников, 2 победителя конкурса «Моя картина говорит» получили путевки в детский лагерь «Артек» (учащиеся Зиминской детской художественной школы – </w:t>
      </w:r>
      <w:proofErr w:type="spellStart"/>
      <w:r w:rsidR="0035086C" w:rsidRPr="00B46B7A">
        <w:rPr>
          <w:rFonts w:ascii="Times New Roman" w:hAnsi="Times New Roman"/>
          <w:sz w:val="24"/>
          <w:szCs w:val="24"/>
        </w:rPr>
        <w:t>Качинская</w:t>
      </w:r>
      <w:proofErr w:type="spellEnd"/>
      <w:r w:rsidR="0035086C" w:rsidRPr="00B46B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086C" w:rsidRPr="00B46B7A">
        <w:rPr>
          <w:rFonts w:ascii="Times New Roman" w:hAnsi="Times New Roman"/>
          <w:sz w:val="24"/>
          <w:szCs w:val="24"/>
        </w:rPr>
        <w:t>Ульяна</w:t>
      </w:r>
      <w:proofErr w:type="spellEnd"/>
      <w:r w:rsidR="0035086C" w:rsidRPr="00B46B7A">
        <w:rPr>
          <w:rFonts w:ascii="Times New Roman" w:hAnsi="Times New Roman"/>
          <w:sz w:val="24"/>
          <w:szCs w:val="24"/>
        </w:rPr>
        <w:t xml:space="preserve">, Зимина Елизавета). За десять дней работы </w:t>
      </w:r>
      <w:r w:rsidR="005A772E" w:rsidRPr="00B46B7A">
        <w:rPr>
          <w:rFonts w:ascii="Times New Roman" w:hAnsi="Times New Roman"/>
          <w:sz w:val="24"/>
          <w:szCs w:val="24"/>
        </w:rPr>
        <w:t>выставку посетило</w:t>
      </w:r>
      <w:r w:rsidR="0035086C" w:rsidRPr="00B46B7A">
        <w:rPr>
          <w:rFonts w:ascii="Times New Roman" w:hAnsi="Times New Roman"/>
          <w:sz w:val="24"/>
          <w:szCs w:val="24"/>
        </w:rPr>
        <w:t xml:space="preserve"> около 6</w:t>
      </w:r>
      <w:r w:rsidR="005A772E" w:rsidRPr="00B46B7A">
        <w:rPr>
          <w:rFonts w:ascii="Times New Roman" w:hAnsi="Times New Roman"/>
          <w:sz w:val="24"/>
          <w:szCs w:val="24"/>
        </w:rPr>
        <w:t xml:space="preserve"> тысяч</w:t>
      </w:r>
      <w:r w:rsidR="0035086C" w:rsidRPr="00B46B7A">
        <w:rPr>
          <w:rFonts w:ascii="Times New Roman" w:hAnsi="Times New Roman"/>
          <w:sz w:val="24"/>
          <w:szCs w:val="24"/>
        </w:rPr>
        <w:t xml:space="preserve"> человек.</w:t>
      </w:r>
    </w:p>
    <w:p w:rsidR="0035086C" w:rsidRPr="00B46B7A" w:rsidRDefault="0035086C" w:rsidP="00521B2C">
      <w:pPr>
        <w:pStyle w:val="ab"/>
        <w:tabs>
          <w:tab w:val="left" w:pos="567"/>
        </w:tabs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B46B7A">
        <w:rPr>
          <w:rFonts w:ascii="Times New Roman" w:hAnsi="Times New Roman"/>
          <w:sz w:val="24"/>
          <w:szCs w:val="24"/>
        </w:rPr>
        <w:tab/>
      </w:r>
      <w:r w:rsidR="00B9797B" w:rsidRPr="00B46B7A">
        <w:rPr>
          <w:rFonts w:ascii="Times New Roman" w:hAnsi="Times New Roman"/>
          <w:sz w:val="24"/>
          <w:szCs w:val="24"/>
        </w:rPr>
        <w:t xml:space="preserve">- </w:t>
      </w:r>
      <w:r w:rsidRPr="00B46B7A">
        <w:rPr>
          <w:rFonts w:ascii="Times New Roman" w:hAnsi="Times New Roman"/>
          <w:sz w:val="24"/>
          <w:szCs w:val="24"/>
        </w:rPr>
        <w:tab/>
      </w:r>
      <w:r w:rsidRPr="00B46B7A">
        <w:rPr>
          <w:rFonts w:ascii="Times New Roman" w:hAnsi="Times New Roman"/>
          <w:sz w:val="24"/>
          <w:szCs w:val="24"/>
          <w:lang w:val="en-US"/>
        </w:rPr>
        <w:t>XXII</w:t>
      </w:r>
      <w:r w:rsidRPr="00B46B7A">
        <w:rPr>
          <w:rFonts w:ascii="Times New Roman" w:hAnsi="Times New Roman"/>
          <w:sz w:val="24"/>
          <w:szCs w:val="24"/>
        </w:rPr>
        <w:t xml:space="preserve"> открытый Российский фестиваль анимационного кино при поддержке Министерства культуры Российской</w:t>
      </w:r>
      <w:r w:rsidR="005A772E" w:rsidRPr="00B46B7A">
        <w:rPr>
          <w:rFonts w:ascii="Times New Roman" w:hAnsi="Times New Roman"/>
          <w:sz w:val="24"/>
          <w:szCs w:val="24"/>
        </w:rPr>
        <w:t xml:space="preserve"> Федерации «Открытая премьера»</w:t>
      </w:r>
      <w:r w:rsidR="00B9797B" w:rsidRPr="00B46B7A">
        <w:rPr>
          <w:rFonts w:ascii="Times New Roman" w:hAnsi="Times New Roman"/>
          <w:sz w:val="24"/>
          <w:szCs w:val="24"/>
        </w:rPr>
        <w:t>;</w:t>
      </w:r>
    </w:p>
    <w:p w:rsidR="0035086C" w:rsidRPr="00B46B7A" w:rsidRDefault="00B9797B" w:rsidP="00521B2C">
      <w:pPr>
        <w:spacing w:after="0" w:line="240" w:lineRule="auto"/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>- у</w:t>
      </w:r>
      <w:r w:rsidR="0035086C" w:rsidRPr="00B46B7A">
        <w:rPr>
          <w:rFonts w:ascii="Times New Roman" w:hAnsi="Times New Roman" w:cs="Times New Roman"/>
          <w:sz w:val="24"/>
          <w:szCs w:val="24"/>
        </w:rPr>
        <w:t>частие в Единой Всероссийской акции «Б</w:t>
      </w:r>
      <w:r w:rsidR="00753F7D">
        <w:rPr>
          <w:rFonts w:ascii="Times New Roman" w:hAnsi="Times New Roman" w:cs="Times New Roman"/>
          <w:sz w:val="24"/>
          <w:szCs w:val="24"/>
        </w:rPr>
        <w:t>ольшой э</w:t>
      </w:r>
      <w:r w:rsidR="005A772E" w:rsidRPr="00B46B7A">
        <w:rPr>
          <w:rFonts w:ascii="Times New Roman" w:hAnsi="Times New Roman" w:cs="Times New Roman"/>
          <w:sz w:val="24"/>
          <w:szCs w:val="24"/>
        </w:rPr>
        <w:t>тнографический диктант»</w:t>
      </w:r>
      <w:r w:rsidR="0035086C" w:rsidRPr="00B46B7A">
        <w:rPr>
          <w:rFonts w:ascii="Times New Roman" w:hAnsi="Times New Roman" w:cs="Times New Roman"/>
          <w:sz w:val="24"/>
          <w:szCs w:val="24"/>
        </w:rPr>
        <w:t>.</w:t>
      </w:r>
    </w:p>
    <w:p w:rsidR="00F43396" w:rsidRPr="00B46B7A" w:rsidRDefault="0035086C" w:rsidP="00521B2C">
      <w:pPr>
        <w:spacing w:after="0" w:line="240" w:lineRule="auto"/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ab/>
        <w:t>Проведен</w:t>
      </w:r>
      <w:r w:rsidR="00B9797B" w:rsidRPr="00B46B7A">
        <w:rPr>
          <w:rFonts w:ascii="Times New Roman" w:hAnsi="Times New Roman" w:cs="Times New Roman"/>
          <w:sz w:val="24"/>
          <w:szCs w:val="24"/>
        </w:rPr>
        <w:t>ы</w:t>
      </w:r>
      <w:r w:rsidRPr="00B46B7A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B9797B" w:rsidRPr="00B46B7A">
        <w:rPr>
          <w:rFonts w:ascii="Times New Roman" w:hAnsi="Times New Roman" w:cs="Times New Roman"/>
          <w:sz w:val="24"/>
          <w:szCs w:val="24"/>
        </w:rPr>
        <w:t>я</w:t>
      </w:r>
      <w:r w:rsidRPr="00B46B7A">
        <w:rPr>
          <w:rFonts w:ascii="Times New Roman" w:hAnsi="Times New Roman" w:cs="Times New Roman"/>
          <w:sz w:val="24"/>
          <w:szCs w:val="24"/>
        </w:rPr>
        <w:t xml:space="preserve"> городского значения – День города, День Победы, День железнодорожника, фестива</w:t>
      </w:r>
      <w:r w:rsidR="00F43396" w:rsidRPr="00B46B7A">
        <w:rPr>
          <w:rFonts w:ascii="Times New Roman" w:hAnsi="Times New Roman" w:cs="Times New Roman"/>
          <w:sz w:val="24"/>
          <w:szCs w:val="24"/>
        </w:rPr>
        <w:t>ли самодеятельного творчества.</w:t>
      </w:r>
    </w:p>
    <w:p w:rsidR="0035086C" w:rsidRPr="00B46B7A" w:rsidRDefault="00FD5664" w:rsidP="00521B2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>П</w:t>
      </w:r>
      <w:r w:rsidR="0035086C" w:rsidRPr="00B46B7A">
        <w:rPr>
          <w:rFonts w:ascii="Times New Roman" w:hAnsi="Times New Roman" w:cs="Times New Roman"/>
          <w:sz w:val="24"/>
          <w:szCs w:val="24"/>
        </w:rPr>
        <w:t>оддержк</w:t>
      </w:r>
      <w:r w:rsidRPr="00B46B7A">
        <w:rPr>
          <w:rFonts w:ascii="Times New Roman" w:hAnsi="Times New Roman" w:cs="Times New Roman"/>
          <w:sz w:val="24"/>
          <w:szCs w:val="24"/>
        </w:rPr>
        <w:t>а</w:t>
      </w:r>
      <w:r w:rsidR="0035086C" w:rsidRPr="00B46B7A">
        <w:rPr>
          <w:rFonts w:ascii="Times New Roman" w:hAnsi="Times New Roman" w:cs="Times New Roman"/>
          <w:sz w:val="24"/>
          <w:szCs w:val="24"/>
        </w:rPr>
        <w:t xml:space="preserve"> одаренных детей</w:t>
      </w:r>
      <w:r w:rsidR="00A736D5">
        <w:rPr>
          <w:rFonts w:ascii="Times New Roman" w:hAnsi="Times New Roman" w:cs="Times New Roman"/>
          <w:sz w:val="24"/>
          <w:szCs w:val="24"/>
        </w:rPr>
        <w:t xml:space="preserve"> </w:t>
      </w:r>
      <w:r w:rsidRPr="00B46B7A">
        <w:rPr>
          <w:rFonts w:ascii="Times New Roman" w:hAnsi="Times New Roman" w:cs="Times New Roman"/>
          <w:sz w:val="24"/>
          <w:szCs w:val="24"/>
        </w:rPr>
        <w:t>- важнейшее направление деятельности муниципалитета.</w:t>
      </w:r>
      <w:r w:rsidR="00B9797B" w:rsidRPr="00B46B7A">
        <w:rPr>
          <w:rFonts w:ascii="Times New Roman" w:hAnsi="Times New Roman" w:cs="Times New Roman"/>
          <w:sz w:val="24"/>
          <w:szCs w:val="24"/>
        </w:rPr>
        <w:t xml:space="preserve"> В прошедшем году</w:t>
      </w:r>
      <w:r w:rsidRPr="00B46B7A">
        <w:rPr>
          <w:rFonts w:ascii="Times New Roman" w:hAnsi="Times New Roman" w:cs="Times New Roman"/>
          <w:sz w:val="24"/>
          <w:szCs w:val="24"/>
        </w:rPr>
        <w:t xml:space="preserve"> у</w:t>
      </w:r>
      <w:r w:rsidR="0035086C" w:rsidRPr="00B46B7A">
        <w:rPr>
          <w:rFonts w:ascii="Times New Roman" w:hAnsi="Times New Roman" w:cs="Times New Roman"/>
          <w:sz w:val="24"/>
          <w:szCs w:val="24"/>
        </w:rPr>
        <w:t>чащиеся детских музыкальной и художественной школ приняли участие в 8 международных, 5 всероссийских, 7 областных и реги</w:t>
      </w:r>
      <w:r w:rsidR="003E3024" w:rsidRPr="00B46B7A">
        <w:rPr>
          <w:rFonts w:ascii="Times New Roman" w:hAnsi="Times New Roman" w:cs="Times New Roman"/>
          <w:sz w:val="24"/>
          <w:szCs w:val="24"/>
        </w:rPr>
        <w:t>ональных конкурсах, фестивалях, награждены дипломами</w:t>
      </w:r>
      <w:r w:rsidR="0035086C" w:rsidRPr="00B46B7A">
        <w:rPr>
          <w:rFonts w:ascii="Times New Roman" w:hAnsi="Times New Roman" w:cs="Times New Roman"/>
          <w:sz w:val="24"/>
          <w:szCs w:val="24"/>
        </w:rPr>
        <w:t xml:space="preserve"> победителей </w:t>
      </w:r>
      <w:r w:rsidR="0035086C" w:rsidRPr="00B46B7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5086C" w:rsidRPr="00B46B7A">
        <w:rPr>
          <w:rFonts w:ascii="Times New Roman" w:hAnsi="Times New Roman" w:cs="Times New Roman"/>
          <w:sz w:val="24"/>
          <w:szCs w:val="24"/>
        </w:rPr>
        <w:t xml:space="preserve">, II, III степеней. Число стипендиатов мэра города – 3 человека, премии мэра «Интеллект </w:t>
      </w:r>
      <w:r w:rsidR="0035086C" w:rsidRPr="00B46B7A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="0035086C" w:rsidRPr="00B46B7A">
        <w:rPr>
          <w:rFonts w:ascii="Times New Roman" w:hAnsi="Times New Roman" w:cs="Times New Roman"/>
          <w:sz w:val="24"/>
          <w:szCs w:val="24"/>
        </w:rPr>
        <w:t xml:space="preserve"> века» - 40 человек. Стипенди</w:t>
      </w:r>
      <w:r w:rsidR="003E3024" w:rsidRPr="00B46B7A">
        <w:rPr>
          <w:rFonts w:ascii="Times New Roman" w:hAnsi="Times New Roman" w:cs="Times New Roman"/>
          <w:sz w:val="24"/>
          <w:szCs w:val="24"/>
        </w:rPr>
        <w:t>атом</w:t>
      </w:r>
      <w:r w:rsidR="0035086C" w:rsidRPr="00B46B7A">
        <w:rPr>
          <w:rFonts w:ascii="Times New Roman" w:hAnsi="Times New Roman" w:cs="Times New Roman"/>
          <w:sz w:val="24"/>
          <w:szCs w:val="24"/>
        </w:rPr>
        <w:t xml:space="preserve"> Губернатора Иркутской области </w:t>
      </w:r>
      <w:r w:rsidR="003E3024" w:rsidRPr="00B46B7A">
        <w:rPr>
          <w:rFonts w:ascii="Times New Roman" w:hAnsi="Times New Roman" w:cs="Times New Roman"/>
          <w:sz w:val="24"/>
          <w:szCs w:val="24"/>
        </w:rPr>
        <w:t xml:space="preserve">стал </w:t>
      </w:r>
      <w:r w:rsidR="0035086C" w:rsidRPr="00B46B7A">
        <w:rPr>
          <w:rFonts w:ascii="Times New Roman" w:hAnsi="Times New Roman" w:cs="Times New Roman"/>
          <w:sz w:val="24"/>
          <w:szCs w:val="24"/>
        </w:rPr>
        <w:t>выпускник  Де</w:t>
      </w:r>
      <w:r w:rsidR="00F22B1A" w:rsidRPr="00B46B7A">
        <w:rPr>
          <w:rFonts w:ascii="Times New Roman" w:hAnsi="Times New Roman" w:cs="Times New Roman"/>
          <w:sz w:val="24"/>
          <w:szCs w:val="24"/>
        </w:rPr>
        <w:t xml:space="preserve">тской музыкальной школы Андрей </w:t>
      </w:r>
      <w:proofErr w:type="spellStart"/>
      <w:r w:rsidR="0035086C" w:rsidRPr="00B46B7A">
        <w:rPr>
          <w:rFonts w:ascii="Times New Roman" w:hAnsi="Times New Roman" w:cs="Times New Roman"/>
          <w:sz w:val="24"/>
          <w:szCs w:val="24"/>
        </w:rPr>
        <w:t>Хватик</w:t>
      </w:r>
      <w:proofErr w:type="spellEnd"/>
      <w:r w:rsidR="0035086C" w:rsidRPr="00B46B7A">
        <w:rPr>
          <w:rFonts w:ascii="Times New Roman" w:hAnsi="Times New Roman" w:cs="Times New Roman"/>
          <w:sz w:val="24"/>
          <w:szCs w:val="24"/>
        </w:rPr>
        <w:t>.</w:t>
      </w:r>
    </w:p>
    <w:p w:rsidR="0035086C" w:rsidRPr="00B46B7A" w:rsidRDefault="0035086C" w:rsidP="00521B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ab/>
        <w:t xml:space="preserve">Около 800 детей занимаются в творческих коллективах </w:t>
      </w:r>
      <w:proofErr w:type="spellStart"/>
      <w:r w:rsidRPr="00B46B7A">
        <w:rPr>
          <w:rFonts w:ascii="Times New Roman" w:hAnsi="Times New Roman" w:cs="Times New Roman"/>
          <w:sz w:val="24"/>
          <w:szCs w:val="24"/>
        </w:rPr>
        <w:t>культурно-досуговых</w:t>
      </w:r>
      <w:proofErr w:type="spellEnd"/>
      <w:r w:rsidRPr="00B46B7A">
        <w:rPr>
          <w:rFonts w:ascii="Times New Roman" w:hAnsi="Times New Roman" w:cs="Times New Roman"/>
          <w:sz w:val="24"/>
          <w:szCs w:val="24"/>
        </w:rPr>
        <w:t xml:space="preserve"> учреждений. Ведущие направления – хореография, вокал, театральное и декоративно-прикладное творчество. Хореографические коллективы – «Виктория» (ГДК «Горизонт») победители  Всероссийских фестивалей (</w:t>
      </w:r>
      <w:proofErr w:type="spellStart"/>
      <w:r w:rsidRPr="00B46B7A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B46B7A">
        <w:rPr>
          <w:rFonts w:ascii="Times New Roman" w:hAnsi="Times New Roman" w:cs="Times New Roman"/>
          <w:sz w:val="24"/>
          <w:szCs w:val="24"/>
        </w:rPr>
        <w:t>.</w:t>
      </w:r>
      <w:r w:rsidR="005A772E" w:rsidRPr="00B46B7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5A772E" w:rsidRPr="00B46B7A">
        <w:rPr>
          <w:rFonts w:ascii="Times New Roman" w:hAnsi="Times New Roman" w:cs="Times New Roman"/>
          <w:sz w:val="24"/>
          <w:szCs w:val="24"/>
        </w:rPr>
        <w:t>людянка</w:t>
      </w:r>
      <w:proofErr w:type="spellEnd"/>
      <w:r w:rsidR="005A772E" w:rsidRPr="00B46B7A">
        <w:rPr>
          <w:rFonts w:ascii="Times New Roman" w:hAnsi="Times New Roman" w:cs="Times New Roman"/>
          <w:sz w:val="24"/>
          <w:szCs w:val="24"/>
        </w:rPr>
        <w:t>, г.</w:t>
      </w:r>
      <w:r w:rsidRPr="00B46B7A">
        <w:rPr>
          <w:rFonts w:ascii="Times New Roman" w:hAnsi="Times New Roman" w:cs="Times New Roman"/>
          <w:sz w:val="24"/>
          <w:szCs w:val="24"/>
        </w:rPr>
        <w:t>Красноярск),  «</w:t>
      </w:r>
      <w:r w:rsidRPr="00B46B7A">
        <w:rPr>
          <w:rFonts w:ascii="Times New Roman" w:hAnsi="Times New Roman" w:cs="Times New Roman"/>
          <w:sz w:val="24"/>
          <w:szCs w:val="24"/>
          <w:lang w:val="en-US"/>
        </w:rPr>
        <w:t>Shot</w:t>
      </w:r>
      <w:r w:rsidRPr="00B46B7A">
        <w:rPr>
          <w:rFonts w:ascii="Times New Roman" w:hAnsi="Times New Roman" w:cs="Times New Roman"/>
          <w:sz w:val="24"/>
          <w:szCs w:val="24"/>
        </w:rPr>
        <w:t xml:space="preserve"> </w:t>
      </w:r>
      <w:r w:rsidRPr="00B46B7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B46B7A">
        <w:rPr>
          <w:rFonts w:ascii="Times New Roman" w:hAnsi="Times New Roman" w:cs="Times New Roman"/>
          <w:sz w:val="24"/>
          <w:szCs w:val="24"/>
        </w:rPr>
        <w:t xml:space="preserve"> </w:t>
      </w:r>
      <w:r w:rsidRPr="00B46B7A">
        <w:rPr>
          <w:rFonts w:ascii="Times New Roman" w:hAnsi="Times New Roman" w:cs="Times New Roman"/>
          <w:sz w:val="24"/>
          <w:szCs w:val="24"/>
          <w:lang w:val="en-US"/>
        </w:rPr>
        <w:t>mob</w:t>
      </w:r>
      <w:r w:rsidRPr="00B46B7A">
        <w:rPr>
          <w:rFonts w:ascii="Times New Roman" w:hAnsi="Times New Roman" w:cs="Times New Roman"/>
          <w:sz w:val="24"/>
          <w:szCs w:val="24"/>
        </w:rPr>
        <w:t>» (КИЦ «Спутник») победители  Международного фестиваля «Новое время» (г.Суздаль).</w:t>
      </w:r>
    </w:p>
    <w:p w:rsidR="0035086C" w:rsidRPr="00B46B7A" w:rsidRDefault="0035086C" w:rsidP="00521B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ab/>
        <w:t xml:space="preserve"> Одн</w:t>
      </w:r>
      <w:r w:rsidR="003E3024" w:rsidRPr="00B46B7A">
        <w:rPr>
          <w:rFonts w:ascii="Times New Roman" w:hAnsi="Times New Roman" w:cs="Times New Roman"/>
          <w:sz w:val="24"/>
          <w:szCs w:val="24"/>
        </w:rPr>
        <w:t>ой</w:t>
      </w:r>
      <w:r w:rsidRPr="00B46B7A">
        <w:rPr>
          <w:rFonts w:ascii="Times New Roman" w:hAnsi="Times New Roman" w:cs="Times New Roman"/>
          <w:sz w:val="24"/>
          <w:szCs w:val="24"/>
        </w:rPr>
        <w:t xml:space="preserve"> из проблем в сфере культуры </w:t>
      </w:r>
      <w:r w:rsidR="003E3024" w:rsidRPr="00B46B7A">
        <w:rPr>
          <w:rFonts w:ascii="Times New Roman" w:hAnsi="Times New Roman" w:cs="Times New Roman"/>
          <w:sz w:val="24"/>
          <w:szCs w:val="24"/>
        </w:rPr>
        <w:t>города</w:t>
      </w:r>
      <w:r w:rsidRPr="00B46B7A">
        <w:rPr>
          <w:rFonts w:ascii="Times New Roman" w:hAnsi="Times New Roman" w:cs="Times New Roman"/>
          <w:sz w:val="24"/>
          <w:szCs w:val="24"/>
        </w:rPr>
        <w:t xml:space="preserve"> </w:t>
      </w:r>
      <w:r w:rsidR="003E3024" w:rsidRPr="00B46B7A">
        <w:rPr>
          <w:rFonts w:ascii="Times New Roman" w:hAnsi="Times New Roman" w:cs="Times New Roman"/>
          <w:sz w:val="24"/>
          <w:szCs w:val="24"/>
        </w:rPr>
        <w:t>остается</w:t>
      </w:r>
      <w:r w:rsidRPr="00B46B7A">
        <w:rPr>
          <w:rFonts w:ascii="Times New Roman" w:hAnsi="Times New Roman" w:cs="Times New Roman"/>
          <w:sz w:val="24"/>
          <w:szCs w:val="24"/>
        </w:rPr>
        <w:t xml:space="preserve"> отсутствие учреждения </w:t>
      </w:r>
      <w:proofErr w:type="spellStart"/>
      <w:r w:rsidRPr="00B46B7A">
        <w:rPr>
          <w:rFonts w:ascii="Times New Roman" w:hAnsi="Times New Roman" w:cs="Times New Roman"/>
          <w:sz w:val="24"/>
          <w:szCs w:val="24"/>
        </w:rPr>
        <w:t>культурно-досугового</w:t>
      </w:r>
      <w:proofErr w:type="spellEnd"/>
      <w:r w:rsidRPr="00B46B7A">
        <w:rPr>
          <w:rFonts w:ascii="Times New Roman" w:hAnsi="Times New Roman" w:cs="Times New Roman"/>
          <w:sz w:val="24"/>
          <w:szCs w:val="24"/>
        </w:rPr>
        <w:t xml:space="preserve"> типа в восточной части города. Уровень фактической обеспеченности клубами и учреждениями клубного типа в городе от нормативной потребности  составляет 66%. </w:t>
      </w:r>
    </w:p>
    <w:p w:rsidR="0035086C" w:rsidRPr="00B46B7A" w:rsidRDefault="0035086C" w:rsidP="00521B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ab/>
        <w:t>Вопросы занятости, досуга и развития художественного творчества ранее решались   в Доме культур</w:t>
      </w:r>
      <w:r w:rsidR="003E3024" w:rsidRPr="00B46B7A">
        <w:rPr>
          <w:rFonts w:ascii="Times New Roman" w:hAnsi="Times New Roman" w:cs="Times New Roman"/>
          <w:sz w:val="24"/>
          <w:szCs w:val="24"/>
        </w:rPr>
        <w:t>ы</w:t>
      </w:r>
      <w:r w:rsidRPr="00B46B7A">
        <w:rPr>
          <w:rFonts w:ascii="Times New Roman" w:hAnsi="Times New Roman" w:cs="Times New Roman"/>
          <w:sz w:val="24"/>
          <w:szCs w:val="24"/>
        </w:rPr>
        <w:t xml:space="preserve"> железнодорожников. Работали кружки художественной самодеятельности, в которых занимались люди разного возраста, имелась библиотека, проходили киносеансы. В 2001 году пожаром Дом культуры на 600 мест был уничтожен. </w:t>
      </w:r>
    </w:p>
    <w:p w:rsidR="0035086C" w:rsidRPr="00B46B7A" w:rsidRDefault="0035086C" w:rsidP="00521B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 xml:space="preserve">На сегодняшний день  это современный район города с преобладанием благоустроенного сектора, в котором проживает около 20000 человек, что составляет 65% от общего числа жителей города. </w:t>
      </w:r>
    </w:p>
    <w:p w:rsidR="0035086C" w:rsidRPr="00B46B7A" w:rsidRDefault="0035086C" w:rsidP="00521B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ab/>
      </w:r>
      <w:r w:rsidR="00F835ED" w:rsidRPr="00B46B7A">
        <w:rPr>
          <w:rFonts w:ascii="Times New Roman" w:hAnsi="Times New Roman" w:cs="Times New Roman"/>
          <w:sz w:val="24"/>
          <w:szCs w:val="24"/>
        </w:rPr>
        <w:t>Для решения этого вопроса</w:t>
      </w:r>
      <w:r w:rsidRPr="00B46B7A">
        <w:rPr>
          <w:rFonts w:ascii="Times New Roman" w:hAnsi="Times New Roman" w:cs="Times New Roman"/>
          <w:sz w:val="24"/>
          <w:szCs w:val="24"/>
        </w:rPr>
        <w:t xml:space="preserve"> разработана проектно-сметная документация</w:t>
      </w:r>
      <w:r w:rsidR="00F835ED" w:rsidRPr="00B46B7A">
        <w:rPr>
          <w:rFonts w:ascii="Times New Roman" w:hAnsi="Times New Roman" w:cs="Times New Roman"/>
          <w:sz w:val="24"/>
          <w:szCs w:val="24"/>
        </w:rPr>
        <w:t xml:space="preserve"> на строительство Дома культуры на 150 мест, получено положительное заключение</w:t>
      </w:r>
      <w:r w:rsidRPr="00B46B7A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="00F835ED" w:rsidRPr="00B46B7A">
        <w:rPr>
          <w:rFonts w:ascii="Times New Roman" w:hAnsi="Times New Roman" w:cs="Times New Roman"/>
          <w:sz w:val="24"/>
          <w:szCs w:val="24"/>
        </w:rPr>
        <w:t>ой</w:t>
      </w:r>
      <w:r w:rsidRPr="00B46B7A">
        <w:rPr>
          <w:rFonts w:ascii="Times New Roman" w:hAnsi="Times New Roman" w:cs="Times New Roman"/>
          <w:sz w:val="24"/>
          <w:szCs w:val="24"/>
        </w:rPr>
        <w:t xml:space="preserve"> экспертиз</w:t>
      </w:r>
      <w:r w:rsidR="00F835ED" w:rsidRPr="00B46B7A">
        <w:rPr>
          <w:rFonts w:ascii="Times New Roman" w:hAnsi="Times New Roman" w:cs="Times New Roman"/>
          <w:sz w:val="24"/>
          <w:szCs w:val="24"/>
        </w:rPr>
        <w:t>ы, в</w:t>
      </w:r>
      <w:r w:rsidRPr="00B46B7A">
        <w:rPr>
          <w:rFonts w:ascii="Times New Roman" w:hAnsi="Times New Roman" w:cs="Times New Roman"/>
          <w:sz w:val="24"/>
          <w:szCs w:val="24"/>
        </w:rPr>
        <w:t xml:space="preserve">   Министерство культуры и архивов Иркутской области </w:t>
      </w:r>
      <w:r w:rsidR="00F835ED" w:rsidRPr="00B46B7A">
        <w:rPr>
          <w:rFonts w:ascii="Times New Roman" w:hAnsi="Times New Roman" w:cs="Times New Roman"/>
          <w:sz w:val="24"/>
          <w:szCs w:val="24"/>
        </w:rPr>
        <w:t>подана</w:t>
      </w:r>
      <w:r w:rsidRPr="00B46B7A">
        <w:rPr>
          <w:rFonts w:ascii="Times New Roman" w:hAnsi="Times New Roman" w:cs="Times New Roman"/>
          <w:sz w:val="24"/>
          <w:szCs w:val="24"/>
        </w:rPr>
        <w:t xml:space="preserve"> заявка на включение </w:t>
      </w:r>
      <w:r w:rsidR="00C51244">
        <w:rPr>
          <w:rFonts w:ascii="Times New Roman" w:hAnsi="Times New Roman" w:cs="Times New Roman"/>
          <w:sz w:val="24"/>
          <w:szCs w:val="24"/>
        </w:rPr>
        <w:t>Зиминского городского муниципального образования в</w:t>
      </w:r>
      <w:r w:rsidR="00F43396" w:rsidRPr="00B46B7A">
        <w:rPr>
          <w:rFonts w:ascii="Times New Roman" w:hAnsi="Times New Roman" w:cs="Times New Roman"/>
          <w:sz w:val="24"/>
          <w:szCs w:val="24"/>
        </w:rPr>
        <w:t xml:space="preserve"> </w:t>
      </w:r>
      <w:r w:rsidR="00A172A4" w:rsidRPr="00B46B7A">
        <w:rPr>
          <w:rFonts w:ascii="Times New Roman" w:hAnsi="Times New Roman" w:cs="Times New Roman"/>
          <w:sz w:val="24"/>
          <w:szCs w:val="24"/>
        </w:rPr>
        <w:t xml:space="preserve">государственную программу </w:t>
      </w:r>
      <w:r w:rsidR="00C51244">
        <w:rPr>
          <w:rFonts w:ascii="Times New Roman" w:hAnsi="Times New Roman" w:cs="Times New Roman"/>
          <w:sz w:val="24"/>
          <w:szCs w:val="24"/>
        </w:rPr>
        <w:t xml:space="preserve"> по строительству Дома кул</w:t>
      </w:r>
      <w:r w:rsidRPr="00B46B7A">
        <w:rPr>
          <w:rFonts w:ascii="Times New Roman" w:hAnsi="Times New Roman" w:cs="Times New Roman"/>
          <w:sz w:val="24"/>
          <w:szCs w:val="24"/>
        </w:rPr>
        <w:t>ьтуры</w:t>
      </w:r>
      <w:r w:rsidR="00A172A4" w:rsidRPr="00B46B7A">
        <w:rPr>
          <w:rFonts w:ascii="Times New Roman" w:hAnsi="Times New Roman" w:cs="Times New Roman"/>
          <w:sz w:val="24"/>
          <w:szCs w:val="24"/>
        </w:rPr>
        <w:t>.</w:t>
      </w:r>
    </w:p>
    <w:p w:rsidR="002E074C" w:rsidRPr="00B46B7A" w:rsidRDefault="002E074C" w:rsidP="00521B2C">
      <w:pPr>
        <w:pStyle w:val="formattexttopleveltext"/>
        <w:shd w:val="clear" w:color="auto" w:fill="FFFFFF"/>
        <w:spacing w:before="0" w:beforeAutospacing="0" w:after="0" w:afterAutospacing="0"/>
        <w:jc w:val="center"/>
        <w:textAlignment w:val="baseline"/>
      </w:pPr>
    </w:p>
    <w:p w:rsidR="00D1442B" w:rsidRPr="00B46B7A" w:rsidRDefault="00D1442B" w:rsidP="0035086C">
      <w:pPr>
        <w:pStyle w:val="formattexttoplevel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D2D2D"/>
          <w:spacing w:val="1"/>
        </w:rPr>
      </w:pPr>
      <w:r w:rsidRPr="00B46B7A">
        <w:rPr>
          <w:b/>
          <w:color w:val="2D2D2D"/>
          <w:spacing w:val="1"/>
        </w:rPr>
        <w:t>Физическая культура и спорт</w:t>
      </w:r>
    </w:p>
    <w:p w:rsidR="002E074C" w:rsidRPr="00B46B7A" w:rsidRDefault="002E074C" w:rsidP="0035086C">
      <w:pPr>
        <w:pStyle w:val="formattexttoplevel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D2D2D"/>
          <w:spacing w:val="1"/>
        </w:rPr>
      </w:pPr>
    </w:p>
    <w:p w:rsidR="000B2589" w:rsidRPr="00B46B7A" w:rsidRDefault="000B2589" w:rsidP="00521B2C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 xml:space="preserve">Организация работы </w:t>
      </w:r>
      <w:r w:rsidR="00490B60" w:rsidRPr="00B46B7A">
        <w:rPr>
          <w:rFonts w:ascii="Times New Roman" w:hAnsi="Times New Roman" w:cs="Times New Roman"/>
          <w:sz w:val="24"/>
          <w:szCs w:val="24"/>
        </w:rPr>
        <w:t>в сфере</w:t>
      </w:r>
      <w:r w:rsidRPr="00B46B7A">
        <w:rPr>
          <w:rFonts w:ascii="Times New Roman" w:hAnsi="Times New Roman" w:cs="Times New Roman"/>
          <w:sz w:val="24"/>
          <w:szCs w:val="24"/>
        </w:rPr>
        <w:t xml:space="preserve"> физической культуры и спорта строилась по следующим направлениям:</w:t>
      </w:r>
    </w:p>
    <w:p w:rsidR="000B2589" w:rsidRPr="00B46B7A" w:rsidRDefault="000B2589" w:rsidP="00521B2C">
      <w:pPr>
        <w:pStyle w:val="ab"/>
        <w:numPr>
          <w:ilvl w:val="0"/>
          <w:numId w:val="12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46B7A">
        <w:rPr>
          <w:rStyle w:val="34"/>
          <w:rFonts w:ascii="Times New Roman" w:hAnsi="Times New Roman"/>
          <w:b w:val="0"/>
          <w:color w:val="000000"/>
          <w:sz w:val="24"/>
          <w:szCs w:val="24"/>
        </w:rPr>
        <w:t xml:space="preserve">Создание благоприятных условий для занятий спортом, </w:t>
      </w:r>
      <w:r w:rsidRPr="00B46B7A">
        <w:rPr>
          <w:rFonts w:ascii="Times New Roman" w:hAnsi="Times New Roman"/>
          <w:color w:val="000000"/>
          <w:sz w:val="24"/>
          <w:szCs w:val="24"/>
        </w:rPr>
        <w:t>выполнения норм комплекса ГТО,</w:t>
      </w:r>
      <w:r w:rsidRPr="00B46B7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B46B7A">
        <w:rPr>
          <w:rStyle w:val="34"/>
          <w:rFonts w:ascii="Times New Roman" w:hAnsi="Times New Roman"/>
          <w:b w:val="0"/>
          <w:color w:val="000000"/>
          <w:sz w:val="24"/>
          <w:szCs w:val="24"/>
        </w:rPr>
        <w:t>стимулирования здорового образа жизни и укрепления здоровья взро</w:t>
      </w:r>
      <w:r w:rsidR="005B5ACB" w:rsidRPr="00B46B7A">
        <w:rPr>
          <w:rStyle w:val="34"/>
          <w:rFonts w:ascii="Times New Roman" w:hAnsi="Times New Roman"/>
          <w:b w:val="0"/>
          <w:color w:val="000000"/>
          <w:sz w:val="24"/>
          <w:szCs w:val="24"/>
        </w:rPr>
        <w:t>слого и подрастающего поколения</w:t>
      </w:r>
      <w:r w:rsidRPr="00B46B7A">
        <w:rPr>
          <w:rFonts w:ascii="Times New Roman" w:hAnsi="Times New Roman"/>
          <w:sz w:val="24"/>
          <w:szCs w:val="24"/>
        </w:rPr>
        <w:t>.</w:t>
      </w:r>
    </w:p>
    <w:p w:rsidR="000B2589" w:rsidRPr="00B46B7A" w:rsidRDefault="000B2589" w:rsidP="00521B2C">
      <w:pPr>
        <w:pStyle w:val="ab"/>
        <w:numPr>
          <w:ilvl w:val="0"/>
          <w:numId w:val="12"/>
        </w:numPr>
        <w:spacing w:after="0" w:line="240" w:lineRule="auto"/>
        <w:ind w:left="0" w:firstLine="360"/>
        <w:jc w:val="both"/>
        <w:rPr>
          <w:rStyle w:val="34"/>
          <w:rFonts w:ascii="Times New Roman" w:hAnsi="Times New Roman"/>
          <w:b w:val="0"/>
          <w:bCs w:val="0"/>
          <w:sz w:val="24"/>
          <w:szCs w:val="24"/>
        </w:rPr>
      </w:pPr>
      <w:r w:rsidRPr="00B46B7A">
        <w:rPr>
          <w:rFonts w:ascii="Times New Roman" w:hAnsi="Times New Roman"/>
          <w:sz w:val="24"/>
          <w:szCs w:val="24"/>
        </w:rPr>
        <w:t xml:space="preserve">Проведение общегородских массовых мероприятий и акций, направленных на максимально большее </w:t>
      </w:r>
      <w:r w:rsidRPr="00B46B7A">
        <w:rPr>
          <w:rFonts w:ascii="Times New Roman" w:hAnsi="Times New Roman"/>
          <w:color w:val="000000"/>
          <w:sz w:val="24"/>
          <w:szCs w:val="24"/>
        </w:rPr>
        <w:t>вовлечение населения города в занятия физической культурой, игровыми видами спорта и на пропаганду здорового образа жизни горожан</w:t>
      </w:r>
      <w:r w:rsidRPr="00B46B7A">
        <w:rPr>
          <w:rStyle w:val="34"/>
          <w:rFonts w:ascii="Times New Roman" w:hAnsi="Times New Roman"/>
          <w:color w:val="000000"/>
          <w:sz w:val="24"/>
          <w:szCs w:val="24"/>
        </w:rPr>
        <w:t>.</w:t>
      </w:r>
    </w:p>
    <w:p w:rsidR="000B2589" w:rsidRPr="00B46B7A" w:rsidRDefault="000B2589" w:rsidP="00521B2C">
      <w:pPr>
        <w:pStyle w:val="ab"/>
        <w:numPr>
          <w:ilvl w:val="0"/>
          <w:numId w:val="12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46B7A">
        <w:rPr>
          <w:rFonts w:ascii="Times New Roman" w:hAnsi="Times New Roman"/>
          <w:sz w:val="24"/>
          <w:szCs w:val="24"/>
        </w:rPr>
        <w:t>Организация участия населения в областных соревнованиях, всероссийских физкультурных и спортивных акциях.</w:t>
      </w:r>
    </w:p>
    <w:p w:rsidR="00521B2C" w:rsidRDefault="000B2589" w:rsidP="0057457E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46B7A">
        <w:rPr>
          <w:rFonts w:ascii="Times New Roman" w:hAnsi="Times New Roman"/>
          <w:sz w:val="24"/>
          <w:szCs w:val="24"/>
        </w:rPr>
        <w:t>С целью создания  и укрепления экономических, социальных и организационных условий для развития физической культуры и спорта в городе продолжает действовать муниципальная программа  «Развитие физической культуры и спорта»</w:t>
      </w:r>
      <w:r w:rsidR="0085737F" w:rsidRPr="00B46B7A">
        <w:rPr>
          <w:rFonts w:ascii="Times New Roman" w:hAnsi="Times New Roman"/>
          <w:sz w:val="24"/>
          <w:szCs w:val="24"/>
        </w:rPr>
        <w:t xml:space="preserve"> </w:t>
      </w:r>
      <w:r w:rsidRPr="00B46B7A">
        <w:rPr>
          <w:rFonts w:ascii="Times New Roman" w:hAnsi="Times New Roman"/>
          <w:sz w:val="24"/>
          <w:szCs w:val="24"/>
        </w:rPr>
        <w:t>на 2016-2021 годы.</w:t>
      </w:r>
    </w:p>
    <w:p w:rsidR="00C57CA5" w:rsidRDefault="00C57CA5" w:rsidP="0057457E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C57CA5" w:rsidRPr="00C57CA5" w:rsidRDefault="00C57CA5" w:rsidP="00C57CA5">
      <w:pPr>
        <w:jc w:val="center"/>
        <w:rPr>
          <w:rFonts w:ascii="Times New Roman" w:hAnsi="Times New Roman" w:cs="Times New Roman"/>
          <w:sz w:val="24"/>
          <w:szCs w:val="24"/>
        </w:rPr>
      </w:pPr>
      <w:r w:rsidRPr="00C57CA5">
        <w:rPr>
          <w:rFonts w:ascii="Times New Roman" w:hAnsi="Times New Roman" w:cs="Times New Roman"/>
          <w:sz w:val="24"/>
          <w:szCs w:val="24"/>
        </w:rPr>
        <w:t>Основные показатели реализации муниципальной программы</w:t>
      </w:r>
    </w:p>
    <w:tbl>
      <w:tblPr>
        <w:tblW w:w="8975" w:type="dxa"/>
        <w:jc w:val="center"/>
        <w:tblInd w:w="-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7"/>
        <w:gridCol w:w="5480"/>
        <w:gridCol w:w="709"/>
        <w:gridCol w:w="850"/>
        <w:gridCol w:w="810"/>
        <w:gridCol w:w="749"/>
      </w:tblGrid>
      <w:tr w:rsidR="00C57CA5" w:rsidRPr="00B46B7A" w:rsidTr="00C57CA5">
        <w:trPr>
          <w:cantSplit/>
          <w:jc w:val="center"/>
        </w:trPr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CA5" w:rsidRPr="00B46B7A" w:rsidRDefault="00C57CA5" w:rsidP="00C57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CA5" w:rsidRPr="00B46B7A" w:rsidRDefault="00C57CA5" w:rsidP="00C57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CA5" w:rsidRPr="00B46B7A" w:rsidRDefault="00C57CA5" w:rsidP="00C57CA5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C57CA5" w:rsidRPr="00B46B7A" w:rsidTr="00C57CA5">
        <w:trPr>
          <w:cantSplit/>
          <w:jc w:val="center"/>
        </w:trPr>
        <w:tc>
          <w:tcPr>
            <w:tcW w:w="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CA5" w:rsidRPr="00B46B7A" w:rsidRDefault="00C57CA5" w:rsidP="00C57C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CA5" w:rsidRPr="00B46B7A" w:rsidRDefault="00C57CA5" w:rsidP="00C57C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CA5" w:rsidRPr="00B46B7A" w:rsidRDefault="00C57CA5" w:rsidP="00C57CA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CA5" w:rsidRPr="00B46B7A" w:rsidRDefault="00C57CA5" w:rsidP="00C57CA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CA5" w:rsidRPr="00B46B7A" w:rsidRDefault="00C57CA5" w:rsidP="00C57CA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A5" w:rsidRPr="00B46B7A" w:rsidRDefault="00C57CA5" w:rsidP="00C57CA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C57CA5" w:rsidRPr="00B46B7A" w:rsidTr="00C57CA5">
        <w:trPr>
          <w:jc w:val="center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CA5" w:rsidRPr="00B46B7A" w:rsidRDefault="00C57CA5" w:rsidP="00C57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CA5" w:rsidRPr="00B46B7A" w:rsidRDefault="00C57CA5" w:rsidP="00C57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Число спортивных сооружений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CA5" w:rsidRPr="00B46B7A" w:rsidRDefault="00C57CA5" w:rsidP="00C57CA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CA5" w:rsidRPr="00B46B7A" w:rsidRDefault="00C57CA5" w:rsidP="00C57CA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CA5" w:rsidRPr="00B46B7A" w:rsidRDefault="00C57CA5" w:rsidP="00C57CA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A5" w:rsidRPr="00B46B7A" w:rsidRDefault="00C57CA5" w:rsidP="00C57CA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C57CA5" w:rsidRPr="00B46B7A" w:rsidTr="00C57CA5">
        <w:trPr>
          <w:jc w:val="center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CA5" w:rsidRPr="00B46B7A" w:rsidRDefault="00C57CA5" w:rsidP="00C57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CA5" w:rsidRPr="00B46B7A" w:rsidRDefault="00C57CA5" w:rsidP="00C57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Численность штатных физкультурных работников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CA5" w:rsidRPr="00B46B7A" w:rsidRDefault="00C57CA5" w:rsidP="00C57CA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CA5" w:rsidRPr="00B46B7A" w:rsidRDefault="00C57CA5" w:rsidP="00C57CA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CA5" w:rsidRPr="00B46B7A" w:rsidRDefault="00C57CA5" w:rsidP="00C57CA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A5" w:rsidRPr="00B46B7A" w:rsidRDefault="00C57CA5" w:rsidP="00C57CA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C57CA5" w:rsidRPr="00B46B7A" w:rsidTr="00C57CA5">
        <w:trPr>
          <w:trHeight w:val="627"/>
          <w:jc w:val="center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CA5" w:rsidRPr="00B46B7A" w:rsidRDefault="00C57CA5" w:rsidP="00C57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CA5" w:rsidRPr="00B46B7A" w:rsidRDefault="00C57CA5" w:rsidP="00C57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proofErr w:type="gramStart"/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занимающихся</w:t>
            </w:r>
            <w:proofErr w:type="gramEnd"/>
            <w:r w:rsidRPr="00B46B7A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физкультурой и спортом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CA5" w:rsidRPr="00B46B7A" w:rsidRDefault="00C57CA5" w:rsidP="00C57CA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6354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CA5" w:rsidRPr="00B46B7A" w:rsidRDefault="00C57CA5" w:rsidP="00C57CA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6463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CA5" w:rsidRPr="00B46B7A" w:rsidRDefault="00C57CA5" w:rsidP="00C57CA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6816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A5" w:rsidRPr="00B46B7A" w:rsidRDefault="00C57CA5" w:rsidP="00C57CA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8690</w:t>
            </w:r>
          </w:p>
        </w:tc>
      </w:tr>
      <w:tr w:rsidR="00C57CA5" w:rsidRPr="00B46B7A" w:rsidTr="00C57CA5">
        <w:trPr>
          <w:jc w:val="center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CA5" w:rsidRPr="00B46B7A" w:rsidRDefault="00C57CA5" w:rsidP="00C57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CA5" w:rsidRPr="00B46B7A" w:rsidRDefault="00C57CA5" w:rsidP="00C57CA5">
            <w:pPr>
              <w:pStyle w:val="ae"/>
              <w:tabs>
                <w:tab w:val="left" w:pos="708"/>
              </w:tabs>
              <w:spacing w:line="276" w:lineRule="auto"/>
            </w:pPr>
            <w:r w:rsidRPr="00B46B7A">
              <w:t>Численность постоянного населения муниципального образования (тыс. чел.)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CA5" w:rsidRPr="00B46B7A" w:rsidRDefault="00C57CA5" w:rsidP="00C57CA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CA5" w:rsidRPr="00B46B7A" w:rsidRDefault="00C57CA5" w:rsidP="00C57CA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CA5" w:rsidRPr="00B46B7A" w:rsidRDefault="00C57CA5" w:rsidP="00C57CA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A5" w:rsidRPr="00B46B7A" w:rsidRDefault="00C57CA5" w:rsidP="00C57CA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</w:tr>
      <w:tr w:rsidR="00C57CA5" w:rsidRPr="00B46B7A" w:rsidTr="00C57CA5">
        <w:trPr>
          <w:jc w:val="center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CA5" w:rsidRPr="00B46B7A" w:rsidRDefault="00C57CA5" w:rsidP="00C57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CA5" w:rsidRPr="00B46B7A" w:rsidRDefault="00C57CA5" w:rsidP="00C57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gramStart"/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занимающихся</w:t>
            </w:r>
            <w:proofErr w:type="gramEnd"/>
            <w:r w:rsidRPr="00B46B7A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физкультурой и спортом от  численности  населения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CA5" w:rsidRPr="00B46B7A" w:rsidRDefault="00C57CA5" w:rsidP="00C57CA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CA5" w:rsidRPr="00B46B7A" w:rsidRDefault="00C57CA5" w:rsidP="00C57CA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CA5" w:rsidRPr="00B46B7A" w:rsidRDefault="00C57CA5" w:rsidP="00C57CA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A5" w:rsidRPr="00B46B7A" w:rsidRDefault="00C57CA5" w:rsidP="00C57CA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</w:tr>
      <w:tr w:rsidR="00C57CA5" w:rsidRPr="00B46B7A" w:rsidTr="00C57CA5">
        <w:trPr>
          <w:trHeight w:val="1020"/>
          <w:jc w:val="center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CA5" w:rsidRPr="00B46B7A" w:rsidRDefault="00C57CA5" w:rsidP="00C57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CA5" w:rsidRPr="00B46B7A" w:rsidRDefault="00C57CA5" w:rsidP="00C57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Количество медалей, завоеванных на международных, всероссийских, межрегиональных и областных соревнованиях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CA5" w:rsidRPr="00B46B7A" w:rsidRDefault="00C57CA5" w:rsidP="00C57CA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CA5" w:rsidRPr="00B46B7A" w:rsidRDefault="00C57CA5" w:rsidP="00C57CA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CA5" w:rsidRPr="00B46B7A" w:rsidRDefault="00C57CA5" w:rsidP="00C57CA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  <w:p w:rsidR="00C57CA5" w:rsidRPr="00B46B7A" w:rsidRDefault="00C57CA5" w:rsidP="00C57CA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A5" w:rsidRPr="00B46B7A" w:rsidRDefault="00C57CA5" w:rsidP="00C57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  <w:p w:rsidR="00C57CA5" w:rsidRPr="00B46B7A" w:rsidRDefault="00C57CA5" w:rsidP="00C57CA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7CA5" w:rsidRDefault="00C57CA5" w:rsidP="0057457E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0B2589" w:rsidRPr="00B46B7A" w:rsidRDefault="000B2589" w:rsidP="00521B2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6B7A">
        <w:rPr>
          <w:rFonts w:ascii="Times New Roman" w:hAnsi="Times New Roman" w:cs="Times New Roman"/>
          <w:sz w:val="24"/>
          <w:szCs w:val="24"/>
        </w:rPr>
        <w:t>Зиминское</w:t>
      </w:r>
      <w:proofErr w:type="spellEnd"/>
      <w:r w:rsidRPr="00B46B7A">
        <w:rPr>
          <w:rFonts w:ascii="Times New Roman" w:hAnsi="Times New Roman" w:cs="Times New Roman"/>
          <w:sz w:val="24"/>
          <w:szCs w:val="24"/>
        </w:rPr>
        <w:t xml:space="preserve"> городское муниципальное образование успешно перешло на III этап внедрения Всероссийского физкультурно-спортивного комплекса «Готов к труду и обороне» (ГТО), среди  </w:t>
      </w:r>
      <w:r w:rsidR="00B6547D" w:rsidRPr="00B46B7A">
        <w:rPr>
          <w:rFonts w:ascii="Times New Roman" w:hAnsi="Times New Roman" w:cs="Times New Roman"/>
          <w:sz w:val="24"/>
          <w:szCs w:val="24"/>
        </w:rPr>
        <w:t>всех возрастных групп населения</w:t>
      </w:r>
      <w:r w:rsidRPr="00B46B7A">
        <w:rPr>
          <w:rFonts w:ascii="Times New Roman" w:hAnsi="Times New Roman" w:cs="Times New Roman"/>
          <w:sz w:val="24"/>
          <w:szCs w:val="24"/>
        </w:rPr>
        <w:t xml:space="preserve"> в во</w:t>
      </w:r>
      <w:r w:rsidR="00B6547D" w:rsidRPr="00B46B7A">
        <w:rPr>
          <w:rFonts w:ascii="Times New Roman" w:hAnsi="Times New Roman" w:cs="Times New Roman"/>
          <w:sz w:val="24"/>
          <w:szCs w:val="24"/>
        </w:rPr>
        <w:t>зрасте от 6 до 70 лет и старше</w:t>
      </w:r>
      <w:r w:rsidRPr="00B46B7A">
        <w:rPr>
          <w:rFonts w:ascii="Times New Roman" w:hAnsi="Times New Roman" w:cs="Times New Roman"/>
          <w:sz w:val="24"/>
          <w:szCs w:val="24"/>
        </w:rPr>
        <w:t xml:space="preserve">. </w:t>
      </w:r>
      <w:r w:rsidR="00B6547D" w:rsidRPr="00B46B7A">
        <w:rPr>
          <w:rFonts w:ascii="Times New Roman" w:hAnsi="Times New Roman" w:cs="Times New Roman"/>
          <w:sz w:val="24"/>
          <w:szCs w:val="24"/>
        </w:rPr>
        <w:t>В отчетный</w:t>
      </w:r>
      <w:r w:rsidRPr="00B46B7A">
        <w:rPr>
          <w:rFonts w:ascii="Times New Roman" w:hAnsi="Times New Roman" w:cs="Times New Roman"/>
          <w:sz w:val="24"/>
          <w:szCs w:val="24"/>
        </w:rPr>
        <w:t xml:space="preserve"> </w:t>
      </w:r>
      <w:r w:rsidR="00B6547D" w:rsidRPr="00B46B7A">
        <w:rPr>
          <w:rFonts w:ascii="Times New Roman" w:hAnsi="Times New Roman" w:cs="Times New Roman"/>
          <w:sz w:val="24"/>
          <w:szCs w:val="24"/>
        </w:rPr>
        <w:t>период</w:t>
      </w:r>
      <w:r w:rsidRPr="00B46B7A">
        <w:rPr>
          <w:rFonts w:ascii="Times New Roman" w:hAnsi="Times New Roman" w:cs="Times New Roman"/>
          <w:sz w:val="24"/>
          <w:szCs w:val="24"/>
        </w:rPr>
        <w:t xml:space="preserve"> общее количество сдавших нормы </w:t>
      </w:r>
      <w:r w:rsidR="006114FC">
        <w:rPr>
          <w:rFonts w:ascii="Times New Roman" w:hAnsi="Times New Roman" w:cs="Times New Roman"/>
          <w:sz w:val="24"/>
          <w:szCs w:val="24"/>
        </w:rPr>
        <w:t xml:space="preserve">ГТО </w:t>
      </w:r>
      <w:r w:rsidR="00B6547D" w:rsidRPr="00B46B7A">
        <w:rPr>
          <w:rFonts w:ascii="Times New Roman" w:hAnsi="Times New Roman" w:cs="Times New Roman"/>
          <w:sz w:val="24"/>
          <w:szCs w:val="24"/>
        </w:rPr>
        <w:t>300 человек (2016 г.-98)</w:t>
      </w:r>
      <w:r w:rsidRPr="00B46B7A">
        <w:rPr>
          <w:rFonts w:ascii="Times New Roman" w:hAnsi="Times New Roman" w:cs="Times New Roman"/>
          <w:sz w:val="24"/>
          <w:szCs w:val="24"/>
        </w:rPr>
        <w:t xml:space="preserve">. </w:t>
      </w:r>
      <w:r w:rsidR="00B6547D" w:rsidRPr="00B46B7A">
        <w:rPr>
          <w:rFonts w:ascii="Times New Roman" w:hAnsi="Times New Roman" w:cs="Times New Roman"/>
          <w:sz w:val="24"/>
          <w:szCs w:val="24"/>
        </w:rPr>
        <w:t>Н</w:t>
      </w:r>
      <w:r w:rsidRPr="00B46B7A">
        <w:rPr>
          <w:rFonts w:ascii="Times New Roman" w:hAnsi="Times New Roman" w:cs="Times New Roman"/>
          <w:sz w:val="24"/>
          <w:szCs w:val="24"/>
        </w:rPr>
        <w:t xml:space="preserve">а бронзовый, серебряный и золотой знаки </w:t>
      </w:r>
      <w:r w:rsidR="00B6547D" w:rsidRPr="00B46B7A">
        <w:rPr>
          <w:rFonts w:ascii="Times New Roman" w:hAnsi="Times New Roman" w:cs="Times New Roman"/>
          <w:sz w:val="24"/>
          <w:szCs w:val="24"/>
        </w:rPr>
        <w:t>нормы ГТО сдали</w:t>
      </w:r>
      <w:r w:rsidRPr="00B46B7A">
        <w:rPr>
          <w:rFonts w:ascii="Times New Roman" w:hAnsi="Times New Roman" w:cs="Times New Roman"/>
          <w:sz w:val="24"/>
          <w:szCs w:val="24"/>
        </w:rPr>
        <w:t xml:space="preserve"> 90 %</w:t>
      </w:r>
      <w:r w:rsidR="0085737F" w:rsidRPr="00B46B7A">
        <w:rPr>
          <w:rFonts w:ascii="Times New Roman" w:hAnsi="Times New Roman" w:cs="Times New Roman"/>
          <w:sz w:val="24"/>
          <w:szCs w:val="24"/>
        </w:rPr>
        <w:t xml:space="preserve"> участников</w:t>
      </w:r>
      <w:r w:rsidRPr="00B46B7A">
        <w:rPr>
          <w:rFonts w:ascii="Times New Roman" w:hAnsi="Times New Roman" w:cs="Times New Roman"/>
          <w:sz w:val="24"/>
          <w:szCs w:val="24"/>
        </w:rPr>
        <w:t xml:space="preserve">, что говорит о хорошей физической подготовке </w:t>
      </w:r>
      <w:proofErr w:type="spellStart"/>
      <w:r w:rsidR="00B6547D" w:rsidRPr="00B46B7A">
        <w:rPr>
          <w:rFonts w:ascii="Times New Roman" w:hAnsi="Times New Roman" w:cs="Times New Roman"/>
          <w:sz w:val="24"/>
          <w:szCs w:val="24"/>
        </w:rPr>
        <w:t>зиминцев</w:t>
      </w:r>
      <w:proofErr w:type="spellEnd"/>
      <w:r w:rsidRPr="00B46B7A">
        <w:rPr>
          <w:rFonts w:ascii="Times New Roman" w:hAnsi="Times New Roman" w:cs="Times New Roman"/>
          <w:sz w:val="24"/>
          <w:szCs w:val="24"/>
        </w:rPr>
        <w:t>.</w:t>
      </w:r>
    </w:p>
    <w:p w:rsidR="000B2589" w:rsidRPr="00B46B7A" w:rsidRDefault="000B2589" w:rsidP="00521B2C">
      <w:pPr>
        <w:pStyle w:val="ab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46B7A">
        <w:rPr>
          <w:rFonts w:ascii="Times New Roman" w:eastAsia="Calibri" w:hAnsi="Times New Roman"/>
          <w:sz w:val="24"/>
          <w:szCs w:val="24"/>
        </w:rPr>
        <w:t xml:space="preserve">Одним из приоритетных направлений в работе администрации является развитие детского спорта. </w:t>
      </w:r>
      <w:r w:rsidRPr="00B46B7A">
        <w:rPr>
          <w:rFonts w:ascii="Times New Roman" w:hAnsi="Times New Roman"/>
          <w:sz w:val="24"/>
          <w:szCs w:val="24"/>
        </w:rPr>
        <w:t>Работа ведётся во взаимодействии с общественными организациями «Наш город»</w:t>
      </w:r>
      <w:r w:rsidR="00B6547D" w:rsidRPr="00B46B7A">
        <w:rPr>
          <w:rFonts w:ascii="Times New Roman" w:hAnsi="Times New Roman"/>
          <w:sz w:val="24"/>
          <w:szCs w:val="24"/>
        </w:rPr>
        <w:t>,</w:t>
      </w:r>
      <w:r w:rsidRPr="00B46B7A">
        <w:rPr>
          <w:rFonts w:ascii="Times New Roman" w:hAnsi="Times New Roman"/>
          <w:sz w:val="24"/>
          <w:szCs w:val="24"/>
        </w:rPr>
        <w:t xml:space="preserve">  «Молодёжный союз», </w:t>
      </w:r>
      <w:r w:rsidR="00B6547D" w:rsidRPr="00B46B7A">
        <w:rPr>
          <w:rFonts w:ascii="Times New Roman" w:hAnsi="Times New Roman"/>
          <w:sz w:val="24"/>
          <w:szCs w:val="24"/>
        </w:rPr>
        <w:t>с</w:t>
      </w:r>
      <w:r w:rsidRPr="00B46B7A">
        <w:rPr>
          <w:rFonts w:ascii="Times New Roman" w:hAnsi="Times New Roman"/>
          <w:sz w:val="24"/>
          <w:szCs w:val="24"/>
        </w:rPr>
        <w:t xml:space="preserve"> городск</w:t>
      </w:r>
      <w:r w:rsidR="00B6547D" w:rsidRPr="00B46B7A">
        <w:rPr>
          <w:rFonts w:ascii="Times New Roman" w:hAnsi="Times New Roman"/>
          <w:sz w:val="24"/>
          <w:szCs w:val="24"/>
        </w:rPr>
        <w:t>им</w:t>
      </w:r>
      <w:r w:rsidRPr="00B46B7A">
        <w:rPr>
          <w:rFonts w:ascii="Times New Roman" w:hAnsi="Times New Roman"/>
          <w:sz w:val="24"/>
          <w:szCs w:val="24"/>
        </w:rPr>
        <w:t xml:space="preserve"> методическ</w:t>
      </w:r>
      <w:r w:rsidR="00B6547D" w:rsidRPr="00B46B7A">
        <w:rPr>
          <w:rFonts w:ascii="Times New Roman" w:hAnsi="Times New Roman"/>
          <w:sz w:val="24"/>
          <w:szCs w:val="24"/>
        </w:rPr>
        <w:t>им</w:t>
      </w:r>
      <w:r w:rsidRPr="00B46B7A">
        <w:rPr>
          <w:rFonts w:ascii="Times New Roman" w:hAnsi="Times New Roman"/>
          <w:sz w:val="24"/>
          <w:szCs w:val="24"/>
        </w:rPr>
        <w:t xml:space="preserve"> объединение</w:t>
      </w:r>
      <w:r w:rsidR="00B6547D" w:rsidRPr="00B46B7A">
        <w:rPr>
          <w:rFonts w:ascii="Times New Roman" w:hAnsi="Times New Roman"/>
          <w:sz w:val="24"/>
          <w:szCs w:val="24"/>
        </w:rPr>
        <w:t>м</w:t>
      </w:r>
      <w:r w:rsidRPr="00B46B7A">
        <w:rPr>
          <w:rFonts w:ascii="Times New Roman" w:hAnsi="Times New Roman"/>
          <w:sz w:val="24"/>
          <w:szCs w:val="24"/>
        </w:rPr>
        <w:t xml:space="preserve"> учителей физической культуры Комитета по образованию</w:t>
      </w:r>
      <w:r w:rsidRPr="00B46B7A">
        <w:rPr>
          <w:rFonts w:ascii="Times New Roman" w:hAnsi="Times New Roman"/>
          <w:color w:val="000000"/>
          <w:spacing w:val="-5"/>
          <w:sz w:val="24"/>
          <w:szCs w:val="24"/>
        </w:rPr>
        <w:t xml:space="preserve">. </w:t>
      </w:r>
    </w:p>
    <w:p w:rsidR="000B2589" w:rsidRPr="00B46B7A" w:rsidRDefault="00B6547D" w:rsidP="00521B2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6B7A">
        <w:rPr>
          <w:rFonts w:ascii="Times New Roman" w:eastAsia="Calibri" w:hAnsi="Times New Roman" w:cs="Times New Roman"/>
          <w:sz w:val="24"/>
          <w:szCs w:val="24"/>
        </w:rPr>
        <w:t>В</w:t>
      </w:r>
      <w:r w:rsidR="000B2589" w:rsidRPr="00B46B7A">
        <w:rPr>
          <w:rFonts w:ascii="Times New Roman" w:eastAsia="Calibri" w:hAnsi="Times New Roman" w:cs="Times New Roman"/>
          <w:sz w:val="24"/>
          <w:szCs w:val="24"/>
        </w:rPr>
        <w:t xml:space="preserve">едется активная работа по созданию условий для подготовки спортивного резерва, по воспитанию достойных спортсменов, готовых представлять наш город на соревнованиях различных уровней.  На базе </w:t>
      </w:r>
      <w:r w:rsidR="005B5ACB" w:rsidRPr="00B46B7A">
        <w:rPr>
          <w:rFonts w:ascii="Times New Roman" w:eastAsia="Calibri" w:hAnsi="Times New Roman" w:cs="Times New Roman"/>
          <w:sz w:val="24"/>
          <w:szCs w:val="24"/>
        </w:rPr>
        <w:t>ДЮСШ</w:t>
      </w:r>
      <w:r w:rsidR="000B2589" w:rsidRPr="00B46B7A">
        <w:rPr>
          <w:rFonts w:ascii="Times New Roman" w:eastAsia="Calibri" w:hAnsi="Times New Roman" w:cs="Times New Roman"/>
          <w:sz w:val="24"/>
          <w:szCs w:val="24"/>
        </w:rPr>
        <w:t xml:space="preserve"> в 2017 году  развивались 10 видов</w:t>
      </w:r>
      <w:r w:rsidR="005B5ACB" w:rsidRPr="00B46B7A">
        <w:rPr>
          <w:rFonts w:ascii="Times New Roman" w:eastAsia="Calibri" w:hAnsi="Times New Roman" w:cs="Times New Roman"/>
          <w:sz w:val="24"/>
          <w:szCs w:val="24"/>
        </w:rPr>
        <w:t xml:space="preserve"> спорта</w:t>
      </w:r>
      <w:r w:rsidR="000B2589" w:rsidRPr="00B46B7A">
        <w:rPr>
          <w:rFonts w:ascii="Times New Roman" w:eastAsia="Calibri" w:hAnsi="Times New Roman" w:cs="Times New Roman"/>
          <w:sz w:val="24"/>
          <w:szCs w:val="24"/>
        </w:rPr>
        <w:t xml:space="preserve">: лёгкая атлетика, лыжные гонки, бокс, футбол, шахматы, </w:t>
      </w:r>
      <w:proofErr w:type="spellStart"/>
      <w:r w:rsidR="000B2589" w:rsidRPr="00B46B7A">
        <w:rPr>
          <w:rFonts w:ascii="Times New Roman" w:eastAsia="Calibri" w:hAnsi="Times New Roman" w:cs="Times New Roman"/>
          <w:sz w:val="24"/>
          <w:szCs w:val="24"/>
        </w:rPr>
        <w:t>кикбоксинг</w:t>
      </w:r>
      <w:proofErr w:type="spellEnd"/>
      <w:r w:rsidR="000B2589" w:rsidRPr="00B46B7A">
        <w:rPr>
          <w:rFonts w:ascii="Times New Roman" w:eastAsia="Calibri" w:hAnsi="Times New Roman" w:cs="Times New Roman"/>
          <w:sz w:val="24"/>
          <w:szCs w:val="24"/>
        </w:rPr>
        <w:t xml:space="preserve">, баскетбол, пауэрлифтинг, тяжёлая атлетика и волейбол. </w:t>
      </w:r>
      <w:r w:rsidR="005B5ACB" w:rsidRPr="00B46B7A">
        <w:rPr>
          <w:rFonts w:ascii="Times New Roman" w:eastAsia="Calibri" w:hAnsi="Times New Roman" w:cs="Times New Roman"/>
          <w:sz w:val="24"/>
          <w:szCs w:val="24"/>
        </w:rPr>
        <w:t>Увеличилось к</w:t>
      </w:r>
      <w:r w:rsidR="000B2589" w:rsidRPr="00B46B7A">
        <w:rPr>
          <w:rFonts w:ascii="Times New Roman" w:eastAsia="Calibri" w:hAnsi="Times New Roman" w:cs="Times New Roman"/>
          <w:sz w:val="24"/>
          <w:szCs w:val="24"/>
        </w:rPr>
        <w:t>оличество занимающихся в секциях</w:t>
      </w:r>
      <w:r w:rsidR="005B5ACB" w:rsidRPr="00B46B7A">
        <w:rPr>
          <w:rFonts w:ascii="Times New Roman" w:eastAsia="Calibri" w:hAnsi="Times New Roman" w:cs="Times New Roman"/>
          <w:sz w:val="24"/>
          <w:szCs w:val="24"/>
        </w:rPr>
        <w:t xml:space="preserve"> до 827 человек (2016 год –</w:t>
      </w:r>
      <w:r w:rsidR="000B2589" w:rsidRPr="00B46B7A">
        <w:rPr>
          <w:rFonts w:ascii="Times New Roman" w:eastAsia="Calibri" w:hAnsi="Times New Roman" w:cs="Times New Roman"/>
          <w:sz w:val="24"/>
          <w:szCs w:val="24"/>
        </w:rPr>
        <w:t xml:space="preserve"> 751</w:t>
      </w:r>
      <w:r w:rsidR="005B5ACB" w:rsidRPr="00B46B7A">
        <w:rPr>
          <w:rFonts w:ascii="Times New Roman" w:eastAsia="Calibri" w:hAnsi="Times New Roman" w:cs="Times New Roman"/>
          <w:sz w:val="24"/>
          <w:szCs w:val="24"/>
        </w:rPr>
        <w:t>)</w:t>
      </w:r>
      <w:r w:rsidR="000B2589" w:rsidRPr="00B46B7A">
        <w:rPr>
          <w:rFonts w:ascii="Times New Roman" w:eastAsia="Calibri" w:hAnsi="Times New Roman" w:cs="Times New Roman"/>
          <w:sz w:val="24"/>
          <w:szCs w:val="24"/>
        </w:rPr>
        <w:t xml:space="preserve">. В </w:t>
      </w:r>
      <w:r w:rsidR="005B5ACB" w:rsidRPr="00B46B7A">
        <w:rPr>
          <w:rFonts w:ascii="Times New Roman" w:eastAsia="Calibri" w:hAnsi="Times New Roman" w:cs="Times New Roman"/>
          <w:sz w:val="24"/>
          <w:szCs w:val="24"/>
        </w:rPr>
        <w:t>прошедшем</w:t>
      </w:r>
      <w:r w:rsidR="000B2589" w:rsidRPr="00B46B7A">
        <w:rPr>
          <w:rFonts w:ascii="Times New Roman" w:eastAsia="Calibri" w:hAnsi="Times New Roman" w:cs="Times New Roman"/>
          <w:sz w:val="24"/>
          <w:szCs w:val="24"/>
        </w:rPr>
        <w:t xml:space="preserve"> году учащиеся ДЮСШ приняли участие в 120 соревнованиях различного уровня. </w:t>
      </w:r>
      <w:r w:rsidR="005B5ACB" w:rsidRPr="00B46B7A">
        <w:rPr>
          <w:rFonts w:ascii="Times New Roman" w:eastAsia="Calibri" w:hAnsi="Times New Roman" w:cs="Times New Roman"/>
          <w:sz w:val="24"/>
          <w:szCs w:val="24"/>
        </w:rPr>
        <w:t xml:space="preserve">     П</w:t>
      </w:r>
      <w:r w:rsidR="000B2589" w:rsidRPr="00B46B7A">
        <w:rPr>
          <w:rFonts w:ascii="Times New Roman" w:eastAsia="Calibri" w:hAnsi="Times New Roman" w:cs="Times New Roman"/>
          <w:sz w:val="24"/>
          <w:szCs w:val="24"/>
        </w:rPr>
        <w:t>родолж</w:t>
      </w:r>
      <w:r w:rsidR="005B5ACB" w:rsidRPr="00B46B7A">
        <w:rPr>
          <w:rFonts w:ascii="Times New Roman" w:eastAsia="Calibri" w:hAnsi="Times New Roman" w:cs="Times New Roman"/>
          <w:sz w:val="24"/>
          <w:szCs w:val="24"/>
        </w:rPr>
        <w:t>ена</w:t>
      </w:r>
      <w:r w:rsidR="000B2589" w:rsidRPr="00B46B7A">
        <w:rPr>
          <w:rFonts w:ascii="Times New Roman" w:eastAsia="Calibri" w:hAnsi="Times New Roman" w:cs="Times New Roman"/>
          <w:sz w:val="24"/>
          <w:szCs w:val="24"/>
        </w:rPr>
        <w:t xml:space="preserve"> работа по привлечению на территорию нашего города тренерско-преподавательских </w:t>
      </w:r>
      <w:r w:rsidR="0085737F" w:rsidRPr="00B46B7A">
        <w:rPr>
          <w:rFonts w:ascii="Times New Roman" w:eastAsia="Calibri" w:hAnsi="Times New Roman" w:cs="Times New Roman"/>
          <w:sz w:val="24"/>
          <w:szCs w:val="24"/>
        </w:rPr>
        <w:t>кадров,</w:t>
      </w:r>
      <w:r w:rsidR="005B5ACB" w:rsidRPr="00B46B7A">
        <w:rPr>
          <w:rFonts w:ascii="Times New Roman" w:eastAsia="Calibri" w:hAnsi="Times New Roman" w:cs="Times New Roman"/>
          <w:sz w:val="24"/>
          <w:szCs w:val="24"/>
        </w:rPr>
        <w:t xml:space="preserve"> в ре</w:t>
      </w:r>
      <w:r w:rsidR="000B2589" w:rsidRPr="00B46B7A">
        <w:rPr>
          <w:rFonts w:ascii="Times New Roman" w:eastAsia="Calibri" w:hAnsi="Times New Roman" w:cs="Times New Roman"/>
          <w:sz w:val="24"/>
          <w:szCs w:val="24"/>
        </w:rPr>
        <w:t>зуль</w:t>
      </w:r>
      <w:r w:rsidR="005B5ACB" w:rsidRPr="00B46B7A">
        <w:rPr>
          <w:rFonts w:ascii="Times New Roman" w:eastAsia="Calibri" w:hAnsi="Times New Roman" w:cs="Times New Roman"/>
          <w:sz w:val="24"/>
          <w:szCs w:val="24"/>
        </w:rPr>
        <w:t>та</w:t>
      </w:r>
      <w:r w:rsidR="000B2589" w:rsidRPr="00B46B7A">
        <w:rPr>
          <w:rFonts w:ascii="Times New Roman" w:eastAsia="Calibri" w:hAnsi="Times New Roman" w:cs="Times New Roman"/>
          <w:sz w:val="24"/>
          <w:szCs w:val="24"/>
        </w:rPr>
        <w:t>т</w:t>
      </w:r>
      <w:r w:rsidR="005B5ACB" w:rsidRPr="00B46B7A">
        <w:rPr>
          <w:rFonts w:ascii="Times New Roman" w:eastAsia="Calibri" w:hAnsi="Times New Roman" w:cs="Times New Roman"/>
          <w:sz w:val="24"/>
          <w:szCs w:val="24"/>
        </w:rPr>
        <w:t>е</w:t>
      </w:r>
      <w:r w:rsidR="000B2589" w:rsidRPr="00B46B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5737F" w:rsidRPr="00B46B7A">
        <w:rPr>
          <w:rFonts w:ascii="Times New Roman" w:eastAsia="Calibri" w:hAnsi="Times New Roman" w:cs="Times New Roman"/>
          <w:sz w:val="24"/>
          <w:szCs w:val="24"/>
        </w:rPr>
        <w:t xml:space="preserve"> в ДЮСШ </w:t>
      </w:r>
      <w:r w:rsidR="000B2589" w:rsidRPr="00B46B7A">
        <w:rPr>
          <w:rFonts w:ascii="Times New Roman" w:eastAsia="Calibri" w:hAnsi="Times New Roman" w:cs="Times New Roman"/>
          <w:sz w:val="24"/>
          <w:szCs w:val="24"/>
        </w:rPr>
        <w:t>открыт</w:t>
      </w:r>
      <w:r w:rsidR="005B5ACB" w:rsidRPr="00B46B7A">
        <w:rPr>
          <w:rFonts w:ascii="Times New Roman" w:eastAsia="Calibri" w:hAnsi="Times New Roman" w:cs="Times New Roman"/>
          <w:sz w:val="24"/>
          <w:szCs w:val="24"/>
        </w:rPr>
        <w:t>ы</w:t>
      </w:r>
      <w:r w:rsidR="000B2589" w:rsidRPr="00B46B7A">
        <w:rPr>
          <w:rFonts w:ascii="Times New Roman" w:eastAsia="Calibri" w:hAnsi="Times New Roman" w:cs="Times New Roman"/>
          <w:sz w:val="24"/>
          <w:szCs w:val="24"/>
        </w:rPr>
        <w:t xml:space="preserve"> новы</w:t>
      </w:r>
      <w:r w:rsidR="005B5ACB" w:rsidRPr="00B46B7A">
        <w:rPr>
          <w:rFonts w:ascii="Times New Roman" w:eastAsia="Calibri" w:hAnsi="Times New Roman" w:cs="Times New Roman"/>
          <w:sz w:val="24"/>
          <w:szCs w:val="24"/>
        </w:rPr>
        <w:t>е</w:t>
      </w:r>
      <w:r w:rsidR="000B2589" w:rsidRPr="00B46B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B5ACB" w:rsidRPr="00B46B7A">
        <w:rPr>
          <w:rFonts w:ascii="Times New Roman" w:eastAsia="Calibri" w:hAnsi="Times New Roman" w:cs="Times New Roman"/>
          <w:sz w:val="24"/>
          <w:szCs w:val="24"/>
        </w:rPr>
        <w:t>секции</w:t>
      </w:r>
      <w:r w:rsidR="000B2589" w:rsidRPr="00B46B7A">
        <w:rPr>
          <w:rFonts w:ascii="Times New Roman" w:eastAsia="Calibri" w:hAnsi="Times New Roman" w:cs="Times New Roman"/>
          <w:sz w:val="24"/>
          <w:szCs w:val="24"/>
        </w:rPr>
        <w:t xml:space="preserve">: вольная борьба и самбо. </w:t>
      </w:r>
    </w:p>
    <w:p w:rsidR="000B2589" w:rsidRPr="00B46B7A" w:rsidRDefault="000B2589" w:rsidP="00521B2C">
      <w:pPr>
        <w:pStyle w:val="1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46B7A">
        <w:rPr>
          <w:rFonts w:ascii="Times New Roman" w:hAnsi="Times New Roman"/>
          <w:color w:val="000000"/>
          <w:spacing w:val="1"/>
          <w:sz w:val="24"/>
          <w:szCs w:val="24"/>
        </w:rPr>
        <w:t>Традиционно, с января по декабрь, проходила Спартакиада на Кубок города среди команд предприятий и организаций города, включающая в себя соревнования по 12</w:t>
      </w:r>
      <w:r w:rsidRPr="00B46B7A">
        <w:rPr>
          <w:rFonts w:ascii="Times New Roman" w:hAnsi="Times New Roman"/>
          <w:color w:val="000000"/>
          <w:spacing w:val="3"/>
          <w:sz w:val="24"/>
          <w:szCs w:val="24"/>
        </w:rPr>
        <w:t xml:space="preserve"> видам спорта. </w:t>
      </w:r>
      <w:r w:rsidRPr="00B46B7A">
        <w:rPr>
          <w:rFonts w:ascii="Times New Roman" w:hAnsi="Times New Roman"/>
          <w:color w:val="000000"/>
          <w:spacing w:val="1"/>
          <w:sz w:val="24"/>
          <w:szCs w:val="24"/>
        </w:rPr>
        <w:t>В 2017</w:t>
      </w:r>
      <w:r w:rsidR="0085737F" w:rsidRPr="00B46B7A">
        <w:rPr>
          <w:rFonts w:ascii="Times New Roman" w:hAnsi="Times New Roman"/>
          <w:color w:val="000000"/>
          <w:spacing w:val="1"/>
          <w:sz w:val="24"/>
          <w:szCs w:val="24"/>
        </w:rPr>
        <w:t xml:space="preserve">  году Кубок собрал 880 человек (2016 г.-700 чел.)</w:t>
      </w:r>
      <w:r w:rsidRPr="00B46B7A">
        <w:rPr>
          <w:rFonts w:ascii="Times New Roman" w:hAnsi="Times New Roman"/>
          <w:color w:val="000000"/>
          <w:spacing w:val="-5"/>
          <w:sz w:val="24"/>
          <w:szCs w:val="24"/>
        </w:rPr>
        <w:t>. Продолжена спортивно-организацио</w:t>
      </w:r>
      <w:r w:rsidR="0085737F" w:rsidRPr="00B46B7A">
        <w:rPr>
          <w:rFonts w:ascii="Times New Roman" w:hAnsi="Times New Roman"/>
          <w:color w:val="000000"/>
          <w:spacing w:val="-5"/>
          <w:sz w:val="24"/>
          <w:szCs w:val="24"/>
        </w:rPr>
        <w:t>нная работа по месту жительства,</w:t>
      </w:r>
      <w:r w:rsidRPr="00B46B7A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B46B7A">
        <w:rPr>
          <w:rFonts w:ascii="Times New Roman" w:hAnsi="Times New Roman"/>
          <w:color w:val="000000"/>
          <w:spacing w:val="-1"/>
          <w:sz w:val="24"/>
          <w:szCs w:val="24"/>
        </w:rPr>
        <w:t>на 4 дворовых спортивных пл</w:t>
      </w:r>
      <w:r w:rsidR="0085737F" w:rsidRPr="00B46B7A">
        <w:rPr>
          <w:rFonts w:ascii="Times New Roman" w:hAnsi="Times New Roman"/>
          <w:color w:val="000000"/>
          <w:spacing w:val="-1"/>
          <w:sz w:val="24"/>
          <w:szCs w:val="24"/>
        </w:rPr>
        <w:t>ощадках и 3 хоккейных кортах</w:t>
      </w:r>
      <w:r w:rsidRPr="00B46B7A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B46B7A">
        <w:rPr>
          <w:rFonts w:ascii="Times New Roman" w:hAnsi="Times New Roman"/>
          <w:sz w:val="24"/>
          <w:szCs w:val="24"/>
        </w:rPr>
        <w:t xml:space="preserve">было проведено 18 соревнований, в которых приняли участие </w:t>
      </w:r>
      <w:r w:rsidR="0085737F" w:rsidRPr="00B46B7A">
        <w:rPr>
          <w:rFonts w:ascii="Times New Roman" w:hAnsi="Times New Roman"/>
          <w:sz w:val="24"/>
          <w:szCs w:val="24"/>
        </w:rPr>
        <w:t xml:space="preserve">более </w:t>
      </w:r>
      <w:r w:rsidRPr="00B46B7A">
        <w:rPr>
          <w:rFonts w:ascii="Times New Roman" w:hAnsi="Times New Roman"/>
          <w:sz w:val="24"/>
          <w:szCs w:val="24"/>
        </w:rPr>
        <w:t xml:space="preserve">500 человек. </w:t>
      </w:r>
    </w:p>
    <w:p w:rsidR="000B2589" w:rsidRPr="00B46B7A" w:rsidRDefault="000B2589" w:rsidP="00521B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proofErr w:type="gramStart"/>
      <w:r w:rsidRPr="00B46B7A">
        <w:rPr>
          <w:rFonts w:ascii="Times New Roman" w:hAnsi="Times New Roman" w:cs="Times New Roman"/>
          <w:sz w:val="24"/>
          <w:szCs w:val="24"/>
        </w:rPr>
        <w:t>В рамках содействия социально ориентированным некоммерческим организациям</w:t>
      </w:r>
      <w:r w:rsidR="0085737F" w:rsidRPr="00B46B7A">
        <w:rPr>
          <w:rFonts w:ascii="Times New Roman" w:hAnsi="Times New Roman" w:cs="Times New Roman"/>
          <w:sz w:val="24"/>
          <w:szCs w:val="24"/>
        </w:rPr>
        <w:t>,</w:t>
      </w:r>
      <w:r w:rsidRPr="00B46B7A">
        <w:rPr>
          <w:rFonts w:ascii="Times New Roman" w:hAnsi="Times New Roman" w:cs="Times New Roman"/>
          <w:sz w:val="24"/>
          <w:szCs w:val="24"/>
        </w:rPr>
        <w:t xml:space="preserve">  осуществляющим деятельность в области физической культуры и спорта</w:t>
      </w:r>
      <w:r w:rsidR="0085737F" w:rsidRPr="00B46B7A">
        <w:rPr>
          <w:rFonts w:ascii="Times New Roman" w:hAnsi="Times New Roman" w:cs="Times New Roman"/>
          <w:sz w:val="24"/>
          <w:szCs w:val="24"/>
        </w:rPr>
        <w:t>,</w:t>
      </w:r>
      <w:r w:rsidRPr="00B46B7A">
        <w:rPr>
          <w:rFonts w:ascii="Times New Roman" w:hAnsi="Times New Roman" w:cs="Times New Roman"/>
          <w:sz w:val="24"/>
          <w:szCs w:val="24"/>
        </w:rPr>
        <w:t xml:space="preserve"> была оказана финансово-организационная поддержка</w:t>
      </w:r>
      <w:r w:rsidRPr="00B46B7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46B7A">
        <w:rPr>
          <w:rFonts w:ascii="Times New Roman" w:hAnsi="Times New Roman" w:cs="Times New Roman"/>
          <w:sz w:val="24"/>
          <w:szCs w:val="24"/>
        </w:rPr>
        <w:t>военно-спортивно</w:t>
      </w:r>
      <w:r w:rsidR="0085737F" w:rsidRPr="00B46B7A">
        <w:rPr>
          <w:rFonts w:ascii="Times New Roman" w:hAnsi="Times New Roman" w:cs="Times New Roman"/>
          <w:sz w:val="24"/>
          <w:szCs w:val="24"/>
        </w:rPr>
        <w:t>му</w:t>
      </w:r>
      <w:r w:rsidRPr="00B46B7A">
        <w:rPr>
          <w:rFonts w:ascii="Times New Roman" w:hAnsi="Times New Roman" w:cs="Times New Roman"/>
          <w:sz w:val="24"/>
          <w:szCs w:val="24"/>
        </w:rPr>
        <w:t xml:space="preserve"> клуб</w:t>
      </w:r>
      <w:r w:rsidR="0085737F" w:rsidRPr="00B46B7A">
        <w:rPr>
          <w:rFonts w:ascii="Times New Roman" w:hAnsi="Times New Roman" w:cs="Times New Roman"/>
          <w:sz w:val="24"/>
          <w:szCs w:val="24"/>
        </w:rPr>
        <w:t>у</w:t>
      </w:r>
      <w:r w:rsidRPr="00B46B7A">
        <w:rPr>
          <w:rFonts w:ascii="Times New Roman" w:hAnsi="Times New Roman" w:cs="Times New Roman"/>
          <w:sz w:val="24"/>
          <w:szCs w:val="24"/>
        </w:rPr>
        <w:t xml:space="preserve"> «Русь», в котором 74 ребенка обучаются </w:t>
      </w:r>
      <w:r w:rsidR="0085737F" w:rsidRPr="00B46B7A">
        <w:rPr>
          <w:rFonts w:ascii="Times New Roman" w:hAnsi="Times New Roman" w:cs="Times New Roman"/>
          <w:sz w:val="24"/>
          <w:szCs w:val="24"/>
        </w:rPr>
        <w:t>азам армейского рукопашного боя;</w:t>
      </w:r>
      <w:r w:rsidRPr="00B46B7A">
        <w:rPr>
          <w:rFonts w:ascii="Times New Roman" w:hAnsi="Times New Roman" w:cs="Times New Roman"/>
          <w:sz w:val="24"/>
          <w:szCs w:val="24"/>
        </w:rPr>
        <w:t xml:space="preserve"> поддержана инициатива </w:t>
      </w:r>
      <w:r w:rsidR="00D97CCE" w:rsidRPr="00B46B7A">
        <w:rPr>
          <w:rFonts w:ascii="Times New Roman" w:hAnsi="Times New Roman" w:cs="Times New Roman"/>
          <w:sz w:val="24"/>
          <w:szCs w:val="24"/>
        </w:rPr>
        <w:t>о</w:t>
      </w:r>
      <w:r w:rsidRPr="00B46B7A">
        <w:rPr>
          <w:rFonts w:ascii="Times New Roman" w:hAnsi="Times New Roman" w:cs="Times New Roman"/>
          <w:sz w:val="24"/>
          <w:szCs w:val="24"/>
        </w:rPr>
        <w:t>бщественной организации «Ангарская областная школа рукопашного боя» в проведении на территории нашего города первых областных соревнований по этому виду спорта.</w:t>
      </w:r>
      <w:proofErr w:type="gramEnd"/>
    </w:p>
    <w:p w:rsidR="00D97CCE" w:rsidRPr="00B46B7A" w:rsidRDefault="000B2589" w:rsidP="00521B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 xml:space="preserve">    </w:t>
      </w:r>
      <w:r w:rsidR="006114FC">
        <w:rPr>
          <w:rFonts w:ascii="Times New Roman" w:hAnsi="Times New Roman" w:cs="Times New Roman"/>
          <w:sz w:val="24"/>
          <w:szCs w:val="24"/>
        </w:rPr>
        <w:tab/>
      </w:r>
      <w:r w:rsidRPr="00B46B7A">
        <w:rPr>
          <w:rFonts w:ascii="Times New Roman" w:hAnsi="Times New Roman" w:cs="Times New Roman"/>
          <w:sz w:val="24"/>
          <w:szCs w:val="24"/>
        </w:rPr>
        <w:t>В 2017 году были проведены спортивные акции: «Займись спортом! Стань первым!», в рамках Всемирного дня здоровья, «Всероссийский Олимпийский день», «За здоровьем - в парки и на спортплощадки»,  Всероссийские массовые спортивные мероприятия, такие как: «Лыжня России - 2017», «Кросс наций - 2017», «День ходьбы».</w:t>
      </w:r>
    </w:p>
    <w:p w:rsidR="00D97CCE" w:rsidRDefault="00D97CCE" w:rsidP="00521B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ab/>
        <w:t xml:space="preserve">С каждым годом </w:t>
      </w:r>
      <w:r w:rsidR="006114FC">
        <w:rPr>
          <w:rFonts w:ascii="Times New Roman" w:hAnsi="Times New Roman" w:cs="Times New Roman"/>
          <w:sz w:val="24"/>
          <w:szCs w:val="24"/>
        </w:rPr>
        <w:t>число</w:t>
      </w:r>
      <w:r w:rsidRPr="00B46B7A">
        <w:rPr>
          <w:rFonts w:ascii="Times New Roman" w:hAnsi="Times New Roman" w:cs="Times New Roman"/>
          <w:sz w:val="24"/>
          <w:szCs w:val="24"/>
        </w:rPr>
        <w:t xml:space="preserve"> </w:t>
      </w:r>
      <w:r w:rsidRPr="00B46B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6B7A">
        <w:rPr>
          <w:rFonts w:ascii="Times New Roman" w:hAnsi="Times New Roman" w:cs="Times New Roman"/>
          <w:sz w:val="24"/>
          <w:szCs w:val="24"/>
        </w:rPr>
        <w:t>зиминцев</w:t>
      </w:r>
      <w:proofErr w:type="spellEnd"/>
      <w:r w:rsidRPr="00B46B7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B46B7A">
        <w:rPr>
          <w:rFonts w:ascii="Times New Roman" w:hAnsi="Times New Roman" w:cs="Times New Roman"/>
          <w:sz w:val="24"/>
          <w:szCs w:val="24"/>
        </w:rPr>
        <w:t>занимающихся</w:t>
      </w:r>
      <w:proofErr w:type="gramEnd"/>
      <w:r w:rsidRPr="00B46B7A">
        <w:rPr>
          <w:rFonts w:ascii="Times New Roman" w:hAnsi="Times New Roman" w:cs="Times New Roman"/>
          <w:sz w:val="24"/>
          <w:szCs w:val="24"/>
        </w:rPr>
        <w:t xml:space="preserve"> физической культурой и спортом</w:t>
      </w:r>
      <w:r w:rsidR="00753F7D">
        <w:rPr>
          <w:rFonts w:ascii="Times New Roman" w:hAnsi="Times New Roman" w:cs="Times New Roman"/>
          <w:sz w:val="24"/>
          <w:szCs w:val="24"/>
        </w:rPr>
        <w:t>,</w:t>
      </w:r>
      <w:r w:rsidRPr="00B46B7A">
        <w:rPr>
          <w:rFonts w:ascii="Times New Roman" w:hAnsi="Times New Roman" w:cs="Times New Roman"/>
          <w:sz w:val="24"/>
          <w:szCs w:val="24"/>
        </w:rPr>
        <w:t xml:space="preserve"> растет:</w:t>
      </w:r>
    </w:p>
    <w:p w:rsidR="00753F7D" w:rsidRPr="00B46B7A" w:rsidRDefault="00753F7D" w:rsidP="00521B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34" w:type="dxa"/>
        <w:jc w:val="center"/>
        <w:tblInd w:w="-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1"/>
        <w:gridCol w:w="1842"/>
        <w:gridCol w:w="1985"/>
        <w:gridCol w:w="1701"/>
        <w:gridCol w:w="1642"/>
        <w:gridCol w:w="1423"/>
      </w:tblGrid>
      <w:tr w:rsidR="00D97CCE" w:rsidRPr="00B46B7A" w:rsidTr="00D97CCE">
        <w:trPr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CE" w:rsidRPr="00B46B7A" w:rsidRDefault="00D97CCE" w:rsidP="00D97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CE" w:rsidRPr="00B46B7A" w:rsidRDefault="00D97CCE" w:rsidP="00D9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до 14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CE" w:rsidRPr="00B46B7A" w:rsidRDefault="00D97CCE" w:rsidP="00D97CC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15-30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CE" w:rsidRPr="00B46B7A" w:rsidRDefault="00D97CCE" w:rsidP="00D97CC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31-60 лет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CE" w:rsidRPr="00B46B7A" w:rsidRDefault="00D97CCE" w:rsidP="00D97CC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61 и старше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CE" w:rsidRPr="00B46B7A" w:rsidRDefault="00D97CCE" w:rsidP="00D97CC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D97CCE" w:rsidRPr="00B46B7A" w:rsidTr="00D97CCE">
        <w:trPr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CE" w:rsidRPr="00B46B7A" w:rsidRDefault="00D97CCE" w:rsidP="00D97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CE" w:rsidRPr="00B46B7A" w:rsidRDefault="00D97CCE" w:rsidP="00D97CCE">
            <w:pPr>
              <w:pStyle w:val="ae"/>
              <w:tabs>
                <w:tab w:val="left" w:pos="708"/>
              </w:tabs>
              <w:spacing w:line="276" w:lineRule="auto"/>
              <w:jc w:val="center"/>
            </w:pPr>
            <w:r w:rsidRPr="00B46B7A">
              <w:t>1868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CE" w:rsidRPr="00B46B7A" w:rsidRDefault="00D97CCE" w:rsidP="00D97CC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3282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CE" w:rsidRPr="00B46B7A" w:rsidRDefault="00D97CCE" w:rsidP="00D97CC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1186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CE" w:rsidRPr="00B46B7A" w:rsidRDefault="00D97CCE" w:rsidP="00D97CC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CE" w:rsidRPr="00B46B7A" w:rsidRDefault="00D97CCE" w:rsidP="00D97CC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6354</w:t>
            </w:r>
          </w:p>
        </w:tc>
      </w:tr>
      <w:tr w:rsidR="00D97CCE" w:rsidRPr="00B46B7A" w:rsidTr="00D97CCE">
        <w:trPr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CE" w:rsidRPr="00B46B7A" w:rsidRDefault="00D97CCE" w:rsidP="00D97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CE" w:rsidRPr="00B46B7A" w:rsidRDefault="00D97CCE" w:rsidP="00D97CCE">
            <w:pPr>
              <w:pStyle w:val="ae"/>
              <w:tabs>
                <w:tab w:val="left" w:pos="708"/>
              </w:tabs>
              <w:spacing w:line="276" w:lineRule="auto"/>
              <w:jc w:val="center"/>
            </w:pPr>
            <w:r w:rsidRPr="00B46B7A">
              <w:t>1882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CE" w:rsidRPr="00B46B7A" w:rsidRDefault="00D97CCE" w:rsidP="00D97CC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3472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CE" w:rsidRPr="00B46B7A" w:rsidRDefault="00D97CCE" w:rsidP="00D97CC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CE" w:rsidRPr="00B46B7A" w:rsidRDefault="00D97CCE" w:rsidP="00D97CC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CE" w:rsidRPr="00B46B7A" w:rsidRDefault="00D97CCE" w:rsidP="00D97CC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6463</w:t>
            </w:r>
          </w:p>
        </w:tc>
      </w:tr>
      <w:tr w:rsidR="00D97CCE" w:rsidRPr="00B46B7A" w:rsidTr="00D97CCE">
        <w:trPr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CE" w:rsidRPr="00B46B7A" w:rsidRDefault="00D97CCE" w:rsidP="00D97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CE" w:rsidRPr="00B46B7A" w:rsidRDefault="00D97CCE" w:rsidP="00D97CCE">
            <w:pPr>
              <w:pStyle w:val="ae"/>
              <w:tabs>
                <w:tab w:val="left" w:pos="708"/>
              </w:tabs>
              <w:spacing w:line="276" w:lineRule="auto"/>
              <w:jc w:val="center"/>
            </w:pPr>
            <w:r w:rsidRPr="00B46B7A">
              <w:t>1414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CE" w:rsidRPr="00B46B7A" w:rsidRDefault="00D97CCE" w:rsidP="00D97CC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4208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CE" w:rsidRPr="00B46B7A" w:rsidRDefault="00D97CCE" w:rsidP="00D97CC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1182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CE" w:rsidRPr="00B46B7A" w:rsidRDefault="00D97CCE" w:rsidP="00D97CC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CE" w:rsidRPr="00B46B7A" w:rsidRDefault="00D97CCE" w:rsidP="006114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6816</w:t>
            </w:r>
          </w:p>
        </w:tc>
      </w:tr>
      <w:tr w:rsidR="00D97CCE" w:rsidRPr="00B46B7A" w:rsidTr="00D97CCE">
        <w:trPr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CE" w:rsidRPr="00B46B7A" w:rsidRDefault="00D97CCE" w:rsidP="00D97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CE" w:rsidRPr="00B46B7A" w:rsidRDefault="00D97CCE" w:rsidP="00D97CCE">
            <w:pPr>
              <w:pStyle w:val="ae"/>
              <w:tabs>
                <w:tab w:val="left" w:pos="708"/>
              </w:tabs>
              <w:spacing w:line="276" w:lineRule="auto"/>
              <w:jc w:val="center"/>
            </w:pPr>
            <w:r w:rsidRPr="00B46B7A">
              <w:t>1734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CE" w:rsidRPr="00B46B7A" w:rsidRDefault="00D97CCE" w:rsidP="00D97CC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5739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CE" w:rsidRPr="00B46B7A" w:rsidRDefault="00D97CCE" w:rsidP="00D97CC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1214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CE" w:rsidRPr="00B46B7A" w:rsidRDefault="00D97CCE" w:rsidP="00D97CC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CE" w:rsidRPr="00B46B7A" w:rsidRDefault="00D97CCE" w:rsidP="006114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8690</w:t>
            </w:r>
          </w:p>
        </w:tc>
      </w:tr>
    </w:tbl>
    <w:p w:rsidR="00D97CCE" w:rsidRPr="00B46B7A" w:rsidRDefault="00D97CCE" w:rsidP="00521B2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6114FC" w:rsidRDefault="000B2589" w:rsidP="006114F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 xml:space="preserve">     В течение года стабильно велась работа по адаптивной физкультуре. Любител</w:t>
      </w:r>
      <w:r w:rsidR="006114FC">
        <w:rPr>
          <w:rFonts w:ascii="Times New Roman" w:hAnsi="Times New Roman" w:cs="Times New Roman"/>
          <w:sz w:val="24"/>
          <w:szCs w:val="24"/>
        </w:rPr>
        <w:t>и</w:t>
      </w:r>
      <w:r w:rsidRPr="00B46B7A">
        <w:rPr>
          <w:rFonts w:ascii="Times New Roman" w:hAnsi="Times New Roman" w:cs="Times New Roman"/>
          <w:sz w:val="24"/>
          <w:szCs w:val="24"/>
        </w:rPr>
        <w:t xml:space="preserve"> спорта  Всероссийского общества слепых, Всероссийского общества инвалидов, участвова</w:t>
      </w:r>
      <w:r w:rsidR="006114FC">
        <w:rPr>
          <w:rFonts w:ascii="Times New Roman" w:hAnsi="Times New Roman" w:cs="Times New Roman"/>
          <w:sz w:val="24"/>
          <w:szCs w:val="24"/>
        </w:rPr>
        <w:t xml:space="preserve">ли </w:t>
      </w:r>
      <w:r w:rsidRPr="00B46B7A">
        <w:rPr>
          <w:rFonts w:ascii="Times New Roman" w:hAnsi="Times New Roman" w:cs="Times New Roman"/>
          <w:sz w:val="24"/>
          <w:szCs w:val="24"/>
        </w:rPr>
        <w:t>в соревновани</w:t>
      </w:r>
      <w:r w:rsidR="006114FC">
        <w:rPr>
          <w:rFonts w:ascii="Times New Roman" w:hAnsi="Times New Roman" w:cs="Times New Roman"/>
          <w:sz w:val="24"/>
          <w:szCs w:val="24"/>
        </w:rPr>
        <w:t xml:space="preserve">ях по шахматам и шашкам, </w:t>
      </w:r>
      <w:r w:rsidRPr="00B46B7A">
        <w:rPr>
          <w:rFonts w:ascii="Times New Roman" w:hAnsi="Times New Roman" w:cs="Times New Roman"/>
          <w:sz w:val="24"/>
          <w:szCs w:val="24"/>
        </w:rPr>
        <w:t xml:space="preserve">в соревнованиях, посвященных Дню физкультурника. Впервые спортсмены  этих </w:t>
      </w:r>
      <w:r w:rsidR="00D97CCE" w:rsidRPr="00B46B7A">
        <w:rPr>
          <w:rFonts w:ascii="Times New Roman" w:hAnsi="Times New Roman" w:cs="Times New Roman"/>
          <w:sz w:val="24"/>
          <w:szCs w:val="24"/>
        </w:rPr>
        <w:t>обществ</w:t>
      </w:r>
      <w:r w:rsidRPr="00B46B7A">
        <w:rPr>
          <w:rFonts w:ascii="Times New Roman" w:hAnsi="Times New Roman" w:cs="Times New Roman"/>
          <w:sz w:val="24"/>
          <w:szCs w:val="24"/>
        </w:rPr>
        <w:t xml:space="preserve"> приняли участие в областной Спартакиаде среди лиц с ограниченными возможнос</w:t>
      </w:r>
      <w:r w:rsidR="00D97CCE" w:rsidRPr="00B46B7A">
        <w:rPr>
          <w:rFonts w:ascii="Times New Roman" w:hAnsi="Times New Roman" w:cs="Times New Roman"/>
          <w:sz w:val="24"/>
          <w:szCs w:val="24"/>
        </w:rPr>
        <w:t>тями «И невозможное возможно..», в</w:t>
      </w:r>
      <w:r w:rsidRPr="00B46B7A">
        <w:rPr>
          <w:rFonts w:ascii="Times New Roman" w:hAnsi="Times New Roman" w:cs="Times New Roman"/>
          <w:sz w:val="24"/>
          <w:szCs w:val="24"/>
        </w:rPr>
        <w:t xml:space="preserve"> рамках данного мероприятия </w:t>
      </w:r>
      <w:r w:rsidR="00D97CCE" w:rsidRPr="00B46B7A">
        <w:rPr>
          <w:rFonts w:ascii="Times New Roman" w:hAnsi="Times New Roman" w:cs="Times New Roman"/>
          <w:sz w:val="24"/>
          <w:szCs w:val="24"/>
        </w:rPr>
        <w:t>в</w:t>
      </w:r>
      <w:r w:rsidRPr="00B46B7A">
        <w:rPr>
          <w:rFonts w:ascii="Times New Roman" w:hAnsi="Times New Roman" w:cs="Times New Roman"/>
          <w:sz w:val="24"/>
          <w:szCs w:val="24"/>
        </w:rPr>
        <w:t xml:space="preserve"> фот</w:t>
      </w:r>
      <w:proofErr w:type="gramStart"/>
      <w:r w:rsidRPr="00B46B7A">
        <w:rPr>
          <w:rFonts w:ascii="Times New Roman" w:hAnsi="Times New Roman" w:cs="Times New Roman"/>
          <w:sz w:val="24"/>
          <w:szCs w:val="24"/>
        </w:rPr>
        <w:t>о</w:t>
      </w:r>
      <w:r w:rsidR="00D97CCE" w:rsidRPr="00B46B7A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B46B7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46B7A">
        <w:rPr>
          <w:rFonts w:ascii="Times New Roman" w:hAnsi="Times New Roman" w:cs="Times New Roman"/>
          <w:sz w:val="24"/>
          <w:szCs w:val="24"/>
        </w:rPr>
        <w:t>видеоконкурс</w:t>
      </w:r>
      <w:r w:rsidR="00D97CCE" w:rsidRPr="00B46B7A">
        <w:rPr>
          <w:rFonts w:ascii="Times New Roman" w:hAnsi="Times New Roman" w:cs="Times New Roman"/>
          <w:sz w:val="24"/>
          <w:szCs w:val="24"/>
        </w:rPr>
        <w:t>ах</w:t>
      </w:r>
      <w:proofErr w:type="spellEnd"/>
      <w:r w:rsidRPr="00B46B7A">
        <w:rPr>
          <w:rFonts w:ascii="Times New Roman" w:hAnsi="Times New Roman" w:cs="Times New Roman"/>
          <w:sz w:val="24"/>
          <w:szCs w:val="24"/>
        </w:rPr>
        <w:t xml:space="preserve"> наши спортсмены стали чемпионами.</w:t>
      </w:r>
    </w:p>
    <w:p w:rsidR="000B2589" w:rsidRPr="00B46B7A" w:rsidRDefault="006114FC" w:rsidP="00521B2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D97CCE" w:rsidRPr="00B46B7A">
        <w:rPr>
          <w:rFonts w:ascii="Times New Roman" w:hAnsi="Times New Roman"/>
          <w:sz w:val="24"/>
          <w:szCs w:val="24"/>
        </w:rPr>
        <w:t>Продолжена</w:t>
      </w:r>
      <w:r w:rsidR="000B2589" w:rsidRPr="00B46B7A">
        <w:rPr>
          <w:rFonts w:ascii="Times New Roman" w:hAnsi="Times New Roman"/>
          <w:sz w:val="24"/>
          <w:szCs w:val="24"/>
        </w:rPr>
        <w:t xml:space="preserve"> работ</w:t>
      </w:r>
      <w:r w:rsidR="00D97CCE" w:rsidRPr="00B46B7A">
        <w:rPr>
          <w:rFonts w:ascii="Times New Roman" w:hAnsi="Times New Roman"/>
          <w:sz w:val="24"/>
          <w:szCs w:val="24"/>
        </w:rPr>
        <w:t>а</w:t>
      </w:r>
      <w:r w:rsidR="000B2589" w:rsidRPr="00B46B7A">
        <w:rPr>
          <w:rFonts w:ascii="Times New Roman" w:hAnsi="Times New Roman"/>
          <w:sz w:val="24"/>
          <w:szCs w:val="24"/>
        </w:rPr>
        <w:t xml:space="preserve"> по организации строительства спортивных объектов на территории города.</w:t>
      </w:r>
      <w:r>
        <w:rPr>
          <w:rFonts w:ascii="Times New Roman" w:hAnsi="Times New Roman"/>
          <w:sz w:val="24"/>
          <w:szCs w:val="24"/>
        </w:rPr>
        <w:t xml:space="preserve"> </w:t>
      </w:r>
      <w:r w:rsidR="000B2589" w:rsidRPr="00B46B7A">
        <w:rPr>
          <w:rFonts w:ascii="Times New Roman" w:hAnsi="Times New Roman" w:cs="Times New Roman"/>
          <w:sz w:val="24"/>
          <w:szCs w:val="24"/>
        </w:rPr>
        <w:t xml:space="preserve">Были обновлены  и представлены в Министерство по физической культуре и  спорту Иркутской области и в Министерство строительства Иркутской области пакеты документов на строительство стадиона с </w:t>
      </w:r>
      <w:r>
        <w:rPr>
          <w:rFonts w:ascii="Times New Roman" w:hAnsi="Times New Roman" w:cs="Times New Roman"/>
          <w:sz w:val="24"/>
          <w:szCs w:val="24"/>
        </w:rPr>
        <w:t>физкультурно-оздоровительным комплексом,</w:t>
      </w:r>
      <w:r w:rsidR="000B2589" w:rsidRPr="00B46B7A">
        <w:rPr>
          <w:rFonts w:ascii="Times New Roman" w:hAnsi="Times New Roman" w:cs="Times New Roman"/>
          <w:sz w:val="24"/>
          <w:szCs w:val="24"/>
        </w:rPr>
        <w:t xml:space="preserve"> универсального спортивног</w:t>
      </w:r>
      <w:r w:rsidR="00F24991" w:rsidRPr="00B46B7A">
        <w:rPr>
          <w:rFonts w:ascii="Times New Roman" w:hAnsi="Times New Roman" w:cs="Times New Roman"/>
          <w:sz w:val="24"/>
          <w:szCs w:val="24"/>
        </w:rPr>
        <w:t xml:space="preserve">о зала, плавательного бассейна </w:t>
      </w:r>
      <w:r w:rsidR="000B2589" w:rsidRPr="00B46B7A">
        <w:rPr>
          <w:rFonts w:ascii="Times New Roman" w:hAnsi="Times New Roman" w:cs="Times New Roman"/>
          <w:sz w:val="24"/>
          <w:szCs w:val="24"/>
        </w:rPr>
        <w:t xml:space="preserve"> для включения в государственную программу Иркутской области «Развитие физической культуры и спорта» на 2014-2020 годы. </w:t>
      </w:r>
      <w:r w:rsidR="00C57CA5">
        <w:rPr>
          <w:rFonts w:ascii="Times New Roman" w:hAnsi="Times New Roman" w:cs="Times New Roman"/>
          <w:sz w:val="24"/>
          <w:szCs w:val="24"/>
        </w:rPr>
        <w:t>П</w:t>
      </w:r>
      <w:r w:rsidR="000B2589" w:rsidRPr="00B46B7A">
        <w:rPr>
          <w:rFonts w:ascii="Times New Roman" w:hAnsi="Times New Roman" w:cs="Times New Roman"/>
          <w:sz w:val="24"/>
          <w:szCs w:val="24"/>
        </w:rPr>
        <w:t xml:space="preserve">рофинансирован первый этап строительства </w:t>
      </w:r>
      <w:proofErr w:type="spellStart"/>
      <w:r w:rsidR="000B2589" w:rsidRPr="00B46B7A">
        <w:rPr>
          <w:rFonts w:ascii="Times New Roman" w:hAnsi="Times New Roman" w:cs="Times New Roman"/>
          <w:sz w:val="24"/>
          <w:szCs w:val="24"/>
        </w:rPr>
        <w:t>ФОКа</w:t>
      </w:r>
      <w:proofErr w:type="spellEnd"/>
      <w:r w:rsidR="000B2589" w:rsidRPr="00B46B7A">
        <w:rPr>
          <w:rFonts w:ascii="Times New Roman" w:hAnsi="Times New Roman" w:cs="Times New Roman"/>
          <w:sz w:val="24"/>
          <w:szCs w:val="24"/>
        </w:rPr>
        <w:t xml:space="preserve">, </w:t>
      </w:r>
      <w:r w:rsidR="00D97CCE" w:rsidRPr="00B46B7A">
        <w:rPr>
          <w:rFonts w:ascii="Times New Roman" w:hAnsi="Times New Roman" w:cs="Times New Roman"/>
          <w:sz w:val="24"/>
          <w:szCs w:val="24"/>
        </w:rPr>
        <w:t>в</w:t>
      </w:r>
      <w:r w:rsidR="000B2589" w:rsidRPr="00B46B7A">
        <w:rPr>
          <w:rFonts w:ascii="Times New Roman" w:hAnsi="Times New Roman" w:cs="Times New Roman"/>
          <w:sz w:val="24"/>
          <w:szCs w:val="24"/>
        </w:rPr>
        <w:t xml:space="preserve"> </w:t>
      </w:r>
      <w:r w:rsidR="00C57CA5">
        <w:rPr>
          <w:rFonts w:ascii="Times New Roman" w:hAnsi="Times New Roman" w:cs="Times New Roman"/>
          <w:sz w:val="24"/>
          <w:szCs w:val="24"/>
        </w:rPr>
        <w:t>текущем</w:t>
      </w:r>
      <w:r w:rsidR="000B2589" w:rsidRPr="00B46B7A">
        <w:rPr>
          <w:rFonts w:ascii="Times New Roman" w:hAnsi="Times New Roman" w:cs="Times New Roman"/>
          <w:sz w:val="24"/>
          <w:szCs w:val="24"/>
        </w:rPr>
        <w:t xml:space="preserve"> год</w:t>
      </w:r>
      <w:r w:rsidR="00D97CCE" w:rsidRPr="00B46B7A">
        <w:rPr>
          <w:rFonts w:ascii="Times New Roman" w:hAnsi="Times New Roman" w:cs="Times New Roman"/>
          <w:sz w:val="24"/>
          <w:szCs w:val="24"/>
        </w:rPr>
        <w:t>у</w:t>
      </w:r>
      <w:r w:rsidR="000B2589" w:rsidRPr="00B46B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планируем начать</w:t>
      </w:r>
      <w:r w:rsidR="000B2589" w:rsidRPr="00B46B7A">
        <w:rPr>
          <w:rFonts w:ascii="Times New Roman" w:hAnsi="Times New Roman" w:cs="Times New Roman"/>
          <w:sz w:val="24"/>
          <w:szCs w:val="24"/>
        </w:rPr>
        <w:t xml:space="preserve"> строительные работы</w:t>
      </w:r>
      <w:r w:rsidR="00D97CCE" w:rsidRPr="00B46B7A">
        <w:rPr>
          <w:rFonts w:ascii="Times New Roman" w:hAnsi="Times New Roman" w:cs="Times New Roman"/>
          <w:sz w:val="24"/>
          <w:szCs w:val="24"/>
        </w:rPr>
        <w:t>.</w:t>
      </w:r>
    </w:p>
    <w:p w:rsidR="000B2589" w:rsidRPr="00B46B7A" w:rsidRDefault="000B2589" w:rsidP="00521B2C">
      <w:pPr>
        <w:tabs>
          <w:tab w:val="left" w:pos="142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 xml:space="preserve">     В 2017г</w:t>
      </w:r>
      <w:r w:rsidR="00F24991" w:rsidRPr="00B46B7A">
        <w:rPr>
          <w:rFonts w:ascii="Times New Roman" w:hAnsi="Times New Roman" w:cs="Times New Roman"/>
          <w:sz w:val="24"/>
          <w:szCs w:val="24"/>
        </w:rPr>
        <w:t>.</w:t>
      </w:r>
      <w:r w:rsidRPr="00B46B7A">
        <w:rPr>
          <w:rFonts w:ascii="Times New Roman" w:hAnsi="Times New Roman" w:cs="Times New Roman"/>
          <w:sz w:val="24"/>
          <w:szCs w:val="24"/>
        </w:rPr>
        <w:t xml:space="preserve"> объем финансирования мероприятий физической культуры и спорта составил около 1700 т</w:t>
      </w:r>
      <w:r w:rsidR="00D97CCE" w:rsidRPr="00B46B7A">
        <w:rPr>
          <w:rFonts w:ascii="Times New Roman" w:hAnsi="Times New Roman" w:cs="Times New Roman"/>
          <w:sz w:val="24"/>
          <w:szCs w:val="24"/>
        </w:rPr>
        <w:t>ыс</w:t>
      </w:r>
      <w:proofErr w:type="gramStart"/>
      <w:r w:rsidR="00D97CCE" w:rsidRPr="00B46B7A">
        <w:rPr>
          <w:rFonts w:ascii="Times New Roman" w:hAnsi="Times New Roman" w:cs="Times New Roman"/>
          <w:sz w:val="24"/>
          <w:szCs w:val="24"/>
        </w:rPr>
        <w:t>.</w:t>
      </w:r>
      <w:r w:rsidRPr="00B46B7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D97CCE" w:rsidRPr="00B46B7A">
        <w:rPr>
          <w:rFonts w:ascii="Times New Roman" w:hAnsi="Times New Roman" w:cs="Times New Roman"/>
          <w:sz w:val="24"/>
          <w:szCs w:val="24"/>
        </w:rPr>
        <w:t>уб</w:t>
      </w:r>
      <w:r w:rsidRPr="00B46B7A">
        <w:rPr>
          <w:rFonts w:ascii="Times New Roman" w:hAnsi="Times New Roman" w:cs="Times New Roman"/>
          <w:sz w:val="24"/>
          <w:szCs w:val="24"/>
        </w:rPr>
        <w:t>. (2016г. – 1500 т</w:t>
      </w:r>
      <w:r w:rsidR="00D97CCE" w:rsidRPr="00B46B7A">
        <w:rPr>
          <w:rFonts w:ascii="Times New Roman" w:hAnsi="Times New Roman" w:cs="Times New Roman"/>
          <w:sz w:val="24"/>
          <w:szCs w:val="24"/>
        </w:rPr>
        <w:t>ыс</w:t>
      </w:r>
      <w:r w:rsidRPr="00B46B7A">
        <w:rPr>
          <w:rFonts w:ascii="Times New Roman" w:hAnsi="Times New Roman" w:cs="Times New Roman"/>
          <w:sz w:val="24"/>
          <w:szCs w:val="24"/>
        </w:rPr>
        <w:t>.р</w:t>
      </w:r>
      <w:r w:rsidR="00D97CCE" w:rsidRPr="00B46B7A">
        <w:rPr>
          <w:rFonts w:ascii="Times New Roman" w:hAnsi="Times New Roman" w:cs="Times New Roman"/>
          <w:sz w:val="24"/>
          <w:szCs w:val="24"/>
        </w:rPr>
        <w:t>уб.).</w:t>
      </w:r>
      <w:r w:rsidR="00F24991" w:rsidRPr="00B46B7A">
        <w:rPr>
          <w:rFonts w:ascii="Times New Roman" w:hAnsi="Times New Roman" w:cs="Times New Roman"/>
          <w:sz w:val="24"/>
          <w:szCs w:val="24"/>
        </w:rPr>
        <w:t xml:space="preserve"> </w:t>
      </w:r>
      <w:r w:rsidRPr="00B46B7A">
        <w:rPr>
          <w:rFonts w:ascii="Times New Roman" w:hAnsi="Times New Roman" w:cs="Times New Roman"/>
          <w:sz w:val="24"/>
          <w:szCs w:val="24"/>
        </w:rPr>
        <w:t>По итогам работы за 2016 г. наш город получил поддержку в виде областной субсидии на приобретение спортивного оборудования и ин</w:t>
      </w:r>
      <w:r w:rsidR="00D97CCE" w:rsidRPr="00B46B7A">
        <w:rPr>
          <w:rFonts w:ascii="Times New Roman" w:hAnsi="Times New Roman" w:cs="Times New Roman"/>
          <w:sz w:val="24"/>
          <w:szCs w:val="24"/>
        </w:rPr>
        <w:t>вентаря на общую сумму 500 тыс</w:t>
      </w:r>
      <w:proofErr w:type="gramStart"/>
      <w:r w:rsidR="00D97CCE" w:rsidRPr="00B46B7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D97CCE" w:rsidRPr="00B46B7A">
        <w:rPr>
          <w:rFonts w:ascii="Times New Roman" w:hAnsi="Times New Roman" w:cs="Times New Roman"/>
          <w:sz w:val="24"/>
          <w:szCs w:val="24"/>
        </w:rPr>
        <w:t>уб.</w:t>
      </w:r>
    </w:p>
    <w:p w:rsidR="000B2589" w:rsidRPr="00B46B7A" w:rsidRDefault="000B2589" w:rsidP="00521B2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 xml:space="preserve">  В 2018 году работа по созданию условий для развития массового спорта будет продолжена. Популяризация и культивирование занятий физической культурой и спортом останется в числе приоритетных задач администрации.</w:t>
      </w:r>
    </w:p>
    <w:p w:rsidR="00521B2C" w:rsidRDefault="00521B2C" w:rsidP="00FC388C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</w:p>
    <w:p w:rsidR="00127CB6" w:rsidRPr="00B46B7A" w:rsidRDefault="00127CB6" w:rsidP="00FC388C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B46B7A">
        <w:rPr>
          <w:rFonts w:ascii="Times New Roman" w:hAnsi="Times New Roman" w:cs="Times New Roman"/>
          <w:b/>
          <w:sz w:val="24"/>
          <w:szCs w:val="24"/>
        </w:rPr>
        <w:t>Молодежная политика</w:t>
      </w:r>
    </w:p>
    <w:p w:rsidR="00F24991" w:rsidRPr="00B46B7A" w:rsidRDefault="00F24991" w:rsidP="00FC388C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</w:p>
    <w:p w:rsidR="00127CB6" w:rsidRPr="00B46B7A" w:rsidRDefault="00127CB6" w:rsidP="00753F7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B46B7A">
        <w:rPr>
          <w:rFonts w:ascii="Times New Roman" w:hAnsi="Times New Roman" w:cs="Times New Roman"/>
          <w:sz w:val="24"/>
          <w:szCs w:val="24"/>
        </w:rPr>
        <w:t>Мо</w:t>
      </w:r>
      <w:r w:rsidR="00753F7D">
        <w:rPr>
          <w:rFonts w:ascii="Times New Roman" w:hAnsi="Times New Roman" w:cs="Times New Roman"/>
          <w:sz w:val="24"/>
          <w:szCs w:val="24"/>
        </w:rPr>
        <w:t>лодежь составляет 21% населения,</w:t>
      </w:r>
      <w:r w:rsidRPr="00B46B7A">
        <w:rPr>
          <w:rFonts w:ascii="Times New Roman" w:hAnsi="Times New Roman" w:cs="Times New Roman"/>
          <w:sz w:val="24"/>
          <w:szCs w:val="24"/>
        </w:rPr>
        <w:t xml:space="preserve"> и именно она со временем займет ведущие позиции во всех сферах города. </w:t>
      </w:r>
    </w:p>
    <w:p w:rsidR="00127CB6" w:rsidRPr="00521B2C" w:rsidRDefault="00BE6D1E" w:rsidP="00521B2C">
      <w:pPr>
        <w:pStyle w:val="a7"/>
        <w:tabs>
          <w:tab w:val="left" w:pos="284"/>
        </w:tabs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753F7D">
        <w:rPr>
          <w:rFonts w:ascii="Times New Roman" w:hAnsi="Times New Roman"/>
          <w:sz w:val="24"/>
          <w:szCs w:val="24"/>
          <w:shd w:val="clear" w:color="auto" w:fill="FFFFFF"/>
        </w:rPr>
        <w:t xml:space="preserve">        </w:t>
      </w:r>
      <w:r w:rsidR="00127CB6" w:rsidRPr="00B46B7A">
        <w:rPr>
          <w:rFonts w:ascii="Times New Roman" w:hAnsi="Times New Roman"/>
          <w:sz w:val="24"/>
          <w:szCs w:val="24"/>
          <w:shd w:val="clear" w:color="auto" w:fill="FFFFFF"/>
        </w:rPr>
        <w:t>Деятельность администрации по направлению молодежной политики осуществляется в рамках реализации муниципальной программы «Молодежная политика города Зимы» и подпрограммы «Молодым семьям – доступное жилье» муниципальной программы «Обеспечение населения города доступным жильем». В 2017 году с участием молодежи проведено</w:t>
      </w:r>
      <w:r w:rsidR="00127CB6" w:rsidRPr="00B46B7A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="00127CB6" w:rsidRPr="00B46B7A">
        <w:rPr>
          <w:rFonts w:ascii="Times New Roman" w:hAnsi="Times New Roman"/>
          <w:sz w:val="24"/>
          <w:szCs w:val="24"/>
        </w:rPr>
        <w:t xml:space="preserve">292 мероприятия с охватом более пяти тысяч человек. </w:t>
      </w:r>
    </w:p>
    <w:p w:rsidR="00127CB6" w:rsidRPr="00B46B7A" w:rsidRDefault="00BE6D1E" w:rsidP="00521B2C">
      <w:pPr>
        <w:pStyle w:val="af1"/>
        <w:shd w:val="clear" w:color="auto" w:fill="FFFFFF"/>
        <w:spacing w:after="0"/>
        <w:contextualSpacing/>
        <w:jc w:val="both"/>
      </w:pPr>
      <w:r>
        <w:tab/>
      </w:r>
      <w:r w:rsidR="00127CB6" w:rsidRPr="00B46B7A">
        <w:t>В 201</w:t>
      </w:r>
      <w:r w:rsidR="00753F7D">
        <w:t>7 году муниципальная программа «</w:t>
      </w:r>
      <w:r w:rsidR="00127CB6" w:rsidRPr="00B46B7A">
        <w:t xml:space="preserve">Молодежная политика» признана лучшей в области, в результате на реализацию мероприятий из областного бюджета привлечено 100 000 рублей. </w:t>
      </w:r>
    </w:p>
    <w:p w:rsidR="00127CB6" w:rsidRPr="00B46B7A" w:rsidRDefault="00BE6D1E" w:rsidP="00FC388C">
      <w:pPr>
        <w:tabs>
          <w:tab w:val="left" w:pos="284"/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27CB6" w:rsidRPr="00B46B7A">
        <w:rPr>
          <w:rFonts w:ascii="Times New Roman" w:hAnsi="Times New Roman" w:cs="Times New Roman"/>
          <w:sz w:val="24"/>
          <w:szCs w:val="24"/>
        </w:rPr>
        <w:t>В качестве дополнительного ресурса в работе с молодежью привлечены и осуществляют деятельность региональные специалисты: по профилактике наркомании, патриотическому воспитанию молодежи, профориентации. В результате усиливается эффект профилактического воздействия на молодежь, увеличивается степень вовлечения молодежи в мероприятия патриотической направленности, молодежь имеет возможность получить квалифицированную помощь в профессиональном самоопределении.</w:t>
      </w:r>
    </w:p>
    <w:p w:rsidR="00127CB6" w:rsidRPr="00B46B7A" w:rsidRDefault="00127CB6" w:rsidP="00FC388C">
      <w:pPr>
        <w:widowControl w:val="0"/>
        <w:spacing w:after="0" w:line="240" w:lineRule="auto"/>
        <w:ind w:firstLine="708"/>
        <w:contextualSpacing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 xml:space="preserve">Результатом скоординированной со всеми заинтересованными структурами работы в сфере незаконного потребления наркотических средств, деятельности антинаркотической комиссии является постепенное улучшение и стабилизация показателей </w:t>
      </w:r>
      <w:proofErr w:type="spellStart"/>
      <w:r w:rsidRPr="00B46B7A">
        <w:rPr>
          <w:rFonts w:ascii="Times New Roman" w:hAnsi="Times New Roman" w:cs="Times New Roman"/>
          <w:sz w:val="24"/>
          <w:szCs w:val="24"/>
        </w:rPr>
        <w:t>наркоситуации</w:t>
      </w:r>
      <w:proofErr w:type="spellEnd"/>
      <w:r w:rsidRPr="00B46B7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27CB6" w:rsidRPr="00B46B7A" w:rsidRDefault="00753F7D" w:rsidP="00127CB6">
      <w:pPr>
        <w:widowControl w:val="0"/>
        <w:spacing w:after="0" w:line="240" w:lineRule="auto"/>
        <w:contextualSpacing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 прошлый год </w:t>
      </w:r>
      <w:r w:rsidR="00127CB6" w:rsidRPr="00B46B7A">
        <w:rPr>
          <w:rFonts w:ascii="Times New Roman" w:hAnsi="Times New Roman" w:cs="Times New Roman"/>
          <w:sz w:val="24"/>
          <w:szCs w:val="24"/>
        </w:rPr>
        <w:t>не зафиксировано случаев заболевания наркоманией среди несовершеннолетних;</w:t>
      </w:r>
    </w:p>
    <w:p w:rsidR="00127CB6" w:rsidRPr="00B46B7A" w:rsidRDefault="00127CB6" w:rsidP="00127CB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>-   уменьшилась первичная заболеваемость наркоманией (2014 год - 10 человек, в 2015 год - 9 человек, в 2016 год – 4 человека, в 2017 год – 2 человека);</w:t>
      </w:r>
    </w:p>
    <w:p w:rsidR="00127CB6" w:rsidRPr="00B46B7A" w:rsidRDefault="00127CB6" w:rsidP="00127CB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 xml:space="preserve">-  </w:t>
      </w:r>
      <w:r w:rsidR="00753F7D">
        <w:rPr>
          <w:rFonts w:ascii="Times New Roman" w:hAnsi="Times New Roman" w:cs="Times New Roman"/>
          <w:sz w:val="24"/>
          <w:szCs w:val="24"/>
        </w:rPr>
        <w:t xml:space="preserve">уменьшилось </w:t>
      </w:r>
      <w:r w:rsidRPr="00B46B7A">
        <w:rPr>
          <w:rFonts w:ascii="Times New Roman" w:hAnsi="Times New Roman" w:cs="Times New Roman"/>
          <w:sz w:val="24"/>
          <w:szCs w:val="24"/>
        </w:rPr>
        <w:t xml:space="preserve">число лиц, состоящих на официальном учете с диагнозом «наркомания» (2014 год – 115 человек, в 2015 год– 109 человек, в 2016 год – 97, 2017 год – 86 человек). </w:t>
      </w:r>
    </w:p>
    <w:p w:rsidR="00127CB6" w:rsidRPr="00B46B7A" w:rsidRDefault="00127CB6" w:rsidP="000A712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 xml:space="preserve">Подпрограмма по профилактике незаконного потребления наркотических средств и психотропных веществ, наркомании </w:t>
      </w:r>
      <w:r w:rsidR="00753F7D">
        <w:rPr>
          <w:rFonts w:ascii="Times New Roman" w:hAnsi="Times New Roman" w:cs="Times New Roman"/>
          <w:sz w:val="24"/>
          <w:szCs w:val="24"/>
        </w:rPr>
        <w:t>«Под знаком Единства»</w:t>
      </w:r>
      <w:r w:rsidRPr="00B46B7A">
        <w:rPr>
          <w:rFonts w:ascii="Times New Roman" w:hAnsi="Times New Roman" w:cs="Times New Roman"/>
          <w:sz w:val="24"/>
          <w:szCs w:val="24"/>
        </w:rPr>
        <w:t xml:space="preserve"> по итогам областного конкурса программ по профилактике социально-негативных явлений заняла второе место в числе одинна</w:t>
      </w:r>
      <w:r w:rsidR="00C57CA5">
        <w:rPr>
          <w:rFonts w:ascii="Times New Roman" w:hAnsi="Times New Roman" w:cs="Times New Roman"/>
          <w:sz w:val="24"/>
          <w:szCs w:val="24"/>
        </w:rPr>
        <w:t>дцати муниципальных образований.</w:t>
      </w:r>
      <w:r w:rsidRPr="00B46B7A">
        <w:rPr>
          <w:rFonts w:ascii="Times New Roman" w:hAnsi="Times New Roman" w:cs="Times New Roman"/>
          <w:sz w:val="24"/>
          <w:szCs w:val="24"/>
        </w:rPr>
        <w:t xml:space="preserve"> </w:t>
      </w:r>
      <w:r w:rsidR="00C57CA5">
        <w:rPr>
          <w:rFonts w:ascii="Times New Roman" w:hAnsi="Times New Roman" w:cs="Times New Roman"/>
          <w:sz w:val="24"/>
          <w:szCs w:val="24"/>
        </w:rPr>
        <w:t>О</w:t>
      </w:r>
      <w:r w:rsidRPr="00B46B7A">
        <w:rPr>
          <w:rFonts w:ascii="Times New Roman" w:hAnsi="Times New Roman" w:cs="Times New Roman"/>
          <w:sz w:val="24"/>
          <w:szCs w:val="24"/>
        </w:rPr>
        <w:t xml:space="preserve">пыт в разработке и реализации муниципальной программы был признан успешным </w:t>
      </w:r>
      <w:r w:rsidRPr="00B46B7A">
        <w:rPr>
          <w:rFonts w:ascii="Times New Roman" w:hAnsi="Times New Roman" w:cs="Times New Roman"/>
          <w:bCs/>
          <w:sz w:val="24"/>
          <w:szCs w:val="24"/>
        </w:rPr>
        <w:t>и вошел в тройку лучших практик</w:t>
      </w:r>
      <w:r w:rsidR="000A7126" w:rsidRPr="00B46B7A">
        <w:rPr>
          <w:rFonts w:ascii="Times New Roman" w:hAnsi="Times New Roman" w:cs="Times New Roman"/>
          <w:bCs/>
          <w:sz w:val="24"/>
          <w:szCs w:val="24"/>
        </w:rPr>
        <w:t>,</w:t>
      </w:r>
      <w:r w:rsidRPr="00B46B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B46B7A">
        <w:rPr>
          <w:rFonts w:ascii="Times New Roman" w:hAnsi="Times New Roman" w:cs="Times New Roman"/>
          <w:bCs/>
          <w:sz w:val="24"/>
          <w:szCs w:val="24"/>
        </w:rPr>
        <w:t>из</w:t>
      </w:r>
      <w:proofErr w:type="gramEnd"/>
      <w:r w:rsidRPr="00B46B7A">
        <w:rPr>
          <w:rFonts w:ascii="Times New Roman" w:hAnsi="Times New Roman" w:cs="Times New Roman"/>
          <w:bCs/>
          <w:sz w:val="24"/>
          <w:szCs w:val="24"/>
        </w:rPr>
        <w:t xml:space="preserve"> представленных на конкурс.</w:t>
      </w:r>
      <w:r w:rsidRPr="00B46B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7CB6" w:rsidRPr="00B46B7A" w:rsidRDefault="00127CB6" w:rsidP="000A712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>Администрация продолжает выстраивать эффективную модель организации работы, активно вовлекая представителей молодого поколения в общественную деятельность. В городе действуют молодежная общественная организация «Наш город» и добровольческое общественное объединение «Молодежный союз города Зимы», которые насчитываю</w:t>
      </w:r>
      <w:r w:rsidR="00FC388C" w:rsidRPr="00B46B7A">
        <w:rPr>
          <w:rFonts w:ascii="Times New Roman" w:hAnsi="Times New Roman" w:cs="Times New Roman"/>
          <w:sz w:val="24"/>
          <w:szCs w:val="24"/>
        </w:rPr>
        <w:t>т</w:t>
      </w:r>
      <w:r w:rsidRPr="00B46B7A">
        <w:rPr>
          <w:rFonts w:ascii="Times New Roman" w:hAnsi="Times New Roman" w:cs="Times New Roman"/>
          <w:sz w:val="24"/>
          <w:szCs w:val="24"/>
        </w:rPr>
        <w:t xml:space="preserve"> 218 зарегистрированных добровольцев. </w:t>
      </w:r>
      <w:proofErr w:type="gramStart"/>
      <w:r w:rsidRPr="00B46B7A">
        <w:rPr>
          <w:rFonts w:ascii="Times New Roman" w:hAnsi="Times New Roman" w:cs="Times New Roman"/>
          <w:sz w:val="24"/>
          <w:szCs w:val="24"/>
        </w:rPr>
        <w:t>Результатом добровольческой деятельности в 2017 году явилась реализация на территории города та</w:t>
      </w:r>
      <w:r w:rsidR="000A7126" w:rsidRPr="00B46B7A">
        <w:rPr>
          <w:rFonts w:ascii="Times New Roman" w:hAnsi="Times New Roman" w:cs="Times New Roman"/>
          <w:sz w:val="24"/>
          <w:szCs w:val="24"/>
        </w:rPr>
        <w:t>ких социально-значимых проектов,</w:t>
      </w:r>
      <w:r w:rsidRPr="00B46B7A">
        <w:rPr>
          <w:rFonts w:ascii="Times New Roman" w:hAnsi="Times New Roman" w:cs="Times New Roman"/>
          <w:sz w:val="24"/>
          <w:szCs w:val="24"/>
        </w:rPr>
        <w:t xml:space="preserve"> как  «</w:t>
      </w:r>
      <w:proofErr w:type="spellStart"/>
      <w:r w:rsidRPr="00B46B7A">
        <w:rPr>
          <w:rFonts w:ascii="Times New Roman" w:hAnsi="Times New Roman" w:cs="Times New Roman"/>
          <w:sz w:val="24"/>
          <w:szCs w:val="24"/>
        </w:rPr>
        <w:t>Street</w:t>
      </w:r>
      <w:proofErr w:type="spellEnd"/>
      <w:r w:rsidRPr="00B46B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B7A">
        <w:rPr>
          <w:rFonts w:ascii="Times New Roman" w:hAnsi="Times New Roman" w:cs="Times New Roman"/>
          <w:sz w:val="24"/>
          <w:szCs w:val="24"/>
        </w:rPr>
        <w:t>workout</w:t>
      </w:r>
      <w:proofErr w:type="spellEnd"/>
      <w:r w:rsidRPr="00B46B7A">
        <w:rPr>
          <w:rFonts w:ascii="Times New Roman" w:hAnsi="Times New Roman" w:cs="Times New Roman"/>
          <w:sz w:val="24"/>
          <w:szCs w:val="24"/>
        </w:rPr>
        <w:t xml:space="preserve">» (к участию в соревнованиях по уличному </w:t>
      </w:r>
      <w:proofErr w:type="spellStart"/>
      <w:r w:rsidRPr="00B46B7A">
        <w:rPr>
          <w:rFonts w:ascii="Times New Roman" w:hAnsi="Times New Roman" w:cs="Times New Roman"/>
          <w:sz w:val="24"/>
          <w:szCs w:val="24"/>
        </w:rPr>
        <w:t>воркауту</w:t>
      </w:r>
      <w:proofErr w:type="spellEnd"/>
      <w:r w:rsidRPr="00B46B7A">
        <w:rPr>
          <w:rFonts w:ascii="Times New Roman" w:hAnsi="Times New Roman" w:cs="Times New Roman"/>
          <w:sz w:val="24"/>
          <w:szCs w:val="24"/>
        </w:rPr>
        <w:t xml:space="preserve"> привлечено более 50 молодых людей)</w:t>
      </w:r>
      <w:r w:rsidRPr="00B46B7A">
        <w:rPr>
          <w:rFonts w:ascii="Times New Roman" w:hAnsi="Times New Roman" w:cs="Times New Roman"/>
          <w:sz w:val="24"/>
          <w:szCs w:val="24"/>
          <w:shd w:val="clear" w:color="auto" w:fill="FFFFFF"/>
        </w:rPr>
        <w:t>, «День именинника» (добровольцы поздравили 7 детей из малообеспеченных семей)</w:t>
      </w:r>
      <w:r w:rsidR="00753F7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B46B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«Воскресный обед» (на базе Свято-Троицкого и Свято-Никольского храмов организованы обеды для семей, находящихся в социально-опасном положении, участие приняли 38 человек), городской конкурс</w:t>
      </w:r>
      <w:proofErr w:type="gramEnd"/>
      <w:r w:rsidRPr="00B46B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«Русская красавица</w:t>
      </w:r>
      <w:r w:rsidR="00C57CA5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B46B7A">
        <w:rPr>
          <w:rFonts w:ascii="Times New Roman" w:hAnsi="Times New Roman" w:cs="Times New Roman"/>
          <w:sz w:val="24"/>
          <w:szCs w:val="24"/>
          <w:shd w:val="clear" w:color="auto" w:fill="FFFFFF"/>
        </w:rPr>
        <w:t>, проведенный в День города и День молодежи</w:t>
      </w:r>
      <w:r w:rsidR="00C57CA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B46B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актуальный для года экологии проект «Зеленая школа» (озеленение прилегающей территории школы №26). Основными массовыми мероприятиями стали Слет волонтеров и конкурс </w:t>
      </w:r>
      <w:r w:rsidRPr="00B46B7A">
        <w:rPr>
          <w:rFonts w:ascii="Times New Roman" w:hAnsi="Times New Roman" w:cs="Times New Roman"/>
          <w:sz w:val="24"/>
          <w:szCs w:val="24"/>
        </w:rPr>
        <w:t>«Мисс и Мистер – Молодежь», где общественности были представлены самые яркие инициативы. Учитывая, что 2018 год объявлен в России годом добровольца, планируем продолжать развивать движение, вовлекая в ряды добровольческих объединений большее количество неравнодушных молодых людей.</w:t>
      </w:r>
    </w:p>
    <w:p w:rsidR="00127CB6" w:rsidRPr="00B46B7A" w:rsidRDefault="00127CB6" w:rsidP="00521B2C">
      <w:pPr>
        <w:pStyle w:val="a7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B46B7A">
        <w:rPr>
          <w:rFonts w:ascii="Times New Roman" w:hAnsi="Times New Roman"/>
          <w:sz w:val="24"/>
          <w:szCs w:val="24"/>
        </w:rPr>
        <w:t>С целью поддержки талантливой и одаренной молодежи</w:t>
      </w:r>
      <w:r w:rsidR="000A7126" w:rsidRPr="00B46B7A">
        <w:rPr>
          <w:rFonts w:ascii="Times New Roman" w:hAnsi="Times New Roman"/>
          <w:sz w:val="24"/>
          <w:szCs w:val="24"/>
        </w:rPr>
        <w:t xml:space="preserve"> по итогам конкурсного отбора </w:t>
      </w:r>
      <w:r w:rsidRPr="00B46B7A">
        <w:rPr>
          <w:rFonts w:ascii="Times New Roman" w:hAnsi="Times New Roman"/>
          <w:sz w:val="24"/>
          <w:szCs w:val="24"/>
        </w:rPr>
        <w:t xml:space="preserve">20 молодым </w:t>
      </w:r>
      <w:proofErr w:type="spellStart"/>
      <w:r w:rsidRPr="00B46B7A">
        <w:rPr>
          <w:rFonts w:ascii="Times New Roman" w:hAnsi="Times New Roman"/>
          <w:sz w:val="24"/>
          <w:szCs w:val="24"/>
        </w:rPr>
        <w:t>зиминцам</w:t>
      </w:r>
      <w:proofErr w:type="spellEnd"/>
      <w:r w:rsidRPr="00B46B7A">
        <w:rPr>
          <w:rFonts w:ascii="Times New Roman" w:hAnsi="Times New Roman"/>
          <w:sz w:val="24"/>
          <w:szCs w:val="24"/>
        </w:rPr>
        <w:t xml:space="preserve"> в течение года выплачивалась стипендия</w:t>
      </w:r>
      <w:r w:rsidR="000A7126" w:rsidRPr="00B46B7A">
        <w:rPr>
          <w:rFonts w:ascii="Times New Roman" w:hAnsi="Times New Roman"/>
          <w:sz w:val="24"/>
          <w:szCs w:val="24"/>
        </w:rPr>
        <w:t xml:space="preserve"> мэра</w:t>
      </w:r>
      <w:r w:rsidRPr="00B46B7A">
        <w:rPr>
          <w:rFonts w:ascii="Times New Roman" w:hAnsi="Times New Roman"/>
          <w:sz w:val="24"/>
          <w:szCs w:val="24"/>
        </w:rPr>
        <w:t xml:space="preserve">. В честь Дня российской молодежи за вклад в реализацию молодежной политики награждены и премированы 20 человек. С целью повышения эффективности, поддержки и стимулирования специалистов, работающих с молодежью, за успехи в патриотическом воспитании были награждены 6 человек. </w:t>
      </w:r>
    </w:p>
    <w:p w:rsidR="00127CB6" w:rsidRPr="00521B2C" w:rsidRDefault="00BE6D1E" w:rsidP="00521B2C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C388C" w:rsidRPr="00B46B7A">
        <w:rPr>
          <w:rFonts w:ascii="Times New Roman" w:hAnsi="Times New Roman" w:cs="Times New Roman"/>
          <w:sz w:val="24"/>
          <w:szCs w:val="24"/>
        </w:rPr>
        <w:t>В</w:t>
      </w:r>
      <w:r w:rsidR="00127CB6" w:rsidRPr="00B46B7A">
        <w:rPr>
          <w:rFonts w:ascii="Times New Roman" w:hAnsi="Times New Roman" w:cs="Times New Roman"/>
          <w:sz w:val="24"/>
          <w:szCs w:val="24"/>
        </w:rPr>
        <w:t xml:space="preserve"> качестве поощрения за успехи в учебе, спорте, творчестве и общественной деятельности молодежь направляется во Всероссийские детские центры «Океан» (8 чел.), «Орленок» (2 чел.) и Международный центр «Артек» (7 чел.), летние оздоровительные палаточные лагеря Иркутской области (21 чел), международный палаточный лагерь «Байкал» (2 чел.). В 2017 году отдых за пределами города был организован для 40 молодых </w:t>
      </w:r>
      <w:proofErr w:type="spellStart"/>
      <w:r w:rsidR="00127CB6" w:rsidRPr="00B46B7A">
        <w:rPr>
          <w:rFonts w:ascii="Times New Roman" w:hAnsi="Times New Roman" w:cs="Times New Roman"/>
          <w:sz w:val="24"/>
          <w:szCs w:val="24"/>
        </w:rPr>
        <w:t>зиминцев</w:t>
      </w:r>
      <w:proofErr w:type="spellEnd"/>
      <w:r w:rsidR="00127CB6" w:rsidRPr="00B46B7A">
        <w:rPr>
          <w:rFonts w:ascii="Times New Roman" w:hAnsi="Times New Roman" w:cs="Times New Roman"/>
          <w:sz w:val="24"/>
          <w:szCs w:val="24"/>
        </w:rPr>
        <w:t>. Участие в лагерях и центрах дает возможность развития социального потенциала молодежи, которая является стратегическим ресурсом нашего города.</w:t>
      </w:r>
    </w:p>
    <w:p w:rsidR="00127CB6" w:rsidRPr="00521B2C" w:rsidRDefault="00BE6D1E" w:rsidP="00521B2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27CB6" w:rsidRPr="00B46B7A">
        <w:rPr>
          <w:rFonts w:ascii="Times New Roman" w:hAnsi="Times New Roman" w:cs="Times New Roman"/>
          <w:sz w:val="24"/>
          <w:szCs w:val="24"/>
        </w:rPr>
        <w:t xml:space="preserve">Одним из приоритетных направлений является поддержка молодых семей в решении их жилищной проблемы. В результате нашей победы в </w:t>
      </w:r>
      <w:r w:rsidR="00127CB6" w:rsidRPr="00B46B7A">
        <w:rPr>
          <w:rFonts w:ascii="Times New Roman" w:eastAsia="Times New Roman" w:hAnsi="Times New Roman" w:cs="Times New Roman"/>
          <w:sz w:val="24"/>
          <w:szCs w:val="24"/>
        </w:rPr>
        <w:t>областном конкурсе программ по обеспечению жильём молодых семей</w:t>
      </w:r>
      <w:r w:rsidR="00127CB6" w:rsidRPr="00B46B7A">
        <w:rPr>
          <w:rFonts w:ascii="Times New Roman" w:hAnsi="Times New Roman" w:cs="Times New Roman"/>
          <w:sz w:val="24"/>
          <w:szCs w:val="24"/>
        </w:rPr>
        <w:t xml:space="preserve"> из федерального и областного бюджетов привлечено софинансирование (из федерального –  1 791 299 рублей, из областного –  1 543 667 рублей). </w:t>
      </w:r>
      <w:r w:rsidR="00127CB6" w:rsidRPr="00B46B7A">
        <w:rPr>
          <w:rFonts w:ascii="Times New Roman" w:hAnsi="Times New Roman" w:cs="Times New Roman"/>
          <w:color w:val="000000"/>
          <w:sz w:val="24"/>
          <w:szCs w:val="24"/>
        </w:rPr>
        <w:t xml:space="preserve">Доля местного бюджета составила </w:t>
      </w:r>
      <w:r w:rsidR="00127CB6" w:rsidRPr="00B46B7A">
        <w:rPr>
          <w:rFonts w:ascii="Times New Roman" w:hAnsi="Times New Roman" w:cs="Times New Roman"/>
          <w:sz w:val="24"/>
          <w:szCs w:val="24"/>
        </w:rPr>
        <w:t>2 620 330 рублей</w:t>
      </w:r>
      <w:r w:rsidR="000A7126" w:rsidRPr="00B46B7A">
        <w:rPr>
          <w:rFonts w:ascii="Times New Roman" w:hAnsi="Times New Roman" w:cs="Times New Roman"/>
          <w:sz w:val="24"/>
          <w:szCs w:val="24"/>
        </w:rPr>
        <w:t>,</w:t>
      </w:r>
      <w:r w:rsidR="00127CB6" w:rsidRPr="00B46B7A">
        <w:rPr>
          <w:rFonts w:ascii="Times New Roman" w:hAnsi="Times New Roman" w:cs="Times New Roman"/>
          <w:sz w:val="24"/>
          <w:szCs w:val="24"/>
        </w:rPr>
        <w:t xml:space="preserve"> </w:t>
      </w:r>
      <w:r w:rsidR="00127CB6" w:rsidRPr="00B46B7A">
        <w:rPr>
          <w:rFonts w:ascii="Times New Roman" w:hAnsi="Times New Roman" w:cs="Times New Roman"/>
          <w:color w:val="000000"/>
          <w:sz w:val="24"/>
          <w:szCs w:val="24"/>
        </w:rPr>
        <w:t xml:space="preserve">10 молодых семей улучшили свои жилищные условия </w:t>
      </w:r>
      <w:r w:rsidR="00C57CA5">
        <w:rPr>
          <w:rFonts w:ascii="Times New Roman" w:hAnsi="Times New Roman" w:cs="Times New Roman"/>
          <w:color w:val="000000"/>
          <w:sz w:val="24"/>
          <w:szCs w:val="24"/>
        </w:rPr>
        <w:t>в рамках реализации данной программы.</w:t>
      </w:r>
    </w:p>
    <w:p w:rsidR="00127CB6" w:rsidRPr="00B46B7A" w:rsidRDefault="00BE6D1E" w:rsidP="00127CB6">
      <w:pPr>
        <w:pStyle w:val="af1"/>
        <w:spacing w:after="0"/>
        <w:contextualSpacing/>
        <w:jc w:val="both"/>
      </w:pPr>
      <w:r>
        <w:tab/>
      </w:r>
      <w:r w:rsidR="00127CB6" w:rsidRPr="00B46B7A">
        <w:t xml:space="preserve">По итогам рейтинговой системы органов по работе с молодежью муниципальных образований Иркутской области за 2017 год </w:t>
      </w:r>
      <w:proofErr w:type="spellStart"/>
      <w:r w:rsidR="00127CB6" w:rsidRPr="00B46B7A">
        <w:t>Зиминское</w:t>
      </w:r>
      <w:proofErr w:type="spellEnd"/>
      <w:r w:rsidR="00127CB6" w:rsidRPr="00B46B7A">
        <w:t xml:space="preserve"> городское муниципальное образование заняло первое место, что еще раз подчеркивает качественную организацию работы в сфере молодежной политики на территории города. </w:t>
      </w:r>
    </w:p>
    <w:p w:rsidR="00127CB6" w:rsidRPr="00B46B7A" w:rsidRDefault="00BE6D1E" w:rsidP="00521B2C">
      <w:pPr>
        <w:pStyle w:val="af1"/>
        <w:shd w:val="clear" w:color="auto" w:fill="FFFFFF"/>
        <w:spacing w:after="0"/>
        <w:contextualSpacing/>
        <w:jc w:val="both"/>
      </w:pPr>
      <w:r>
        <w:rPr>
          <w:spacing w:val="2"/>
          <w:shd w:val="clear" w:color="auto" w:fill="FFFFFF"/>
        </w:rPr>
        <w:tab/>
      </w:r>
      <w:r w:rsidR="00127CB6" w:rsidRPr="00B46B7A">
        <w:rPr>
          <w:spacing w:val="2"/>
          <w:shd w:val="clear" w:color="auto" w:fill="FFFFFF"/>
        </w:rPr>
        <w:t xml:space="preserve">Положительным моментом также считаем участие двух </w:t>
      </w:r>
      <w:r w:rsidR="00127CB6" w:rsidRPr="00B46B7A">
        <w:rPr>
          <w:color w:val="333333"/>
        </w:rPr>
        <w:t xml:space="preserve">представители </w:t>
      </w:r>
      <w:proofErr w:type="spellStart"/>
      <w:r w:rsidR="00127CB6" w:rsidRPr="00B46B7A">
        <w:rPr>
          <w:color w:val="333333"/>
        </w:rPr>
        <w:t>зиминской</w:t>
      </w:r>
      <w:proofErr w:type="spellEnd"/>
      <w:r w:rsidR="00127CB6" w:rsidRPr="00B46B7A">
        <w:rPr>
          <w:color w:val="333333"/>
        </w:rPr>
        <w:t xml:space="preserve"> молодежи в главном мировом молодежном событии </w:t>
      </w:r>
      <w:r w:rsidR="00FC388C" w:rsidRPr="00B46B7A">
        <w:rPr>
          <w:color w:val="333333"/>
        </w:rPr>
        <w:t>прошлого года</w:t>
      </w:r>
      <w:r w:rsidR="00127CB6" w:rsidRPr="00B46B7A">
        <w:rPr>
          <w:color w:val="333333"/>
        </w:rPr>
        <w:t>– XIX Всемирном фестивале молодежи и студентов (в г. Сочи), которые предварительно, на основе своих достижений, были отобраны региональным и федеральным организационным комитетом фестиваля.</w:t>
      </w:r>
    </w:p>
    <w:p w:rsidR="00127CB6" w:rsidRPr="00B46B7A" w:rsidRDefault="00BE6D1E" w:rsidP="00127CB6">
      <w:pPr>
        <w:pStyle w:val="af1"/>
        <w:spacing w:after="0"/>
        <w:contextualSpacing/>
        <w:jc w:val="both"/>
      </w:pPr>
      <w:r>
        <w:tab/>
      </w:r>
      <w:r w:rsidR="00127CB6" w:rsidRPr="00B46B7A">
        <w:t xml:space="preserve">В текущем году продолжим участие в мероприятиях, конкурсах и форумах различных уровней, в том числе с возможностью привлечения на территорию города </w:t>
      </w:r>
      <w:proofErr w:type="spellStart"/>
      <w:r w:rsidR="00127CB6" w:rsidRPr="00B46B7A">
        <w:t>грантовых</w:t>
      </w:r>
      <w:proofErr w:type="spellEnd"/>
      <w:r w:rsidR="00127CB6" w:rsidRPr="00B46B7A">
        <w:t xml:space="preserve"> средств (конкурсе президентских грантов, конкурсах Федерального агентства по делам молодежи). И учитывая, что 2018 год юбилейный для города, запланирован ряд значимых молодежных мероприятий, которые будут реализованы в рамках флагманских направлений молодежной политики. </w:t>
      </w:r>
    </w:p>
    <w:p w:rsidR="00127CB6" w:rsidRPr="00B46B7A" w:rsidRDefault="00127CB6" w:rsidP="00127CB6">
      <w:pPr>
        <w:pStyle w:val="a7"/>
        <w:tabs>
          <w:tab w:val="left" w:pos="284"/>
        </w:tabs>
        <w:contextualSpacing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</w:p>
    <w:p w:rsidR="00323070" w:rsidRPr="00B46B7A" w:rsidRDefault="00E87BB1" w:rsidP="00710FB5">
      <w:pPr>
        <w:pStyle w:val="11"/>
        <w:spacing w:line="240" w:lineRule="auto"/>
        <w:ind w:firstLine="0"/>
        <w:jc w:val="center"/>
        <w:rPr>
          <w:b/>
          <w:sz w:val="24"/>
          <w:szCs w:val="24"/>
        </w:rPr>
      </w:pPr>
      <w:r w:rsidRPr="00B46B7A">
        <w:rPr>
          <w:b/>
          <w:sz w:val="24"/>
          <w:szCs w:val="24"/>
        </w:rPr>
        <w:t>Общественность</w:t>
      </w:r>
    </w:p>
    <w:p w:rsidR="00616753" w:rsidRPr="00B46B7A" w:rsidRDefault="00616753" w:rsidP="00710FB5">
      <w:pPr>
        <w:pStyle w:val="11"/>
        <w:spacing w:line="240" w:lineRule="auto"/>
        <w:ind w:firstLine="0"/>
        <w:jc w:val="center"/>
        <w:rPr>
          <w:b/>
          <w:sz w:val="24"/>
          <w:szCs w:val="24"/>
        </w:rPr>
      </w:pPr>
    </w:p>
    <w:p w:rsidR="00016A35" w:rsidRPr="00B46B7A" w:rsidRDefault="00016A35" w:rsidP="00521B2C">
      <w:pPr>
        <w:pStyle w:val="a7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46B7A">
        <w:rPr>
          <w:rFonts w:ascii="Times New Roman" w:hAnsi="Times New Roman"/>
          <w:sz w:val="24"/>
          <w:szCs w:val="24"/>
        </w:rPr>
        <w:t>На территории города действует 38 некоммерческих организаций и общественных объединений (из них 11 социально ориентированных организаций, 27 первичных организаций городского совета ветеранов), кроме того действуют незарегистрированные добровольческие объединения. Численность членов некоммерческих организаций и объединений в городе составляет порядка 7000 человек.</w:t>
      </w:r>
    </w:p>
    <w:p w:rsidR="00016A35" w:rsidRPr="00B46B7A" w:rsidRDefault="00016A35" w:rsidP="00521B2C">
      <w:pPr>
        <w:pStyle w:val="a7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46B7A">
        <w:rPr>
          <w:rFonts w:ascii="Times New Roman" w:hAnsi="Times New Roman"/>
          <w:sz w:val="24"/>
          <w:szCs w:val="24"/>
        </w:rPr>
        <w:t>Механизмы взаимодействия социально ориентированных некоммерческих организаций и органов власти выстраивают</w:t>
      </w:r>
      <w:r w:rsidR="00C57CA5">
        <w:rPr>
          <w:rFonts w:ascii="Times New Roman" w:hAnsi="Times New Roman"/>
          <w:sz w:val="24"/>
          <w:szCs w:val="24"/>
        </w:rPr>
        <w:t>ся уже на протяжении многих лет.</w:t>
      </w:r>
      <w:r w:rsidRPr="00B46B7A">
        <w:rPr>
          <w:rFonts w:ascii="Times New Roman" w:hAnsi="Times New Roman"/>
          <w:sz w:val="24"/>
          <w:szCs w:val="24"/>
        </w:rPr>
        <w:t xml:space="preserve"> Представители общественных организаций города включены в состав различных комиссий, совето</w:t>
      </w:r>
      <w:r w:rsidR="00D65CF0" w:rsidRPr="00B46B7A">
        <w:rPr>
          <w:rFonts w:ascii="Times New Roman" w:hAnsi="Times New Roman"/>
          <w:sz w:val="24"/>
          <w:szCs w:val="24"/>
        </w:rPr>
        <w:t>в, созданных  при администрации</w:t>
      </w:r>
      <w:r w:rsidRPr="00B46B7A">
        <w:rPr>
          <w:rFonts w:ascii="Times New Roman" w:hAnsi="Times New Roman"/>
          <w:sz w:val="24"/>
          <w:szCs w:val="24"/>
        </w:rPr>
        <w:t xml:space="preserve">, в заседаниях которых  принимают активное участие.  </w:t>
      </w:r>
    </w:p>
    <w:p w:rsidR="00016A35" w:rsidRPr="00B46B7A" w:rsidRDefault="00D65CF0" w:rsidP="00521B2C">
      <w:pPr>
        <w:pStyle w:val="5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46B7A">
        <w:rPr>
          <w:rFonts w:ascii="Times New Roman" w:hAnsi="Times New Roman"/>
          <w:sz w:val="24"/>
          <w:szCs w:val="24"/>
        </w:rPr>
        <w:t>В городе</w:t>
      </w:r>
      <w:r w:rsidR="00016A35" w:rsidRPr="00B46B7A">
        <w:rPr>
          <w:rFonts w:ascii="Times New Roman" w:hAnsi="Times New Roman"/>
          <w:sz w:val="24"/>
          <w:szCs w:val="24"/>
        </w:rPr>
        <w:t xml:space="preserve"> </w:t>
      </w:r>
      <w:r w:rsidRPr="00B46B7A">
        <w:rPr>
          <w:rFonts w:ascii="Times New Roman" w:hAnsi="Times New Roman"/>
          <w:sz w:val="24"/>
          <w:szCs w:val="24"/>
        </w:rPr>
        <w:t>действует</w:t>
      </w:r>
      <w:r w:rsidR="00016A35" w:rsidRPr="00B46B7A">
        <w:rPr>
          <w:rFonts w:ascii="Times New Roman" w:hAnsi="Times New Roman"/>
          <w:sz w:val="24"/>
          <w:szCs w:val="24"/>
        </w:rPr>
        <w:t xml:space="preserve"> муниципальн</w:t>
      </w:r>
      <w:r w:rsidRPr="00B46B7A">
        <w:rPr>
          <w:rFonts w:ascii="Times New Roman" w:hAnsi="Times New Roman"/>
          <w:sz w:val="24"/>
          <w:szCs w:val="24"/>
        </w:rPr>
        <w:t>ая</w:t>
      </w:r>
      <w:r w:rsidR="00016A35" w:rsidRPr="00B46B7A">
        <w:rPr>
          <w:rFonts w:ascii="Times New Roman" w:hAnsi="Times New Roman"/>
          <w:sz w:val="24"/>
          <w:szCs w:val="24"/>
        </w:rPr>
        <w:t xml:space="preserve"> программ</w:t>
      </w:r>
      <w:r w:rsidRPr="00B46B7A">
        <w:rPr>
          <w:rFonts w:ascii="Times New Roman" w:hAnsi="Times New Roman"/>
          <w:sz w:val="24"/>
          <w:szCs w:val="24"/>
        </w:rPr>
        <w:t>а</w:t>
      </w:r>
      <w:r w:rsidR="00016A35" w:rsidRPr="00B46B7A">
        <w:rPr>
          <w:rFonts w:ascii="Times New Roman" w:hAnsi="Times New Roman"/>
          <w:sz w:val="24"/>
          <w:szCs w:val="24"/>
        </w:rPr>
        <w:t xml:space="preserve"> «Социальная поддержка населения» на 2016-2020 годы</w:t>
      </w:r>
      <w:r w:rsidRPr="00B46B7A">
        <w:rPr>
          <w:rFonts w:ascii="Times New Roman" w:hAnsi="Times New Roman"/>
          <w:sz w:val="24"/>
          <w:szCs w:val="24"/>
        </w:rPr>
        <w:t xml:space="preserve">, в рамках которой </w:t>
      </w:r>
      <w:r w:rsidR="004108BA" w:rsidRPr="00B46B7A">
        <w:rPr>
          <w:rFonts w:ascii="Times New Roman" w:hAnsi="Times New Roman"/>
          <w:sz w:val="24"/>
          <w:szCs w:val="24"/>
        </w:rPr>
        <w:t xml:space="preserve"> в 2017 году </w:t>
      </w:r>
      <w:r w:rsidRPr="00B46B7A">
        <w:rPr>
          <w:rFonts w:ascii="Times New Roman" w:hAnsi="Times New Roman"/>
          <w:sz w:val="24"/>
          <w:szCs w:val="24"/>
        </w:rPr>
        <w:t>оказ</w:t>
      </w:r>
      <w:r w:rsidR="004108BA" w:rsidRPr="00B46B7A">
        <w:rPr>
          <w:rFonts w:ascii="Times New Roman" w:hAnsi="Times New Roman"/>
          <w:sz w:val="24"/>
          <w:szCs w:val="24"/>
        </w:rPr>
        <w:t>ана</w:t>
      </w:r>
      <w:r w:rsidRPr="00B46B7A">
        <w:rPr>
          <w:rFonts w:ascii="Times New Roman" w:hAnsi="Times New Roman"/>
          <w:sz w:val="24"/>
          <w:szCs w:val="24"/>
        </w:rPr>
        <w:t>:</w:t>
      </w:r>
      <w:r w:rsidR="00016A35" w:rsidRPr="00B46B7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16A35" w:rsidRPr="00B46B7A">
        <w:rPr>
          <w:rFonts w:ascii="Times New Roman" w:hAnsi="Times New Roman"/>
          <w:sz w:val="24"/>
          <w:szCs w:val="24"/>
        </w:rPr>
        <w:t xml:space="preserve">  </w:t>
      </w:r>
    </w:p>
    <w:p w:rsidR="00016A35" w:rsidRPr="00B46B7A" w:rsidRDefault="00C57CA5" w:rsidP="00C57CA5">
      <w:pPr>
        <w:pStyle w:val="5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016A35" w:rsidRPr="00B46B7A">
        <w:rPr>
          <w:rFonts w:ascii="Times New Roman" w:hAnsi="Times New Roman"/>
          <w:sz w:val="24"/>
          <w:szCs w:val="24"/>
        </w:rPr>
        <w:t>имущественн</w:t>
      </w:r>
      <w:r w:rsidR="00D65CF0" w:rsidRPr="00B46B7A">
        <w:rPr>
          <w:rFonts w:ascii="Times New Roman" w:hAnsi="Times New Roman"/>
          <w:sz w:val="24"/>
          <w:szCs w:val="24"/>
        </w:rPr>
        <w:t>ая</w:t>
      </w:r>
      <w:r w:rsidR="00016A35" w:rsidRPr="00B46B7A">
        <w:rPr>
          <w:rFonts w:ascii="Times New Roman" w:hAnsi="Times New Roman"/>
          <w:sz w:val="24"/>
          <w:szCs w:val="24"/>
        </w:rPr>
        <w:t xml:space="preserve"> поддержк</w:t>
      </w:r>
      <w:r w:rsidR="00D65CF0" w:rsidRPr="00B46B7A">
        <w:rPr>
          <w:rFonts w:ascii="Times New Roman" w:hAnsi="Times New Roman"/>
          <w:sz w:val="24"/>
          <w:szCs w:val="24"/>
        </w:rPr>
        <w:t>а</w:t>
      </w:r>
      <w:r w:rsidR="00016A35" w:rsidRPr="00B46B7A">
        <w:rPr>
          <w:rFonts w:ascii="Times New Roman" w:hAnsi="Times New Roman"/>
          <w:sz w:val="24"/>
          <w:szCs w:val="24"/>
        </w:rPr>
        <w:t xml:space="preserve"> </w:t>
      </w:r>
      <w:r w:rsidR="00D65CF0" w:rsidRPr="00B46B7A">
        <w:rPr>
          <w:rFonts w:ascii="Times New Roman" w:hAnsi="Times New Roman"/>
          <w:sz w:val="24"/>
          <w:szCs w:val="24"/>
        </w:rPr>
        <w:t>(</w:t>
      </w:r>
      <w:r w:rsidR="004108BA" w:rsidRPr="00B46B7A">
        <w:rPr>
          <w:rFonts w:ascii="Times New Roman" w:hAnsi="Times New Roman"/>
          <w:sz w:val="24"/>
          <w:szCs w:val="24"/>
        </w:rPr>
        <w:t>семи</w:t>
      </w:r>
      <w:r w:rsidR="00016A35" w:rsidRPr="00B46B7A">
        <w:rPr>
          <w:rFonts w:ascii="Times New Roman" w:hAnsi="Times New Roman"/>
          <w:sz w:val="24"/>
          <w:szCs w:val="24"/>
        </w:rPr>
        <w:t xml:space="preserve"> общественным организациям предоставлены нежилы</w:t>
      </w:r>
      <w:r w:rsidR="004108BA" w:rsidRPr="00B46B7A">
        <w:rPr>
          <w:rFonts w:ascii="Times New Roman" w:hAnsi="Times New Roman"/>
          <w:sz w:val="24"/>
          <w:szCs w:val="24"/>
        </w:rPr>
        <w:t>е помещения</w:t>
      </w:r>
      <w:r w:rsidR="00016A35" w:rsidRPr="00B46B7A">
        <w:rPr>
          <w:rFonts w:ascii="Times New Roman" w:hAnsi="Times New Roman"/>
          <w:sz w:val="24"/>
          <w:szCs w:val="24"/>
        </w:rPr>
        <w:t xml:space="preserve"> </w:t>
      </w:r>
      <w:r w:rsidR="004108BA" w:rsidRPr="00B46B7A">
        <w:rPr>
          <w:rFonts w:ascii="Times New Roman" w:hAnsi="Times New Roman"/>
          <w:sz w:val="24"/>
          <w:szCs w:val="24"/>
        </w:rPr>
        <w:t>п</w:t>
      </w:r>
      <w:r w:rsidR="00016A35" w:rsidRPr="00B46B7A">
        <w:rPr>
          <w:rFonts w:ascii="Times New Roman" w:hAnsi="Times New Roman"/>
          <w:sz w:val="24"/>
          <w:szCs w:val="24"/>
        </w:rPr>
        <w:t>о адресу: г. Зима, ул. Октябрьская, д. 46</w:t>
      </w:r>
      <w:r w:rsidR="004108BA" w:rsidRPr="00B46B7A">
        <w:rPr>
          <w:rFonts w:ascii="Times New Roman" w:hAnsi="Times New Roman"/>
          <w:sz w:val="24"/>
          <w:szCs w:val="24"/>
        </w:rPr>
        <w:t>,</w:t>
      </w:r>
      <w:r w:rsidR="00016A35" w:rsidRPr="00B46B7A">
        <w:rPr>
          <w:rFonts w:ascii="Times New Roman" w:hAnsi="Times New Roman"/>
          <w:sz w:val="24"/>
          <w:szCs w:val="24"/>
        </w:rPr>
        <w:t xml:space="preserve">  г. Зима, ул. Садовая, д. 28</w:t>
      </w:r>
      <w:r w:rsidR="004108BA" w:rsidRPr="00B46B7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</w:t>
      </w:r>
    </w:p>
    <w:p w:rsidR="00016A35" w:rsidRPr="00B46B7A" w:rsidRDefault="00C57CA5" w:rsidP="00C57CA5">
      <w:pPr>
        <w:pStyle w:val="5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016A35" w:rsidRPr="00B46B7A">
        <w:rPr>
          <w:rFonts w:ascii="Times New Roman" w:hAnsi="Times New Roman"/>
          <w:sz w:val="24"/>
          <w:szCs w:val="24"/>
        </w:rPr>
        <w:t>финансов</w:t>
      </w:r>
      <w:r w:rsidR="004108BA" w:rsidRPr="00B46B7A">
        <w:rPr>
          <w:rFonts w:ascii="Times New Roman" w:hAnsi="Times New Roman"/>
          <w:sz w:val="24"/>
          <w:szCs w:val="24"/>
        </w:rPr>
        <w:t>ая</w:t>
      </w:r>
      <w:r w:rsidR="00016A35" w:rsidRPr="00B46B7A">
        <w:rPr>
          <w:rFonts w:ascii="Times New Roman" w:hAnsi="Times New Roman"/>
          <w:sz w:val="24"/>
          <w:szCs w:val="24"/>
        </w:rPr>
        <w:t xml:space="preserve"> поддержк</w:t>
      </w:r>
      <w:r w:rsidR="004108BA" w:rsidRPr="00B46B7A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 Н</w:t>
      </w:r>
      <w:r w:rsidR="00016A35" w:rsidRPr="00B46B7A">
        <w:rPr>
          <w:rFonts w:ascii="Times New Roman" w:hAnsi="Times New Roman"/>
          <w:sz w:val="24"/>
          <w:szCs w:val="24"/>
        </w:rPr>
        <w:t xml:space="preserve">а оказание финансовой помощи СО НКО из средств городского бюджета выделено 873,55 тыс. рублей,  в том числе: </w:t>
      </w:r>
    </w:p>
    <w:p w:rsidR="00016A35" w:rsidRPr="00B46B7A" w:rsidRDefault="00016A35" w:rsidP="00C57CA5">
      <w:pPr>
        <w:pStyle w:val="5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46B7A">
        <w:rPr>
          <w:rFonts w:ascii="Times New Roman" w:hAnsi="Times New Roman"/>
          <w:sz w:val="24"/>
          <w:szCs w:val="24"/>
        </w:rPr>
        <w:t xml:space="preserve">а) предоставлена субсидия на реализацию уставных задач </w:t>
      </w:r>
      <w:r w:rsidR="004108BA" w:rsidRPr="00B46B7A">
        <w:rPr>
          <w:rFonts w:ascii="Times New Roman" w:hAnsi="Times New Roman"/>
          <w:sz w:val="24"/>
          <w:szCs w:val="24"/>
        </w:rPr>
        <w:t>в сумме</w:t>
      </w:r>
      <w:r w:rsidRPr="00B46B7A">
        <w:rPr>
          <w:rFonts w:ascii="Times New Roman" w:hAnsi="Times New Roman"/>
          <w:sz w:val="24"/>
          <w:szCs w:val="24"/>
        </w:rPr>
        <w:t xml:space="preserve"> 296,32 тыс. рублей. Субсидии предоставляются на безвозмездной и безвозвратной основе в целях возмещения части затрат (расходов связанных с оплатой коммунальных услуг и услуг телефонной связи;  текущего ремонта помещений, находящихся в муниципальной собственности и занимаемых СО НКО; расходов на техническое обслуживание автономного по</w:t>
      </w:r>
      <w:r w:rsidR="004108BA" w:rsidRPr="00B46B7A">
        <w:rPr>
          <w:rFonts w:ascii="Times New Roman" w:hAnsi="Times New Roman"/>
          <w:sz w:val="24"/>
          <w:szCs w:val="24"/>
        </w:rPr>
        <w:t xml:space="preserve">жарного </w:t>
      </w:r>
      <w:proofErr w:type="spellStart"/>
      <w:r w:rsidR="004108BA" w:rsidRPr="00B46B7A">
        <w:rPr>
          <w:rFonts w:ascii="Times New Roman" w:hAnsi="Times New Roman"/>
          <w:sz w:val="24"/>
          <w:szCs w:val="24"/>
        </w:rPr>
        <w:t>извещателя</w:t>
      </w:r>
      <w:proofErr w:type="spellEnd"/>
      <w:r w:rsidRPr="00B46B7A">
        <w:rPr>
          <w:rFonts w:ascii="Times New Roman" w:hAnsi="Times New Roman"/>
          <w:sz w:val="24"/>
          <w:szCs w:val="24"/>
        </w:rPr>
        <w:t>; на охрану помещения; вывоз твердых бытовых отходов;</w:t>
      </w:r>
      <w:r w:rsidR="004108BA" w:rsidRPr="00B46B7A">
        <w:rPr>
          <w:rFonts w:ascii="Times New Roman" w:hAnsi="Times New Roman"/>
          <w:sz w:val="24"/>
          <w:szCs w:val="24"/>
        </w:rPr>
        <w:t xml:space="preserve"> </w:t>
      </w:r>
      <w:r w:rsidRPr="00B46B7A">
        <w:rPr>
          <w:rFonts w:ascii="Times New Roman" w:hAnsi="Times New Roman"/>
          <w:sz w:val="24"/>
          <w:szCs w:val="24"/>
        </w:rPr>
        <w:t>дератизаци</w:t>
      </w:r>
      <w:r w:rsidR="004108BA" w:rsidRPr="00B46B7A">
        <w:rPr>
          <w:rFonts w:ascii="Times New Roman" w:hAnsi="Times New Roman"/>
          <w:sz w:val="24"/>
          <w:szCs w:val="24"/>
        </w:rPr>
        <w:t>ю</w:t>
      </w:r>
      <w:r w:rsidRPr="00B46B7A">
        <w:rPr>
          <w:rFonts w:ascii="Times New Roman" w:hAnsi="Times New Roman"/>
          <w:sz w:val="24"/>
          <w:szCs w:val="24"/>
        </w:rPr>
        <w:t>, дезинсекци</w:t>
      </w:r>
      <w:r w:rsidR="004108BA" w:rsidRPr="00B46B7A">
        <w:rPr>
          <w:rFonts w:ascii="Times New Roman" w:hAnsi="Times New Roman"/>
          <w:sz w:val="24"/>
          <w:szCs w:val="24"/>
        </w:rPr>
        <w:t>ю);</w:t>
      </w:r>
    </w:p>
    <w:p w:rsidR="00016A35" w:rsidRPr="00B46B7A" w:rsidRDefault="00016A35" w:rsidP="00521B2C">
      <w:pPr>
        <w:pStyle w:val="5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46B7A">
        <w:rPr>
          <w:rFonts w:ascii="Times New Roman" w:hAnsi="Times New Roman"/>
          <w:sz w:val="24"/>
          <w:szCs w:val="24"/>
        </w:rPr>
        <w:t xml:space="preserve">б) предоставлены субсидии </w:t>
      </w:r>
      <w:r w:rsidR="004108BA" w:rsidRPr="00B46B7A">
        <w:rPr>
          <w:rFonts w:ascii="Times New Roman" w:hAnsi="Times New Roman"/>
          <w:sz w:val="24"/>
          <w:szCs w:val="24"/>
        </w:rPr>
        <w:t>семи</w:t>
      </w:r>
      <w:r w:rsidRPr="00B46B7A">
        <w:rPr>
          <w:rFonts w:ascii="Times New Roman" w:hAnsi="Times New Roman"/>
          <w:sz w:val="24"/>
          <w:szCs w:val="24"/>
        </w:rPr>
        <w:t xml:space="preserve"> СО НКО на реализацию общественно значимых проектов на сумму 577,23 тыс. рублей. </w:t>
      </w:r>
    </w:p>
    <w:p w:rsidR="00016A35" w:rsidRPr="00B46B7A" w:rsidRDefault="00016A35" w:rsidP="00521B2C">
      <w:pPr>
        <w:pStyle w:val="5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B46B7A">
        <w:rPr>
          <w:rFonts w:ascii="Times New Roman" w:hAnsi="Times New Roman"/>
          <w:sz w:val="24"/>
          <w:szCs w:val="24"/>
        </w:rPr>
        <w:t xml:space="preserve">Финансирование проектов направлено на закупку товаров для проведения совместных мероприятий, приобретение призов, на обновление экспозиций в музее боевой славы и др. Проекты, получившие поддержку, направлены на реализацию мероприятий по духовному, нравственному, патриотическому воспитанию молодежи, созданию условий для </w:t>
      </w:r>
      <w:proofErr w:type="spellStart"/>
      <w:r w:rsidRPr="00B46B7A">
        <w:rPr>
          <w:rFonts w:ascii="Times New Roman" w:hAnsi="Times New Roman"/>
          <w:sz w:val="24"/>
          <w:szCs w:val="24"/>
        </w:rPr>
        <w:t>культурно-досуговой</w:t>
      </w:r>
      <w:proofErr w:type="spellEnd"/>
      <w:r w:rsidRPr="00B46B7A">
        <w:rPr>
          <w:rFonts w:ascii="Times New Roman" w:hAnsi="Times New Roman"/>
          <w:sz w:val="24"/>
          <w:szCs w:val="24"/>
        </w:rPr>
        <w:t xml:space="preserve"> деятельности, интеграции инвалидов в общество, профилактике наркомании и других социально-негативных явлений, организации деятельности по профилактике здорового образа жизни, на проведение мероприятий по</w:t>
      </w:r>
      <w:proofErr w:type="gramEnd"/>
      <w:r w:rsidRPr="00B46B7A">
        <w:rPr>
          <w:rFonts w:ascii="Times New Roman" w:hAnsi="Times New Roman"/>
          <w:sz w:val="24"/>
          <w:szCs w:val="24"/>
        </w:rPr>
        <w:t xml:space="preserve"> физической культуре и спорту, на обучение пожилых людей компьютерной грамотности.   </w:t>
      </w:r>
    </w:p>
    <w:p w:rsidR="00016A35" w:rsidRPr="00B46B7A" w:rsidRDefault="00016A35" w:rsidP="00521B2C">
      <w:pPr>
        <w:pStyle w:val="5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46B7A">
        <w:rPr>
          <w:rFonts w:ascii="Times New Roman" w:hAnsi="Times New Roman"/>
          <w:sz w:val="24"/>
          <w:szCs w:val="24"/>
        </w:rPr>
        <w:t xml:space="preserve">В 2017 году проект «Музей солдатской славы как центр военно-патриотического воспитания населения Российской Федерации» Зиминской городской общественной организации ветеранов (пенсионеров) войны, труда, Вооруженных Сил и правоохранительных органов стал победителем в конкурсе президентских грантов и победителем в конкурсе социально значимых проектов «Губернское </w:t>
      </w:r>
      <w:r w:rsidR="000A7126" w:rsidRPr="00B46B7A">
        <w:rPr>
          <w:rFonts w:ascii="Times New Roman" w:hAnsi="Times New Roman"/>
          <w:sz w:val="24"/>
          <w:szCs w:val="24"/>
        </w:rPr>
        <w:t>С</w:t>
      </w:r>
      <w:r w:rsidRPr="00B46B7A">
        <w:rPr>
          <w:rFonts w:ascii="Times New Roman" w:hAnsi="Times New Roman"/>
          <w:sz w:val="24"/>
          <w:szCs w:val="24"/>
        </w:rPr>
        <w:t>обрание общественности Иркутской области». Общая сумма при</w:t>
      </w:r>
      <w:r w:rsidR="00984435" w:rsidRPr="00B46B7A">
        <w:rPr>
          <w:rFonts w:ascii="Times New Roman" w:hAnsi="Times New Roman"/>
          <w:sz w:val="24"/>
          <w:szCs w:val="24"/>
        </w:rPr>
        <w:t>влеченных средств составила 762</w:t>
      </w:r>
      <w:r w:rsidRPr="00B46B7A">
        <w:rPr>
          <w:rFonts w:ascii="Times New Roman" w:hAnsi="Times New Roman"/>
          <w:sz w:val="24"/>
          <w:szCs w:val="24"/>
        </w:rPr>
        <w:t xml:space="preserve"> тыс. рублей.</w:t>
      </w:r>
    </w:p>
    <w:p w:rsidR="00016A35" w:rsidRPr="00B46B7A" w:rsidRDefault="00016A35" w:rsidP="00521B2C">
      <w:pPr>
        <w:pStyle w:val="ConsNormal"/>
        <w:widowControl/>
        <w:ind w:firstLine="540"/>
        <w:contextualSpacing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B46B7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 целью повышения уровня доступности объектов и услуг инвалид</w:t>
      </w:r>
      <w:r w:rsidR="003466E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ам</w:t>
      </w:r>
      <w:r w:rsidRPr="00B46B7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и </w:t>
      </w:r>
      <w:proofErr w:type="spellStart"/>
      <w:r w:rsidRPr="00B46B7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маломобильны</w:t>
      </w:r>
      <w:r w:rsidR="003466E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</w:t>
      </w:r>
      <w:proofErr w:type="spellEnd"/>
      <w:r w:rsidRPr="00B46B7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групп</w:t>
      </w:r>
      <w:r w:rsidR="003466E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ам</w:t>
      </w:r>
      <w:r w:rsidRPr="00B46B7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населения, преодоление социальной разобщенности в обществе в рамках муниципальной программы «Социальная поддержка населения» на 2016-2020  приобретены поручни на общую сумму 63 тыс. рублей </w:t>
      </w:r>
      <w:r w:rsidR="00B147AD" w:rsidRPr="00B46B7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для</w:t>
      </w:r>
      <w:r w:rsidR="000A7126" w:rsidRPr="00B46B7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984435" w:rsidRPr="00B46B7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школ</w:t>
      </w:r>
      <w:r w:rsidR="00B147AD" w:rsidRPr="00B46B7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ы</w:t>
      </w:r>
      <w:r w:rsidR="00984435" w:rsidRPr="00B46B7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B46B7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№ 8</w:t>
      </w:r>
      <w:r w:rsidR="00B147AD" w:rsidRPr="00B46B7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:rsidR="00E46977" w:rsidRPr="00B46B7A" w:rsidRDefault="00910727" w:rsidP="00521B2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>За счет средств областного бюджета</w:t>
      </w:r>
      <w:r w:rsidR="00016A35" w:rsidRPr="00B46B7A">
        <w:rPr>
          <w:rFonts w:ascii="Times New Roman" w:hAnsi="Times New Roman" w:cs="Times New Roman"/>
          <w:sz w:val="24"/>
          <w:szCs w:val="24"/>
        </w:rPr>
        <w:t xml:space="preserve"> установлен пандус</w:t>
      </w:r>
      <w:r w:rsidRPr="00B46B7A">
        <w:rPr>
          <w:rFonts w:ascii="Times New Roman" w:hAnsi="Times New Roman" w:cs="Times New Roman"/>
          <w:sz w:val="24"/>
          <w:szCs w:val="24"/>
        </w:rPr>
        <w:t xml:space="preserve"> при входе в ДК «Горизонт»;</w:t>
      </w:r>
      <w:r w:rsidR="00016A35" w:rsidRPr="00B46B7A">
        <w:rPr>
          <w:rFonts w:ascii="Times New Roman" w:hAnsi="Times New Roman" w:cs="Times New Roman"/>
          <w:sz w:val="24"/>
          <w:szCs w:val="24"/>
        </w:rPr>
        <w:t xml:space="preserve"> установлены поручни в туалетных комнатах, приобретен лестничный подъемник в  КДЦ «Россия», в зале бокса </w:t>
      </w:r>
      <w:r w:rsidRPr="00B46B7A">
        <w:rPr>
          <w:rFonts w:ascii="Times New Roman" w:hAnsi="Times New Roman" w:cs="Times New Roman"/>
          <w:sz w:val="24"/>
          <w:szCs w:val="24"/>
        </w:rPr>
        <w:t>детской юношеской спортивной школы</w:t>
      </w:r>
      <w:r w:rsidR="00016A35" w:rsidRPr="00B46B7A">
        <w:rPr>
          <w:rFonts w:ascii="Times New Roman" w:hAnsi="Times New Roman" w:cs="Times New Roman"/>
          <w:sz w:val="24"/>
          <w:szCs w:val="24"/>
        </w:rPr>
        <w:t xml:space="preserve"> установлены пандусы, заменены полы, устранены пороги.</w:t>
      </w:r>
      <w:r w:rsidR="00B147AD" w:rsidRPr="00B46B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6A35" w:rsidRPr="00B46B7A" w:rsidRDefault="00016A35" w:rsidP="00521B2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B46B7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 2017 году</w:t>
      </w:r>
      <w:r w:rsidR="00910727" w:rsidRPr="00B46B7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B46B7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создана комиссия по координации деятельности в сфере формирования доступной среды жизнедеятельности для инвалидов и други</w:t>
      </w:r>
      <w:r w:rsidR="003466E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х маломобильных групп населения. Данной комиссией в</w:t>
      </w:r>
      <w:r w:rsidRPr="00B46B7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настоящее время организована работа по обследованию жилых помещений и общего имущества в многоквартирных домах, занимаемых инвалидами и семьями, имеющими детей-инвалидов, с целью их приспособления и обеспечения условий их доступности.</w:t>
      </w:r>
    </w:p>
    <w:p w:rsidR="00E46977" w:rsidRPr="00B46B7A" w:rsidRDefault="00910727" w:rsidP="00521B2C">
      <w:pPr>
        <w:pStyle w:val="ConsNormal"/>
        <w:widowControl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>Не остаются без внимания и наши ветераны. За отчетный</w:t>
      </w:r>
      <w:r w:rsidR="00E46977" w:rsidRPr="00B46B7A">
        <w:rPr>
          <w:rFonts w:ascii="Times New Roman" w:hAnsi="Times New Roman" w:cs="Times New Roman"/>
          <w:sz w:val="24"/>
          <w:szCs w:val="24"/>
        </w:rPr>
        <w:t xml:space="preserve"> </w:t>
      </w:r>
      <w:r w:rsidRPr="00B46B7A">
        <w:rPr>
          <w:rFonts w:ascii="Times New Roman" w:hAnsi="Times New Roman" w:cs="Times New Roman"/>
          <w:sz w:val="24"/>
          <w:szCs w:val="24"/>
        </w:rPr>
        <w:t>период</w:t>
      </w:r>
      <w:r w:rsidR="00016A35" w:rsidRPr="00B46B7A">
        <w:rPr>
          <w:rFonts w:ascii="Times New Roman" w:hAnsi="Times New Roman" w:cs="Times New Roman"/>
          <w:sz w:val="24"/>
          <w:szCs w:val="24"/>
        </w:rPr>
        <w:t xml:space="preserve"> проведено обследование условий жизни 189 ветера</w:t>
      </w:r>
      <w:r w:rsidR="00E46977" w:rsidRPr="00B46B7A">
        <w:rPr>
          <w:rFonts w:ascii="Times New Roman" w:hAnsi="Times New Roman" w:cs="Times New Roman"/>
          <w:sz w:val="24"/>
          <w:szCs w:val="24"/>
        </w:rPr>
        <w:t>нов Великой Отечественной войны, п</w:t>
      </w:r>
      <w:r w:rsidR="00016A35" w:rsidRPr="00B46B7A">
        <w:rPr>
          <w:rFonts w:ascii="Times New Roman" w:hAnsi="Times New Roman" w:cs="Times New Roman"/>
          <w:sz w:val="24"/>
          <w:szCs w:val="24"/>
        </w:rPr>
        <w:t xml:space="preserve">о результатам </w:t>
      </w:r>
      <w:r w:rsidR="00E46977" w:rsidRPr="00B46B7A">
        <w:rPr>
          <w:rFonts w:ascii="Times New Roman" w:hAnsi="Times New Roman" w:cs="Times New Roman"/>
          <w:sz w:val="24"/>
          <w:szCs w:val="24"/>
        </w:rPr>
        <w:t>которого</w:t>
      </w:r>
      <w:r w:rsidR="00016A35" w:rsidRPr="00B46B7A">
        <w:rPr>
          <w:rFonts w:ascii="Times New Roman" w:hAnsi="Times New Roman" w:cs="Times New Roman"/>
          <w:sz w:val="24"/>
          <w:szCs w:val="24"/>
        </w:rPr>
        <w:t xml:space="preserve"> </w:t>
      </w:r>
      <w:r w:rsidR="00E46977" w:rsidRPr="00B46B7A">
        <w:rPr>
          <w:rFonts w:ascii="Times New Roman" w:hAnsi="Times New Roman" w:cs="Times New Roman"/>
          <w:sz w:val="24"/>
          <w:szCs w:val="24"/>
        </w:rPr>
        <w:t>семи</w:t>
      </w:r>
      <w:r w:rsidR="00016A35" w:rsidRPr="00B46B7A">
        <w:rPr>
          <w:rFonts w:ascii="Times New Roman" w:hAnsi="Times New Roman" w:cs="Times New Roman"/>
          <w:sz w:val="24"/>
          <w:szCs w:val="24"/>
        </w:rPr>
        <w:t xml:space="preserve"> участникам Великой Отечественной войны проведен</w:t>
      </w:r>
      <w:r w:rsidR="003466E0">
        <w:rPr>
          <w:rFonts w:ascii="Times New Roman" w:hAnsi="Times New Roman" w:cs="Times New Roman"/>
          <w:sz w:val="24"/>
          <w:szCs w:val="24"/>
        </w:rPr>
        <w:t xml:space="preserve"> ремонт жилых помещений (</w:t>
      </w:r>
      <w:r w:rsidR="00016A35" w:rsidRPr="00B46B7A">
        <w:rPr>
          <w:rFonts w:ascii="Times New Roman" w:hAnsi="Times New Roman" w:cs="Times New Roman"/>
          <w:sz w:val="24"/>
          <w:szCs w:val="24"/>
        </w:rPr>
        <w:t>замен</w:t>
      </w:r>
      <w:r w:rsidR="003466E0">
        <w:rPr>
          <w:rFonts w:ascii="Times New Roman" w:hAnsi="Times New Roman" w:cs="Times New Roman"/>
          <w:sz w:val="24"/>
          <w:szCs w:val="24"/>
        </w:rPr>
        <w:t>а</w:t>
      </w:r>
      <w:r w:rsidR="00016A35" w:rsidRPr="00B46B7A">
        <w:rPr>
          <w:rFonts w:ascii="Times New Roman" w:hAnsi="Times New Roman" w:cs="Times New Roman"/>
          <w:sz w:val="24"/>
          <w:szCs w:val="24"/>
        </w:rPr>
        <w:t xml:space="preserve"> сантехники,</w:t>
      </w:r>
      <w:r w:rsidR="003466E0">
        <w:rPr>
          <w:rFonts w:ascii="Times New Roman" w:hAnsi="Times New Roman" w:cs="Times New Roman"/>
          <w:sz w:val="24"/>
          <w:szCs w:val="24"/>
        </w:rPr>
        <w:t xml:space="preserve"> линолеума,</w:t>
      </w:r>
      <w:r w:rsidR="00016A35" w:rsidRPr="00B46B7A">
        <w:rPr>
          <w:rFonts w:ascii="Times New Roman" w:hAnsi="Times New Roman" w:cs="Times New Roman"/>
          <w:sz w:val="24"/>
          <w:szCs w:val="24"/>
        </w:rPr>
        <w:t xml:space="preserve"> установк</w:t>
      </w:r>
      <w:r w:rsidR="003466E0">
        <w:rPr>
          <w:rFonts w:ascii="Times New Roman" w:hAnsi="Times New Roman" w:cs="Times New Roman"/>
          <w:sz w:val="24"/>
          <w:szCs w:val="24"/>
        </w:rPr>
        <w:t>а</w:t>
      </w:r>
      <w:r w:rsidR="00016A35" w:rsidRPr="00B46B7A">
        <w:rPr>
          <w:rFonts w:ascii="Times New Roman" w:hAnsi="Times New Roman" w:cs="Times New Roman"/>
          <w:sz w:val="24"/>
          <w:szCs w:val="24"/>
        </w:rPr>
        <w:t xml:space="preserve"> пластиковых окон,  ремонт</w:t>
      </w:r>
      <w:r w:rsidR="003466E0">
        <w:rPr>
          <w:rFonts w:ascii="Times New Roman" w:hAnsi="Times New Roman" w:cs="Times New Roman"/>
          <w:sz w:val="24"/>
          <w:szCs w:val="24"/>
        </w:rPr>
        <w:t xml:space="preserve"> печи).</w:t>
      </w:r>
    </w:p>
    <w:p w:rsidR="00BC56B8" w:rsidRPr="00B46B7A" w:rsidRDefault="00400216" w:rsidP="00521B2C">
      <w:pPr>
        <w:pStyle w:val="ConsNormal"/>
        <w:widowControl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>Для о</w:t>
      </w:r>
      <w:r w:rsidR="00E46977" w:rsidRPr="00B46B7A">
        <w:rPr>
          <w:rFonts w:ascii="Times New Roman" w:hAnsi="Times New Roman" w:cs="Times New Roman"/>
          <w:sz w:val="24"/>
          <w:szCs w:val="24"/>
        </w:rPr>
        <w:t>беспечени</w:t>
      </w:r>
      <w:r w:rsidRPr="00B46B7A">
        <w:rPr>
          <w:rFonts w:ascii="Times New Roman" w:hAnsi="Times New Roman" w:cs="Times New Roman"/>
          <w:sz w:val="24"/>
          <w:szCs w:val="24"/>
        </w:rPr>
        <w:t>я</w:t>
      </w:r>
      <w:r w:rsidR="00E46977" w:rsidRPr="00B46B7A">
        <w:rPr>
          <w:rFonts w:ascii="Times New Roman" w:hAnsi="Times New Roman" w:cs="Times New Roman"/>
          <w:sz w:val="24"/>
          <w:szCs w:val="24"/>
        </w:rPr>
        <w:t xml:space="preserve"> тесного взаимодействия между органами местного самоуправления и общественностью Зимы</w:t>
      </w:r>
      <w:r w:rsidRPr="00B46B7A">
        <w:rPr>
          <w:rFonts w:ascii="Times New Roman" w:hAnsi="Times New Roman" w:cs="Times New Roman"/>
          <w:sz w:val="24"/>
          <w:szCs w:val="24"/>
        </w:rPr>
        <w:t xml:space="preserve"> по важнейшим вопросам социально-экономической и общественной жизни города в прошлом году по решению городской Думы создан</w:t>
      </w:r>
      <w:r w:rsidR="00BC56B8" w:rsidRPr="00B46B7A">
        <w:rPr>
          <w:rFonts w:ascii="Times New Roman" w:hAnsi="Times New Roman" w:cs="Times New Roman"/>
          <w:sz w:val="24"/>
          <w:szCs w:val="24"/>
        </w:rPr>
        <w:t xml:space="preserve"> </w:t>
      </w:r>
      <w:r w:rsidRPr="00B46B7A">
        <w:rPr>
          <w:rFonts w:ascii="Times New Roman" w:hAnsi="Times New Roman" w:cs="Times New Roman"/>
          <w:sz w:val="24"/>
          <w:szCs w:val="24"/>
        </w:rPr>
        <w:t>Общественн</w:t>
      </w:r>
      <w:r w:rsidR="00BC56B8" w:rsidRPr="00B46B7A">
        <w:rPr>
          <w:rFonts w:ascii="Times New Roman" w:hAnsi="Times New Roman" w:cs="Times New Roman"/>
          <w:sz w:val="24"/>
          <w:szCs w:val="24"/>
        </w:rPr>
        <w:t>ый</w:t>
      </w:r>
      <w:r w:rsidRPr="00B46B7A">
        <w:rPr>
          <w:rFonts w:ascii="Times New Roman" w:hAnsi="Times New Roman" w:cs="Times New Roman"/>
          <w:sz w:val="24"/>
          <w:szCs w:val="24"/>
        </w:rPr>
        <w:t xml:space="preserve"> Совет Зиминского городского муниципально</w:t>
      </w:r>
      <w:r w:rsidR="00BC56B8" w:rsidRPr="00B46B7A">
        <w:rPr>
          <w:rFonts w:ascii="Times New Roman" w:hAnsi="Times New Roman" w:cs="Times New Roman"/>
          <w:sz w:val="24"/>
          <w:szCs w:val="24"/>
        </w:rPr>
        <w:t>го образования, в состав которого вошли  работники учреждений города, предприниматели, представители общественных организаций.</w:t>
      </w:r>
      <w:r w:rsidR="003466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6977" w:rsidRPr="00B46B7A" w:rsidRDefault="00BC56B8" w:rsidP="00521B2C">
      <w:pPr>
        <w:pStyle w:val="ConsNormal"/>
        <w:widowControl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1B2C" w:rsidRDefault="00521B2C" w:rsidP="00521B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106F6" w:rsidRDefault="00F106F6" w:rsidP="00521B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6B7A">
        <w:rPr>
          <w:rFonts w:ascii="Times New Roman" w:hAnsi="Times New Roman" w:cs="Times New Roman"/>
          <w:b/>
          <w:bCs/>
          <w:sz w:val="24"/>
          <w:szCs w:val="24"/>
        </w:rPr>
        <w:t>Обращения граждан</w:t>
      </w:r>
    </w:p>
    <w:p w:rsidR="00521B2C" w:rsidRPr="00B46B7A" w:rsidRDefault="00521B2C" w:rsidP="00521B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106F6" w:rsidRPr="00B46B7A" w:rsidRDefault="00F106F6" w:rsidP="00521B2C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ab/>
      </w:r>
      <w:r w:rsidRPr="00B46B7A">
        <w:rPr>
          <w:rFonts w:ascii="Times New Roman" w:hAnsi="Times New Roman" w:cs="Times New Roman"/>
          <w:iCs/>
          <w:sz w:val="24"/>
          <w:szCs w:val="24"/>
        </w:rPr>
        <w:t xml:space="preserve">Работа с обращениями граждан в администрации Зиминского городского муниципального образования велась в соответствии с </w:t>
      </w:r>
      <w:hyperlink r:id="rId7" w:history="1">
        <w:r w:rsidR="00753F7D">
          <w:rPr>
            <w:rFonts w:ascii="Times New Roman" w:hAnsi="Times New Roman" w:cs="Times New Roman"/>
            <w:sz w:val="24"/>
            <w:szCs w:val="24"/>
          </w:rPr>
          <w:t>Федеральным</w:t>
        </w:r>
        <w:r w:rsidRPr="00B46B7A">
          <w:rPr>
            <w:rFonts w:ascii="Times New Roman" w:hAnsi="Times New Roman" w:cs="Times New Roman"/>
            <w:sz w:val="24"/>
            <w:szCs w:val="24"/>
          </w:rPr>
          <w:t xml:space="preserve"> закон</w:t>
        </w:r>
        <w:r w:rsidR="00753F7D">
          <w:rPr>
            <w:rFonts w:ascii="Times New Roman" w:hAnsi="Times New Roman" w:cs="Times New Roman"/>
            <w:sz w:val="24"/>
            <w:szCs w:val="24"/>
          </w:rPr>
          <w:t>ом</w:t>
        </w:r>
      </w:hyperlink>
      <w:r w:rsidRPr="00B46B7A">
        <w:rPr>
          <w:rFonts w:ascii="Times New Roman" w:hAnsi="Times New Roman" w:cs="Times New Roman"/>
          <w:sz w:val="24"/>
          <w:szCs w:val="24"/>
        </w:rPr>
        <w:t xml:space="preserve"> от 02.05.2006 № 59-ФЗ «О порядке рассмотрения обращений граждан Российской Федерации», </w:t>
      </w:r>
      <w:r w:rsidR="00753F7D" w:rsidRPr="00B46B7A">
        <w:rPr>
          <w:rFonts w:ascii="Times New Roman" w:hAnsi="Times New Roman" w:cs="Times New Roman"/>
          <w:iCs/>
          <w:sz w:val="24"/>
          <w:szCs w:val="24"/>
        </w:rPr>
        <w:t xml:space="preserve">с </w:t>
      </w:r>
      <w:hyperlink r:id="rId8" w:history="1">
        <w:r w:rsidR="00753F7D">
          <w:rPr>
            <w:rFonts w:ascii="Times New Roman" w:hAnsi="Times New Roman" w:cs="Times New Roman"/>
            <w:sz w:val="24"/>
            <w:szCs w:val="24"/>
          </w:rPr>
          <w:t>Федеральным</w:t>
        </w:r>
        <w:r w:rsidR="00753F7D" w:rsidRPr="00B46B7A">
          <w:rPr>
            <w:rFonts w:ascii="Times New Roman" w:hAnsi="Times New Roman" w:cs="Times New Roman"/>
            <w:sz w:val="24"/>
            <w:szCs w:val="24"/>
          </w:rPr>
          <w:t xml:space="preserve"> закон</w:t>
        </w:r>
        <w:r w:rsidR="00753F7D">
          <w:rPr>
            <w:rFonts w:ascii="Times New Roman" w:hAnsi="Times New Roman" w:cs="Times New Roman"/>
            <w:sz w:val="24"/>
            <w:szCs w:val="24"/>
          </w:rPr>
          <w:t>ом</w:t>
        </w:r>
      </w:hyperlink>
      <w:r w:rsidR="00753F7D">
        <w:t xml:space="preserve"> </w:t>
      </w:r>
      <w:r w:rsidRPr="00B46B7A">
        <w:rPr>
          <w:rFonts w:ascii="Times New Roman" w:hAnsi="Times New Roman" w:cs="Times New Roman"/>
          <w:sz w:val="24"/>
          <w:szCs w:val="24"/>
        </w:rPr>
        <w:t xml:space="preserve">от 09.02.2009 № 8-ФЗ «Об обеспечении доступа к информации о деятельности государственных органов и органов местного самоуправления», </w:t>
      </w:r>
      <w:r w:rsidRPr="00B46B7A">
        <w:rPr>
          <w:rFonts w:ascii="Times New Roman" w:hAnsi="Times New Roman" w:cs="Times New Roman"/>
          <w:bCs/>
          <w:sz w:val="24"/>
          <w:szCs w:val="24"/>
        </w:rPr>
        <w:t>Положением о порядке рассмотрения обращений граждан в администрации ЗГМО, утвержденным постановлением администрации ЗГМО от 16.10.2012 № 161.</w:t>
      </w:r>
      <w:r w:rsidR="00B147AD" w:rsidRPr="00B46B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46B7A">
        <w:rPr>
          <w:rFonts w:ascii="Times New Roman" w:hAnsi="Times New Roman" w:cs="Times New Roman"/>
          <w:color w:val="000000"/>
          <w:sz w:val="24"/>
          <w:szCs w:val="24"/>
        </w:rPr>
        <w:t xml:space="preserve">Горожане имеют возможность обратиться в администрацию различными способами: направить письменное обращение (почтой, через виртуальную приемную на официальном сайте города Зимы, опустить в ящик для обращений, расположенный в здании администрации), либо прийти на личный прием. </w:t>
      </w:r>
      <w:r w:rsidRPr="00B46B7A">
        <w:rPr>
          <w:rFonts w:ascii="Times New Roman" w:hAnsi="Times New Roman" w:cs="Times New Roman"/>
          <w:sz w:val="24"/>
          <w:szCs w:val="24"/>
        </w:rPr>
        <w:t xml:space="preserve">С графиком приема граждан по личным вопросам мэром города и его заместителями можно ознакомиться как в газете «Новая </w:t>
      </w:r>
      <w:proofErr w:type="gramStart"/>
      <w:r w:rsidRPr="00B46B7A">
        <w:rPr>
          <w:rFonts w:ascii="Times New Roman" w:hAnsi="Times New Roman" w:cs="Times New Roman"/>
          <w:sz w:val="24"/>
          <w:szCs w:val="24"/>
        </w:rPr>
        <w:t>Приокская</w:t>
      </w:r>
      <w:proofErr w:type="gramEnd"/>
      <w:r w:rsidRPr="00B46B7A">
        <w:rPr>
          <w:rFonts w:ascii="Times New Roman" w:hAnsi="Times New Roman" w:cs="Times New Roman"/>
          <w:sz w:val="24"/>
          <w:szCs w:val="24"/>
        </w:rPr>
        <w:t xml:space="preserve"> правда», так и на официальном сайте города. Для информирования граждан в здании администрации оформлены информационные стенды.</w:t>
      </w:r>
      <w:r w:rsidRPr="00B46B7A">
        <w:rPr>
          <w:rFonts w:ascii="Times New Roman" w:hAnsi="Times New Roman" w:cs="Times New Roman"/>
          <w:sz w:val="24"/>
          <w:szCs w:val="24"/>
        </w:rPr>
        <w:tab/>
        <w:t>Все обращения граждан, адресованные в администрацию города, были зарегистрированы и переданы в структурные подразделения администрации для исполнения, поставлены на контроль. На жалобы и обращения даны письменные ответы в установленные сроки.</w:t>
      </w:r>
      <w:r w:rsidR="00B147AD" w:rsidRPr="00B46B7A">
        <w:rPr>
          <w:rFonts w:ascii="Times New Roman" w:hAnsi="Times New Roman" w:cs="Times New Roman"/>
          <w:sz w:val="24"/>
          <w:szCs w:val="24"/>
        </w:rPr>
        <w:t xml:space="preserve"> </w:t>
      </w:r>
      <w:r w:rsidRPr="00B46B7A">
        <w:rPr>
          <w:rFonts w:ascii="Times New Roman" w:hAnsi="Times New Roman" w:cs="Times New Roman"/>
          <w:sz w:val="24"/>
          <w:szCs w:val="24"/>
        </w:rPr>
        <w:t>За 2017</w:t>
      </w:r>
      <w:r w:rsidR="00B147AD" w:rsidRPr="00B46B7A">
        <w:rPr>
          <w:rFonts w:ascii="Times New Roman" w:hAnsi="Times New Roman" w:cs="Times New Roman"/>
          <w:sz w:val="24"/>
          <w:szCs w:val="24"/>
        </w:rPr>
        <w:t xml:space="preserve"> год поступило</w:t>
      </w:r>
      <w:r w:rsidRPr="00B46B7A">
        <w:rPr>
          <w:rFonts w:ascii="Times New Roman" w:hAnsi="Times New Roman" w:cs="Times New Roman"/>
          <w:sz w:val="24"/>
          <w:szCs w:val="24"/>
        </w:rPr>
        <w:t xml:space="preserve">  866 обращений граждан (108% </w:t>
      </w:r>
      <w:r w:rsidR="00B147AD" w:rsidRPr="00B46B7A">
        <w:rPr>
          <w:rFonts w:ascii="Times New Roman" w:hAnsi="Times New Roman" w:cs="Times New Roman"/>
          <w:sz w:val="24"/>
          <w:szCs w:val="24"/>
        </w:rPr>
        <w:t xml:space="preserve"> </w:t>
      </w:r>
      <w:r w:rsidRPr="00B46B7A">
        <w:rPr>
          <w:rFonts w:ascii="Times New Roman" w:hAnsi="Times New Roman" w:cs="Times New Roman"/>
          <w:sz w:val="24"/>
          <w:szCs w:val="24"/>
        </w:rPr>
        <w:t>к 2016 г.).</w:t>
      </w:r>
      <w:r w:rsidRPr="00B46B7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46B7A">
        <w:rPr>
          <w:rFonts w:ascii="Times New Roman" w:hAnsi="Times New Roman" w:cs="Times New Roman"/>
          <w:sz w:val="24"/>
          <w:szCs w:val="24"/>
        </w:rPr>
        <w:t xml:space="preserve">Из них - 650 письменных (в том числе в виртуальную приемную – 47) и 216 устных.  Актуальными для жителей города продолжают оставаться вопросы предоставления жилья и земельных участков, оказания услуг ЖКХ, благоустройства территорий, ремонта дорог, отлову безнадзорных животных, </w:t>
      </w:r>
      <w:proofErr w:type="spellStart"/>
      <w:r w:rsidRPr="00B46B7A">
        <w:rPr>
          <w:rFonts w:ascii="Times New Roman" w:hAnsi="Times New Roman" w:cs="Times New Roman"/>
          <w:sz w:val="24"/>
          <w:szCs w:val="24"/>
        </w:rPr>
        <w:t>экологии</w:t>
      </w:r>
      <w:proofErr w:type="gramStart"/>
      <w:r w:rsidRPr="00B46B7A">
        <w:rPr>
          <w:rFonts w:ascii="Times New Roman" w:hAnsi="Times New Roman" w:cs="Times New Roman"/>
          <w:i/>
          <w:sz w:val="24"/>
          <w:szCs w:val="24"/>
        </w:rPr>
        <w:t>.</w:t>
      </w:r>
      <w:r w:rsidRPr="00B46B7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46B7A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B46B7A">
        <w:rPr>
          <w:rFonts w:ascii="Times New Roman" w:hAnsi="Times New Roman" w:cs="Times New Roman"/>
          <w:sz w:val="24"/>
          <w:szCs w:val="24"/>
        </w:rPr>
        <w:t xml:space="preserve"> итогам рассмотрения обращений граждан решено положительно – 186 (22%); даны разъяснения- 644 (74%); не поддержано – 36 (4%).</w:t>
      </w:r>
    </w:p>
    <w:p w:rsidR="00F106F6" w:rsidRPr="00B46B7A" w:rsidRDefault="00F106F6" w:rsidP="00521B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>12 декабря 2017 года во исполнение поручения Президента Российской Федерации от 26.04.2013 № ПР-939 в администрации города был организован личный прием граждан в рамках проведения общероссийского дня приема граждан, на котором принято 11 человек.</w:t>
      </w:r>
    </w:p>
    <w:p w:rsidR="00521B2C" w:rsidRPr="00B46B7A" w:rsidRDefault="00521B2C" w:rsidP="00521B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19"/>
        <w:gridCol w:w="6051"/>
        <w:gridCol w:w="728"/>
        <w:gridCol w:w="719"/>
        <w:gridCol w:w="865"/>
      </w:tblGrid>
      <w:tr w:rsidR="00F106F6" w:rsidRPr="00B46B7A" w:rsidTr="00DB5E22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46B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B46B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B46B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Обращения граждан в администрацию Зиминского городского муниципального образования </w:t>
            </w:r>
          </w:p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 год,</w:t>
            </w:r>
          </w:p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чел.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 год,</w:t>
            </w:r>
          </w:p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чел.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b/>
                <w:sz w:val="24"/>
                <w:szCs w:val="24"/>
              </w:rPr>
              <w:t>к 2016г.</w:t>
            </w:r>
          </w:p>
        </w:tc>
      </w:tr>
      <w:tr w:rsidR="00F106F6" w:rsidRPr="00B46B7A" w:rsidTr="00DB5E22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b/>
                <w:sz w:val="24"/>
                <w:szCs w:val="24"/>
              </w:rPr>
              <w:t>Поступило обращений всего: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b/>
                <w:sz w:val="24"/>
                <w:szCs w:val="24"/>
              </w:rPr>
              <w:t>805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b/>
                <w:sz w:val="24"/>
                <w:szCs w:val="24"/>
              </w:rPr>
              <w:t>866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</w:tr>
      <w:tr w:rsidR="00F106F6" w:rsidRPr="00B46B7A" w:rsidTr="00DB5E22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b/>
                <w:sz w:val="24"/>
                <w:szCs w:val="24"/>
              </w:rPr>
              <w:t>В т.ч. принято граждан на личном приеме мэром города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b/>
                <w:sz w:val="24"/>
                <w:szCs w:val="24"/>
              </w:rPr>
              <w:t>175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b/>
                <w:sz w:val="24"/>
                <w:szCs w:val="24"/>
              </w:rPr>
              <w:t>123</w:t>
            </w:r>
          </w:p>
        </w:tc>
      </w:tr>
      <w:tr w:rsidR="00F106F6" w:rsidRPr="00B46B7A" w:rsidTr="00DB5E22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обращений граждан на личном приеме: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06F6" w:rsidRPr="00B46B7A" w:rsidTr="00DB5E22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i/>
                <w:sz w:val="24"/>
                <w:szCs w:val="24"/>
              </w:rPr>
              <w:t>3.1.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Предоставление  жилья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i/>
                <w:sz w:val="24"/>
                <w:szCs w:val="24"/>
              </w:rPr>
              <w:t>132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i/>
                <w:sz w:val="24"/>
                <w:szCs w:val="24"/>
              </w:rPr>
              <w:t>142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i/>
                <w:sz w:val="24"/>
                <w:szCs w:val="24"/>
              </w:rPr>
              <w:t>108</w:t>
            </w:r>
          </w:p>
        </w:tc>
      </w:tr>
      <w:tr w:rsidR="00F106F6" w:rsidRPr="00B46B7A" w:rsidTr="00DB5E22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i/>
                <w:sz w:val="24"/>
                <w:szCs w:val="24"/>
              </w:rPr>
              <w:t>3.2.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i/>
                <w:sz w:val="24"/>
                <w:szCs w:val="24"/>
              </w:rPr>
              <w:t>Заключение договоров социального найма,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i/>
                <w:sz w:val="24"/>
                <w:szCs w:val="24"/>
              </w:rPr>
              <w:t>400</w:t>
            </w:r>
          </w:p>
        </w:tc>
      </w:tr>
      <w:tr w:rsidR="00F106F6" w:rsidRPr="00B46B7A" w:rsidTr="00DB5E22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i/>
                <w:sz w:val="24"/>
                <w:szCs w:val="24"/>
              </w:rPr>
              <w:t>3.3.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i/>
                <w:sz w:val="24"/>
                <w:szCs w:val="24"/>
              </w:rPr>
              <w:t>Оказание коммунальных услуг, благоустройство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i/>
                <w:sz w:val="24"/>
                <w:szCs w:val="24"/>
              </w:rPr>
              <w:t>140</w:t>
            </w:r>
          </w:p>
        </w:tc>
      </w:tr>
      <w:tr w:rsidR="00F106F6" w:rsidRPr="00B46B7A" w:rsidTr="00DB5E22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i/>
                <w:sz w:val="24"/>
                <w:szCs w:val="24"/>
              </w:rPr>
              <w:t>3.4.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i/>
                <w:sz w:val="24"/>
                <w:szCs w:val="24"/>
              </w:rPr>
              <w:t>Ремонт жилья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i/>
                <w:sz w:val="24"/>
                <w:szCs w:val="24"/>
              </w:rPr>
              <w:t>180</w:t>
            </w:r>
          </w:p>
        </w:tc>
      </w:tr>
      <w:tr w:rsidR="00F106F6" w:rsidRPr="00B46B7A" w:rsidTr="00DB5E22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i/>
                <w:sz w:val="24"/>
                <w:szCs w:val="24"/>
              </w:rPr>
              <w:t>3.5.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i/>
                <w:sz w:val="24"/>
                <w:szCs w:val="24"/>
              </w:rPr>
              <w:t>Выделение земельных участков (собственность, аренда)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i/>
                <w:sz w:val="24"/>
                <w:szCs w:val="24"/>
              </w:rPr>
              <w:t>13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i/>
                <w:sz w:val="24"/>
                <w:szCs w:val="24"/>
              </w:rPr>
              <w:t>14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i/>
                <w:sz w:val="24"/>
                <w:szCs w:val="24"/>
              </w:rPr>
              <w:t>108</w:t>
            </w:r>
          </w:p>
        </w:tc>
      </w:tr>
      <w:tr w:rsidR="00F106F6" w:rsidRPr="00B46B7A" w:rsidTr="00DB5E22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i/>
                <w:sz w:val="24"/>
                <w:szCs w:val="24"/>
              </w:rPr>
              <w:t>3.6.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i/>
                <w:sz w:val="24"/>
                <w:szCs w:val="24"/>
              </w:rPr>
              <w:t>Ремонт дорог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i/>
                <w:sz w:val="24"/>
                <w:szCs w:val="24"/>
              </w:rPr>
              <w:t>133</w:t>
            </w:r>
          </w:p>
        </w:tc>
      </w:tr>
      <w:tr w:rsidR="00F106F6" w:rsidRPr="00B46B7A" w:rsidTr="00DB5E22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i/>
                <w:sz w:val="24"/>
                <w:szCs w:val="24"/>
              </w:rPr>
              <w:t>Трудоустройство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i/>
                <w:sz w:val="24"/>
                <w:szCs w:val="24"/>
              </w:rPr>
              <w:t>67</w:t>
            </w:r>
          </w:p>
        </w:tc>
      </w:tr>
      <w:tr w:rsidR="00F106F6" w:rsidRPr="00B46B7A" w:rsidTr="00DB5E22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i/>
                <w:sz w:val="24"/>
                <w:szCs w:val="24"/>
              </w:rPr>
              <w:t>3.8.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i/>
                <w:sz w:val="24"/>
                <w:szCs w:val="24"/>
              </w:rPr>
              <w:t>Оказание материальной помощи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</w:tr>
      <w:tr w:rsidR="00F106F6" w:rsidRPr="00B46B7A" w:rsidTr="00DB5E22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i/>
                <w:sz w:val="24"/>
                <w:szCs w:val="24"/>
              </w:rPr>
              <w:t>3.9.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i/>
                <w:sz w:val="24"/>
                <w:szCs w:val="24"/>
              </w:rPr>
              <w:t>Прочие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i/>
                <w:sz w:val="24"/>
                <w:szCs w:val="24"/>
              </w:rPr>
              <w:t>12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i/>
                <w:sz w:val="24"/>
                <w:szCs w:val="24"/>
              </w:rPr>
              <w:t>33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i/>
                <w:sz w:val="24"/>
                <w:szCs w:val="24"/>
              </w:rPr>
              <w:t>275</w:t>
            </w:r>
          </w:p>
        </w:tc>
      </w:tr>
      <w:tr w:rsidR="00F106F6" w:rsidRPr="00B46B7A" w:rsidTr="00DB5E22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Поступило письменных обращений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b/>
                <w:sz w:val="24"/>
                <w:szCs w:val="24"/>
              </w:rPr>
              <w:t>630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b/>
                <w:sz w:val="24"/>
                <w:szCs w:val="24"/>
              </w:rPr>
              <w:t>650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</w:tr>
      <w:tr w:rsidR="00F106F6" w:rsidRPr="00B46B7A" w:rsidTr="00DB5E22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tabs>
                <w:tab w:val="left" w:pos="9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i/>
                <w:sz w:val="24"/>
                <w:szCs w:val="24"/>
              </w:rPr>
              <w:t>4.1.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т.ч. коллективных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i/>
                <w:sz w:val="24"/>
                <w:szCs w:val="24"/>
              </w:rPr>
              <w:t>28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i/>
                <w:sz w:val="24"/>
                <w:szCs w:val="24"/>
              </w:rPr>
              <w:t>32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i/>
                <w:sz w:val="24"/>
                <w:szCs w:val="24"/>
              </w:rPr>
              <w:t>114</w:t>
            </w:r>
          </w:p>
        </w:tc>
      </w:tr>
      <w:tr w:rsidR="00F106F6" w:rsidRPr="00B46B7A" w:rsidTr="00DB5E22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i/>
                <w:sz w:val="24"/>
                <w:szCs w:val="24"/>
              </w:rPr>
              <w:t>4.2.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tabs>
                <w:tab w:val="left" w:pos="13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повторных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i/>
                <w:sz w:val="24"/>
                <w:szCs w:val="24"/>
              </w:rPr>
              <w:t>64</w:t>
            </w:r>
          </w:p>
        </w:tc>
      </w:tr>
      <w:tr w:rsidR="00F106F6" w:rsidRPr="00B46B7A" w:rsidTr="00DB5E22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i/>
                <w:sz w:val="24"/>
                <w:szCs w:val="24"/>
              </w:rPr>
              <w:t>4.3.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tabs>
                <w:tab w:val="left" w:pos="13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из органов государственной власти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i/>
                <w:sz w:val="24"/>
                <w:szCs w:val="24"/>
              </w:rPr>
              <w:t>75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i/>
                <w:sz w:val="24"/>
                <w:szCs w:val="24"/>
              </w:rPr>
              <w:t>60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i/>
                <w:sz w:val="24"/>
                <w:szCs w:val="24"/>
              </w:rPr>
              <w:t>80</w:t>
            </w:r>
          </w:p>
        </w:tc>
      </w:tr>
      <w:tr w:rsidR="00F106F6" w:rsidRPr="00B46B7A" w:rsidTr="00DB5E22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обращений граждан: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106F6" w:rsidRPr="00B46B7A" w:rsidTr="00DB5E22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F106F6" w:rsidRPr="00B46B7A" w:rsidTr="00DB5E22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Жилье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F106F6" w:rsidRPr="00B46B7A" w:rsidTr="00DB5E22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Взаимоотношения между соседями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</w:tr>
      <w:tr w:rsidR="00F106F6" w:rsidRPr="00B46B7A" w:rsidTr="00DB5E22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Оказание материальной помощи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106F6" w:rsidRPr="00B46B7A" w:rsidTr="00DB5E22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Здравоохранение и экология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F106F6" w:rsidRPr="00B46B7A" w:rsidTr="00DB5E22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5.6.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Работа автотранспорта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F106F6" w:rsidRPr="00B46B7A" w:rsidTr="00DB5E22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5.7.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</w:tr>
      <w:tr w:rsidR="00F106F6" w:rsidRPr="00B46B7A" w:rsidTr="00DB5E22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b/>
                <w:sz w:val="24"/>
                <w:szCs w:val="24"/>
              </w:rPr>
              <w:t>Итоги рассмотрения письменных и устных обращений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106F6" w:rsidRPr="00B46B7A" w:rsidTr="00DB5E22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поддержано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F106F6" w:rsidRPr="00B46B7A" w:rsidTr="00DB5E22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разъяснено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644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</w:tr>
      <w:tr w:rsidR="00F106F6" w:rsidRPr="00B46B7A" w:rsidTr="00DB5E22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не поддержано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F6" w:rsidRPr="00B46B7A" w:rsidRDefault="00F106F6" w:rsidP="00521B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B7A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</w:tbl>
    <w:p w:rsidR="00F106F6" w:rsidRPr="00B46B7A" w:rsidRDefault="00F106F6" w:rsidP="00521B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46977" w:rsidRDefault="00F106F6" w:rsidP="00521B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b/>
          <w:sz w:val="24"/>
          <w:szCs w:val="24"/>
        </w:rPr>
        <w:tab/>
      </w:r>
      <w:r w:rsidRPr="00B46B7A">
        <w:rPr>
          <w:rFonts w:ascii="Times New Roman" w:hAnsi="Times New Roman" w:cs="Times New Roman"/>
          <w:sz w:val="24"/>
          <w:szCs w:val="24"/>
        </w:rPr>
        <w:t xml:space="preserve">Организация работы с обращениями граждан рассматривается как одно из приоритетных направлений деятельности. В этой связи будет продолжена </w:t>
      </w:r>
      <w:r w:rsidR="00DB5E22" w:rsidRPr="00B46B7A">
        <w:rPr>
          <w:rFonts w:ascii="Times New Roman" w:hAnsi="Times New Roman" w:cs="Times New Roman"/>
          <w:sz w:val="24"/>
          <w:szCs w:val="24"/>
        </w:rPr>
        <w:t xml:space="preserve">работа по совершенствованию форм и методов деятельности </w:t>
      </w:r>
      <w:r w:rsidR="003466E0">
        <w:rPr>
          <w:rFonts w:ascii="Times New Roman" w:hAnsi="Times New Roman" w:cs="Times New Roman"/>
          <w:sz w:val="24"/>
          <w:szCs w:val="24"/>
        </w:rPr>
        <w:t>в данном направлении.</w:t>
      </w:r>
    </w:p>
    <w:p w:rsidR="003466E0" w:rsidRPr="00B46B7A" w:rsidRDefault="003466E0" w:rsidP="00521B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66E0" w:rsidRDefault="00584190" w:rsidP="00521B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ab/>
      </w:r>
      <w:r w:rsidR="007F18E5" w:rsidRPr="00B46B7A">
        <w:rPr>
          <w:rFonts w:ascii="Times New Roman" w:hAnsi="Times New Roman" w:cs="Times New Roman"/>
          <w:sz w:val="24"/>
          <w:szCs w:val="24"/>
        </w:rPr>
        <w:t>Уважаемые депутаты</w:t>
      </w:r>
      <w:r w:rsidR="00D965A0">
        <w:rPr>
          <w:rFonts w:ascii="Times New Roman" w:hAnsi="Times New Roman" w:cs="Times New Roman"/>
          <w:sz w:val="24"/>
          <w:szCs w:val="24"/>
        </w:rPr>
        <w:t>, жители города Зимы</w:t>
      </w:r>
      <w:r w:rsidR="007F18E5" w:rsidRPr="00B46B7A">
        <w:rPr>
          <w:rFonts w:ascii="Times New Roman" w:hAnsi="Times New Roman" w:cs="Times New Roman"/>
          <w:sz w:val="24"/>
          <w:szCs w:val="24"/>
        </w:rPr>
        <w:t xml:space="preserve">! 2017 год был динамичным и насыщенным, многое сделано, а предстоит еще больше. </w:t>
      </w:r>
    </w:p>
    <w:p w:rsidR="003466E0" w:rsidRDefault="00B147AD" w:rsidP="003466E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 xml:space="preserve">2018 год – знаменательный год для нашего города. Мы празднуем 275- </w:t>
      </w:r>
      <w:proofErr w:type="spellStart"/>
      <w:r w:rsidRPr="00B46B7A">
        <w:rPr>
          <w:rFonts w:ascii="Times New Roman" w:hAnsi="Times New Roman" w:cs="Times New Roman"/>
          <w:sz w:val="24"/>
          <w:szCs w:val="24"/>
        </w:rPr>
        <w:t>летие</w:t>
      </w:r>
      <w:proofErr w:type="spellEnd"/>
      <w:r w:rsidRPr="00B46B7A">
        <w:rPr>
          <w:rFonts w:ascii="Times New Roman" w:hAnsi="Times New Roman" w:cs="Times New Roman"/>
          <w:sz w:val="24"/>
          <w:szCs w:val="24"/>
        </w:rPr>
        <w:t>. Наша задача на высоком уровне организовать и провести все запланированные юбилейные мероприятия.</w:t>
      </w:r>
      <w:r w:rsidR="00AC31CD" w:rsidRPr="00B46B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18E5" w:rsidRPr="00B46B7A" w:rsidRDefault="007F18E5" w:rsidP="00521B2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6B7A">
        <w:rPr>
          <w:rFonts w:ascii="Times New Roman" w:hAnsi="Times New Roman" w:cs="Times New Roman"/>
          <w:sz w:val="24"/>
          <w:szCs w:val="24"/>
        </w:rPr>
        <w:t xml:space="preserve">Мы не рассчитываем, что </w:t>
      </w:r>
      <w:r w:rsidR="001A55CC" w:rsidRPr="00B46B7A">
        <w:rPr>
          <w:rFonts w:ascii="Times New Roman" w:hAnsi="Times New Roman" w:cs="Times New Roman"/>
          <w:sz w:val="24"/>
          <w:szCs w:val="24"/>
        </w:rPr>
        <w:t>текущий</w:t>
      </w:r>
      <w:r w:rsidRPr="00B46B7A">
        <w:rPr>
          <w:rFonts w:ascii="Times New Roman" w:hAnsi="Times New Roman" w:cs="Times New Roman"/>
          <w:sz w:val="24"/>
          <w:szCs w:val="24"/>
        </w:rPr>
        <w:t xml:space="preserve"> год будет легким, осознаем всю глубину ответственности за сохранение социальной стабильности в городе, но уверен, что наши совместные усилия по социально-экономическому развитию города обеспечат  формирование комфортных и безопасных условий жизни </w:t>
      </w:r>
      <w:proofErr w:type="spellStart"/>
      <w:r w:rsidR="001A55CC" w:rsidRPr="00B46B7A">
        <w:rPr>
          <w:rFonts w:ascii="Times New Roman" w:hAnsi="Times New Roman" w:cs="Times New Roman"/>
          <w:sz w:val="24"/>
          <w:szCs w:val="24"/>
        </w:rPr>
        <w:t>зиминцев</w:t>
      </w:r>
      <w:proofErr w:type="spellEnd"/>
      <w:r w:rsidR="001A55CC" w:rsidRPr="00B46B7A">
        <w:rPr>
          <w:rFonts w:ascii="Times New Roman" w:hAnsi="Times New Roman" w:cs="Times New Roman"/>
          <w:sz w:val="24"/>
          <w:szCs w:val="24"/>
        </w:rPr>
        <w:t>.</w:t>
      </w:r>
      <w:r w:rsidRPr="00B46B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6977" w:rsidRPr="00B46B7A" w:rsidRDefault="00E46977" w:rsidP="00E4697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6977" w:rsidRPr="00B46B7A" w:rsidRDefault="00E46977" w:rsidP="00E4697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6977" w:rsidRPr="00B46B7A" w:rsidRDefault="00E46977" w:rsidP="00E4697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3070" w:rsidRPr="00DB5E22" w:rsidRDefault="007806FF" w:rsidP="00DB5E2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B5E22">
        <w:rPr>
          <w:rFonts w:ascii="Times New Roman" w:hAnsi="Times New Roman" w:cs="Times New Roman"/>
          <w:sz w:val="24"/>
          <w:szCs w:val="24"/>
        </w:rPr>
        <w:t>М</w:t>
      </w:r>
      <w:r w:rsidR="00E87BB1" w:rsidRPr="00DB5E22">
        <w:rPr>
          <w:rFonts w:ascii="Times New Roman" w:hAnsi="Times New Roman" w:cs="Times New Roman"/>
          <w:sz w:val="24"/>
          <w:szCs w:val="24"/>
        </w:rPr>
        <w:t>эр Зиминского городского</w:t>
      </w:r>
    </w:p>
    <w:p w:rsidR="00E87BB1" w:rsidRPr="00710FB5" w:rsidRDefault="00BE6D1E" w:rsidP="00710FB5">
      <w:pPr>
        <w:pStyle w:val="11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муниципального </w:t>
      </w:r>
      <w:r w:rsidR="00E87BB1" w:rsidRPr="00DB5E22">
        <w:rPr>
          <w:sz w:val="24"/>
          <w:szCs w:val="24"/>
        </w:rPr>
        <w:t xml:space="preserve">образования                                                                     </w:t>
      </w:r>
      <w:r>
        <w:rPr>
          <w:sz w:val="24"/>
          <w:szCs w:val="24"/>
        </w:rPr>
        <w:t xml:space="preserve">        </w:t>
      </w:r>
      <w:r w:rsidR="00E87BB1" w:rsidRPr="00710FB5">
        <w:rPr>
          <w:sz w:val="24"/>
          <w:szCs w:val="24"/>
        </w:rPr>
        <w:t>А.Н.</w:t>
      </w:r>
      <w:proofErr w:type="gramStart"/>
      <w:r w:rsidR="00E87BB1" w:rsidRPr="00710FB5">
        <w:rPr>
          <w:sz w:val="24"/>
          <w:szCs w:val="24"/>
        </w:rPr>
        <w:t>Коновалов</w:t>
      </w:r>
      <w:proofErr w:type="gramEnd"/>
    </w:p>
    <w:p w:rsidR="00491045" w:rsidRPr="00710FB5" w:rsidRDefault="00491045" w:rsidP="00710F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91045" w:rsidRPr="00710FB5" w:rsidSect="00C15FF2">
      <w:headerReference w:type="default" r:id="rId9"/>
      <w:pgSz w:w="11906" w:h="16838"/>
      <w:pgMar w:top="1134" w:right="850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F7D" w:rsidRDefault="00753F7D" w:rsidP="00057FBF">
      <w:pPr>
        <w:spacing w:after="0" w:line="240" w:lineRule="auto"/>
      </w:pPr>
      <w:r>
        <w:separator/>
      </w:r>
    </w:p>
  </w:endnote>
  <w:endnote w:type="continuationSeparator" w:id="1">
    <w:p w:rsidR="00753F7D" w:rsidRDefault="00753F7D" w:rsidP="00057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F7D" w:rsidRDefault="00753F7D" w:rsidP="00057FBF">
      <w:pPr>
        <w:spacing w:after="0" w:line="240" w:lineRule="auto"/>
      </w:pPr>
      <w:r>
        <w:separator/>
      </w:r>
    </w:p>
  </w:footnote>
  <w:footnote w:type="continuationSeparator" w:id="1">
    <w:p w:rsidR="00753F7D" w:rsidRDefault="00753F7D" w:rsidP="00057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97735"/>
    </w:sdtPr>
    <w:sdtContent>
      <w:p w:rsidR="00753F7D" w:rsidRDefault="003E4194">
        <w:pPr>
          <w:pStyle w:val="ae"/>
          <w:jc w:val="center"/>
        </w:pPr>
        <w:fldSimple w:instr=" PAGE   \* MERGEFORMAT ">
          <w:r w:rsidR="00E349CB">
            <w:rPr>
              <w:noProof/>
            </w:rPr>
            <w:t>11</w:t>
          </w:r>
        </w:fldSimple>
      </w:p>
    </w:sdtContent>
  </w:sdt>
  <w:p w:rsidR="00753F7D" w:rsidRDefault="00753F7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7142A"/>
    <w:multiLevelType w:val="hybridMultilevel"/>
    <w:tmpl w:val="8726485C"/>
    <w:lvl w:ilvl="0" w:tplc="AAF03C6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2314704D"/>
    <w:multiLevelType w:val="hybridMultilevel"/>
    <w:tmpl w:val="561870B0"/>
    <w:lvl w:ilvl="0" w:tplc="942CBE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8A246F"/>
    <w:multiLevelType w:val="hybridMultilevel"/>
    <w:tmpl w:val="9706475C"/>
    <w:lvl w:ilvl="0" w:tplc="EC8E900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601899"/>
    <w:multiLevelType w:val="hybridMultilevel"/>
    <w:tmpl w:val="AD066900"/>
    <w:lvl w:ilvl="0" w:tplc="66F2EFEA">
      <w:start w:val="1"/>
      <w:numFmt w:val="bullet"/>
      <w:lvlText w:val=""/>
      <w:lvlJc w:val="left"/>
      <w:pPr>
        <w:tabs>
          <w:tab w:val="num" w:pos="0"/>
        </w:tabs>
        <w:ind w:left="-340" w:firstLine="34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BC737F"/>
    <w:multiLevelType w:val="hybridMultilevel"/>
    <w:tmpl w:val="4AF62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9A5D30"/>
    <w:multiLevelType w:val="hybridMultilevel"/>
    <w:tmpl w:val="6C08FE54"/>
    <w:lvl w:ilvl="0" w:tplc="EF68F1A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1274DA3"/>
    <w:multiLevelType w:val="hybridMultilevel"/>
    <w:tmpl w:val="3F32A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93022F"/>
    <w:multiLevelType w:val="hybridMultilevel"/>
    <w:tmpl w:val="3D1A8D06"/>
    <w:lvl w:ilvl="0" w:tplc="07F473D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2329EB"/>
    <w:multiLevelType w:val="hybridMultilevel"/>
    <w:tmpl w:val="B9846B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B2047FE"/>
    <w:multiLevelType w:val="hybridMultilevel"/>
    <w:tmpl w:val="92A2E684"/>
    <w:lvl w:ilvl="0" w:tplc="24FA18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F107002"/>
    <w:multiLevelType w:val="hybridMultilevel"/>
    <w:tmpl w:val="09789162"/>
    <w:lvl w:ilvl="0" w:tplc="E9AE53F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0"/>
  </w:num>
  <w:num w:numId="5">
    <w:abstractNumId w:val="9"/>
  </w:num>
  <w:num w:numId="6">
    <w:abstractNumId w:val="4"/>
  </w:num>
  <w:num w:numId="7">
    <w:abstractNumId w:val="0"/>
  </w:num>
  <w:num w:numId="8">
    <w:abstractNumId w:val="1"/>
  </w:num>
  <w:num w:numId="9">
    <w:abstractNumId w:val="5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3070"/>
    <w:rsid w:val="00016A35"/>
    <w:rsid w:val="0001768B"/>
    <w:rsid w:val="00026CDF"/>
    <w:rsid w:val="0003019C"/>
    <w:rsid w:val="00033F78"/>
    <w:rsid w:val="00034278"/>
    <w:rsid w:val="00035F37"/>
    <w:rsid w:val="00042A18"/>
    <w:rsid w:val="00053EE2"/>
    <w:rsid w:val="00054BDE"/>
    <w:rsid w:val="00057FBF"/>
    <w:rsid w:val="00060F51"/>
    <w:rsid w:val="00061325"/>
    <w:rsid w:val="00067B4A"/>
    <w:rsid w:val="000706BD"/>
    <w:rsid w:val="00073BC1"/>
    <w:rsid w:val="000751E5"/>
    <w:rsid w:val="000801B2"/>
    <w:rsid w:val="00090C98"/>
    <w:rsid w:val="00094094"/>
    <w:rsid w:val="000A12AB"/>
    <w:rsid w:val="000A6D4B"/>
    <w:rsid w:val="000A7126"/>
    <w:rsid w:val="000B2589"/>
    <w:rsid w:val="000B5B12"/>
    <w:rsid w:val="000C5054"/>
    <w:rsid w:val="000D0196"/>
    <w:rsid w:val="000D2D80"/>
    <w:rsid w:val="000D2E79"/>
    <w:rsid w:val="000D74DD"/>
    <w:rsid w:val="000F3D99"/>
    <w:rsid w:val="000F663A"/>
    <w:rsid w:val="0010111C"/>
    <w:rsid w:val="001019C5"/>
    <w:rsid w:val="00107237"/>
    <w:rsid w:val="00111022"/>
    <w:rsid w:val="001149F7"/>
    <w:rsid w:val="00117FC0"/>
    <w:rsid w:val="00127CB6"/>
    <w:rsid w:val="0013557E"/>
    <w:rsid w:val="00144189"/>
    <w:rsid w:val="0015429A"/>
    <w:rsid w:val="00172479"/>
    <w:rsid w:val="00177B75"/>
    <w:rsid w:val="001809DA"/>
    <w:rsid w:val="00181376"/>
    <w:rsid w:val="001825DC"/>
    <w:rsid w:val="001A401B"/>
    <w:rsid w:val="001A55CC"/>
    <w:rsid w:val="001B3BB8"/>
    <w:rsid w:val="001B4D2A"/>
    <w:rsid w:val="001B70C9"/>
    <w:rsid w:val="001B761A"/>
    <w:rsid w:val="001C3A1E"/>
    <w:rsid w:val="001E2BD9"/>
    <w:rsid w:val="001E4FDD"/>
    <w:rsid w:val="001F5E88"/>
    <w:rsid w:val="0020293B"/>
    <w:rsid w:val="0020493E"/>
    <w:rsid w:val="00207664"/>
    <w:rsid w:val="00217B1E"/>
    <w:rsid w:val="00223BA6"/>
    <w:rsid w:val="00230223"/>
    <w:rsid w:val="00236872"/>
    <w:rsid w:val="00246FBE"/>
    <w:rsid w:val="0024732D"/>
    <w:rsid w:val="00253397"/>
    <w:rsid w:val="0025356E"/>
    <w:rsid w:val="00255398"/>
    <w:rsid w:val="002567E8"/>
    <w:rsid w:val="0026140B"/>
    <w:rsid w:val="0026686F"/>
    <w:rsid w:val="002672A2"/>
    <w:rsid w:val="00275A10"/>
    <w:rsid w:val="00290E90"/>
    <w:rsid w:val="00295BF2"/>
    <w:rsid w:val="002A6746"/>
    <w:rsid w:val="002C2CAA"/>
    <w:rsid w:val="002D49B8"/>
    <w:rsid w:val="002E074C"/>
    <w:rsid w:val="002E0B4D"/>
    <w:rsid w:val="002E4706"/>
    <w:rsid w:val="002F4B49"/>
    <w:rsid w:val="002F5B12"/>
    <w:rsid w:val="002F726C"/>
    <w:rsid w:val="00301378"/>
    <w:rsid w:val="003068FB"/>
    <w:rsid w:val="003140D1"/>
    <w:rsid w:val="00314A1D"/>
    <w:rsid w:val="00322FDF"/>
    <w:rsid w:val="00323070"/>
    <w:rsid w:val="003267F4"/>
    <w:rsid w:val="00334CB4"/>
    <w:rsid w:val="00336277"/>
    <w:rsid w:val="003466E0"/>
    <w:rsid w:val="0035086C"/>
    <w:rsid w:val="00351BEB"/>
    <w:rsid w:val="00351F3A"/>
    <w:rsid w:val="0035233E"/>
    <w:rsid w:val="003549A3"/>
    <w:rsid w:val="00357B73"/>
    <w:rsid w:val="00381D36"/>
    <w:rsid w:val="00386E03"/>
    <w:rsid w:val="00394FD7"/>
    <w:rsid w:val="00397FE8"/>
    <w:rsid w:val="003A0160"/>
    <w:rsid w:val="003C1A19"/>
    <w:rsid w:val="003C2678"/>
    <w:rsid w:val="003D31C8"/>
    <w:rsid w:val="003D5A6F"/>
    <w:rsid w:val="003D5CB5"/>
    <w:rsid w:val="003E3024"/>
    <w:rsid w:val="003E4194"/>
    <w:rsid w:val="003E47B8"/>
    <w:rsid w:val="003E7E43"/>
    <w:rsid w:val="00400216"/>
    <w:rsid w:val="00401834"/>
    <w:rsid w:val="004074FA"/>
    <w:rsid w:val="004075F2"/>
    <w:rsid w:val="004108BA"/>
    <w:rsid w:val="00413797"/>
    <w:rsid w:val="00417CBA"/>
    <w:rsid w:val="00420BB1"/>
    <w:rsid w:val="00422AE3"/>
    <w:rsid w:val="0044710E"/>
    <w:rsid w:val="00461E70"/>
    <w:rsid w:val="00467C20"/>
    <w:rsid w:val="00473F97"/>
    <w:rsid w:val="00490B60"/>
    <w:rsid w:val="00491045"/>
    <w:rsid w:val="0049240F"/>
    <w:rsid w:val="0049279C"/>
    <w:rsid w:val="004C618E"/>
    <w:rsid w:val="004D6C41"/>
    <w:rsid w:val="004E43B4"/>
    <w:rsid w:val="004F3F0D"/>
    <w:rsid w:val="00511BAC"/>
    <w:rsid w:val="0051622E"/>
    <w:rsid w:val="00516309"/>
    <w:rsid w:val="00521B2C"/>
    <w:rsid w:val="005549D1"/>
    <w:rsid w:val="005572BC"/>
    <w:rsid w:val="005619E6"/>
    <w:rsid w:val="00562DDD"/>
    <w:rsid w:val="00563869"/>
    <w:rsid w:val="005666D2"/>
    <w:rsid w:val="0057457E"/>
    <w:rsid w:val="00577023"/>
    <w:rsid w:val="00581F5F"/>
    <w:rsid w:val="00583E5C"/>
    <w:rsid w:val="00584190"/>
    <w:rsid w:val="0059325E"/>
    <w:rsid w:val="00597200"/>
    <w:rsid w:val="005977CB"/>
    <w:rsid w:val="005A772E"/>
    <w:rsid w:val="005B5ACB"/>
    <w:rsid w:val="005B5FEC"/>
    <w:rsid w:val="005C222C"/>
    <w:rsid w:val="005D3B79"/>
    <w:rsid w:val="005D41DA"/>
    <w:rsid w:val="005D7837"/>
    <w:rsid w:val="006114FC"/>
    <w:rsid w:val="00616753"/>
    <w:rsid w:val="00617347"/>
    <w:rsid w:val="00642E6B"/>
    <w:rsid w:val="00643E2F"/>
    <w:rsid w:val="00644108"/>
    <w:rsid w:val="006443E1"/>
    <w:rsid w:val="0065740A"/>
    <w:rsid w:val="006651C3"/>
    <w:rsid w:val="006711C6"/>
    <w:rsid w:val="0067565B"/>
    <w:rsid w:val="00677779"/>
    <w:rsid w:val="006871DF"/>
    <w:rsid w:val="006A093E"/>
    <w:rsid w:val="006A1B65"/>
    <w:rsid w:val="006A44B3"/>
    <w:rsid w:val="006B2AA6"/>
    <w:rsid w:val="006B591D"/>
    <w:rsid w:val="006C1326"/>
    <w:rsid w:val="006C31F0"/>
    <w:rsid w:val="006C7FEE"/>
    <w:rsid w:val="006D2095"/>
    <w:rsid w:val="006D6189"/>
    <w:rsid w:val="00701B72"/>
    <w:rsid w:val="007041CF"/>
    <w:rsid w:val="00710FB5"/>
    <w:rsid w:val="007130FD"/>
    <w:rsid w:val="00726890"/>
    <w:rsid w:val="007270AE"/>
    <w:rsid w:val="007378FA"/>
    <w:rsid w:val="00743B93"/>
    <w:rsid w:val="007442E0"/>
    <w:rsid w:val="00747971"/>
    <w:rsid w:val="007501FC"/>
    <w:rsid w:val="00753106"/>
    <w:rsid w:val="00753F7D"/>
    <w:rsid w:val="007676F4"/>
    <w:rsid w:val="00770AF0"/>
    <w:rsid w:val="007777A2"/>
    <w:rsid w:val="00777A18"/>
    <w:rsid w:val="007806FF"/>
    <w:rsid w:val="00782342"/>
    <w:rsid w:val="00783A4E"/>
    <w:rsid w:val="00784289"/>
    <w:rsid w:val="0078476A"/>
    <w:rsid w:val="00791E57"/>
    <w:rsid w:val="007A018E"/>
    <w:rsid w:val="007A249F"/>
    <w:rsid w:val="007B03F4"/>
    <w:rsid w:val="007C5F8E"/>
    <w:rsid w:val="007D408D"/>
    <w:rsid w:val="007D7F76"/>
    <w:rsid w:val="007F18E5"/>
    <w:rsid w:val="008016C6"/>
    <w:rsid w:val="008025A4"/>
    <w:rsid w:val="00813834"/>
    <w:rsid w:val="00817451"/>
    <w:rsid w:val="00822008"/>
    <w:rsid w:val="008248E5"/>
    <w:rsid w:val="008264F2"/>
    <w:rsid w:val="008270A3"/>
    <w:rsid w:val="008317B6"/>
    <w:rsid w:val="00832B4A"/>
    <w:rsid w:val="00833F8E"/>
    <w:rsid w:val="00835475"/>
    <w:rsid w:val="00837E28"/>
    <w:rsid w:val="00843B9D"/>
    <w:rsid w:val="00844A5D"/>
    <w:rsid w:val="008535A2"/>
    <w:rsid w:val="008558CF"/>
    <w:rsid w:val="0085737F"/>
    <w:rsid w:val="008911BB"/>
    <w:rsid w:val="008A0181"/>
    <w:rsid w:val="008A0F62"/>
    <w:rsid w:val="008A2197"/>
    <w:rsid w:val="008A399C"/>
    <w:rsid w:val="008B0762"/>
    <w:rsid w:val="008B742F"/>
    <w:rsid w:val="008D4E09"/>
    <w:rsid w:val="008F1864"/>
    <w:rsid w:val="00910727"/>
    <w:rsid w:val="00912BBF"/>
    <w:rsid w:val="009151B7"/>
    <w:rsid w:val="0093067B"/>
    <w:rsid w:val="009447EC"/>
    <w:rsid w:val="00945B78"/>
    <w:rsid w:val="009504E4"/>
    <w:rsid w:val="00965F4F"/>
    <w:rsid w:val="0097221A"/>
    <w:rsid w:val="009756CC"/>
    <w:rsid w:val="00984435"/>
    <w:rsid w:val="00991EE6"/>
    <w:rsid w:val="009B12DD"/>
    <w:rsid w:val="009C3165"/>
    <w:rsid w:val="009D1B68"/>
    <w:rsid w:val="009E01F5"/>
    <w:rsid w:val="009E643B"/>
    <w:rsid w:val="009F0556"/>
    <w:rsid w:val="009F600B"/>
    <w:rsid w:val="009F7023"/>
    <w:rsid w:val="00A171FF"/>
    <w:rsid w:val="00A172A4"/>
    <w:rsid w:val="00A27CB1"/>
    <w:rsid w:val="00A30D4A"/>
    <w:rsid w:val="00A323D2"/>
    <w:rsid w:val="00A46418"/>
    <w:rsid w:val="00A46ADC"/>
    <w:rsid w:val="00A4700A"/>
    <w:rsid w:val="00A51353"/>
    <w:rsid w:val="00A6157A"/>
    <w:rsid w:val="00A67D46"/>
    <w:rsid w:val="00A736D5"/>
    <w:rsid w:val="00A8464A"/>
    <w:rsid w:val="00AC31CD"/>
    <w:rsid w:val="00AC3935"/>
    <w:rsid w:val="00AC7140"/>
    <w:rsid w:val="00AD6C35"/>
    <w:rsid w:val="00AD6F11"/>
    <w:rsid w:val="00AE3052"/>
    <w:rsid w:val="00AE4B57"/>
    <w:rsid w:val="00AF01F6"/>
    <w:rsid w:val="00AF2F8B"/>
    <w:rsid w:val="00AF5A00"/>
    <w:rsid w:val="00B06820"/>
    <w:rsid w:val="00B126C2"/>
    <w:rsid w:val="00B1313F"/>
    <w:rsid w:val="00B147AD"/>
    <w:rsid w:val="00B23B4B"/>
    <w:rsid w:val="00B24DB7"/>
    <w:rsid w:val="00B30AA2"/>
    <w:rsid w:val="00B310A0"/>
    <w:rsid w:val="00B32247"/>
    <w:rsid w:val="00B34114"/>
    <w:rsid w:val="00B41B4F"/>
    <w:rsid w:val="00B46B7A"/>
    <w:rsid w:val="00B62C39"/>
    <w:rsid w:val="00B6547D"/>
    <w:rsid w:val="00B725CB"/>
    <w:rsid w:val="00B73E8B"/>
    <w:rsid w:val="00B76295"/>
    <w:rsid w:val="00B9377A"/>
    <w:rsid w:val="00B94963"/>
    <w:rsid w:val="00B9797B"/>
    <w:rsid w:val="00BB064A"/>
    <w:rsid w:val="00BB086F"/>
    <w:rsid w:val="00BB3D87"/>
    <w:rsid w:val="00BB4145"/>
    <w:rsid w:val="00BB747D"/>
    <w:rsid w:val="00BC1A3C"/>
    <w:rsid w:val="00BC300E"/>
    <w:rsid w:val="00BC56B8"/>
    <w:rsid w:val="00BE6D1E"/>
    <w:rsid w:val="00BE759C"/>
    <w:rsid w:val="00BF3761"/>
    <w:rsid w:val="00BF3EA9"/>
    <w:rsid w:val="00C0074F"/>
    <w:rsid w:val="00C1263D"/>
    <w:rsid w:val="00C15FF2"/>
    <w:rsid w:val="00C37C24"/>
    <w:rsid w:val="00C4004D"/>
    <w:rsid w:val="00C40394"/>
    <w:rsid w:val="00C43D09"/>
    <w:rsid w:val="00C44E64"/>
    <w:rsid w:val="00C460DE"/>
    <w:rsid w:val="00C47A75"/>
    <w:rsid w:val="00C51244"/>
    <w:rsid w:val="00C55161"/>
    <w:rsid w:val="00C57CA5"/>
    <w:rsid w:val="00C67999"/>
    <w:rsid w:val="00C770AC"/>
    <w:rsid w:val="00C80552"/>
    <w:rsid w:val="00C81E25"/>
    <w:rsid w:val="00C8377E"/>
    <w:rsid w:val="00C87A47"/>
    <w:rsid w:val="00C92589"/>
    <w:rsid w:val="00C9398F"/>
    <w:rsid w:val="00C97157"/>
    <w:rsid w:val="00CA0BF9"/>
    <w:rsid w:val="00CA0DCB"/>
    <w:rsid w:val="00CA31AE"/>
    <w:rsid w:val="00CA436F"/>
    <w:rsid w:val="00CC79E2"/>
    <w:rsid w:val="00CD3FCC"/>
    <w:rsid w:val="00CF5C15"/>
    <w:rsid w:val="00CF6443"/>
    <w:rsid w:val="00CF7F9B"/>
    <w:rsid w:val="00D03070"/>
    <w:rsid w:val="00D1442B"/>
    <w:rsid w:val="00D21F6D"/>
    <w:rsid w:val="00D259C0"/>
    <w:rsid w:val="00D32EAB"/>
    <w:rsid w:val="00D33C0C"/>
    <w:rsid w:val="00D40240"/>
    <w:rsid w:val="00D40410"/>
    <w:rsid w:val="00D54257"/>
    <w:rsid w:val="00D549E6"/>
    <w:rsid w:val="00D562F6"/>
    <w:rsid w:val="00D61A17"/>
    <w:rsid w:val="00D65CF0"/>
    <w:rsid w:val="00D8081C"/>
    <w:rsid w:val="00D9159A"/>
    <w:rsid w:val="00D91B29"/>
    <w:rsid w:val="00D92EE3"/>
    <w:rsid w:val="00D96273"/>
    <w:rsid w:val="00D965A0"/>
    <w:rsid w:val="00D97CCE"/>
    <w:rsid w:val="00DB5B50"/>
    <w:rsid w:val="00DB5E22"/>
    <w:rsid w:val="00DC0C8B"/>
    <w:rsid w:val="00DC6DA4"/>
    <w:rsid w:val="00DC7ABB"/>
    <w:rsid w:val="00DD28EB"/>
    <w:rsid w:val="00DE6F03"/>
    <w:rsid w:val="00DF0631"/>
    <w:rsid w:val="00DF12DE"/>
    <w:rsid w:val="00E0386C"/>
    <w:rsid w:val="00E1253A"/>
    <w:rsid w:val="00E16556"/>
    <w:rsid w:val="00E34231"/>
    <w:rsid w:val="00E349CB"/>
    <w:rsid w:val="00E422A7"/>
    <w:rsid w:val="00E4552A"/>
    <w:rsid w:val="00E46977"/>
    <w:rsid w:val="00E5622F"/>
    <w:rsid w:val="00E574CA"/>
    <w:rsid w:val="00E614DF"/>
    <w:rsid w:val="00E66477"/>
    <w:rsid w:val="00E700FB"/>
    <w:rsid w:val="00E8189F"/>
    <w:rsid w:val="00E84C8A"/>
    <w:rsid w:val="00E85403"/>
    <w:rsid w:val="00E874D6"/>
    <w:rsid w:val="00E87BB1"/>
    <w:rsid w:val="00E9180C"/>
    <w:rsid w:val="00E921CF"/>
    <w:rsid w:val="00EB2AC5"/>
    <w:rsid w:val="00EC2461"/>
    <w:rsid w:val="00EC6076"/>
    <w:rsid w:val="00ED00C0"/>
    <w:rsid w:val="00EE3345"/>
    <w:rsid w:val="00EE4A2D"/>
    <w:rsid w:val="00EE6135"/>
    <w:rsid w:val="00EE6BD9"/>
    <w:rsid w:val="00EF1B83"/>
    <w:rsid w:val="00EF3077"/>
    <w:rsid w:val="00F00144"/>
    <w:rsid w:val="00F01ACF"/>
    <w:rsid w:val="00F024A9"/>
    <w:rsid w:val="00F106F6"/>
    <w:rsid w:val="00F11117"/>
    <w:rsid w:val="00F22B1A"/>
    <w:rsid w:val="00F24991"/>
    <w:rsid w:val="00F304F0"/>
    <w:rsid w:val="00F42820"/>
    <w:rsid w:val="00F43396"/>
    <w:rsid w:val="00F500AE"/>
    <w:rsid w:val="00F55920"/>
    <w:rsid w:val="00F835ED"/>
    <w:rsid w:val="00F95C09"/>
    <w:rsid w:val="00F96A46"/>
    <w:rsid w:val="00FA1842"/>
    <w:rsid w:val="00FA6FAD"/>
    <w:rsid w:val="00FC388C"/>
    <w:rsid w:val="00FD5664"/>
    <w:rsid w:val="00FE78E5"/>
    <w:rsid w:val="00FF0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CB5"/>
  </w:style>
  <w:style w:type="paragraph" w:styleId="1">
    <w:name w:val="heading 1"/>
    <w:basedOn w:val="a"/>
    <w:next w:val="a"/>
    <w:link w:val="10"/>
    <w:uiPriority w:val="9"/>
    <w:qFormat/>
    <w:rsid w:val="00EE61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1442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uiPriority w:val="99"/>
    <w:rsid w:val="00323070"/>
    <w:pPr>
      <w:autoSpaceDE w:val="0"/>
      <w:autoSpaceDN w:val="0"/>
      <w:adjustRightInd w:val="0"/>
      <w:spacing w:after="0" w:line="288" w:lineRule="auto"/>
      <w:ind w:firstLine="170"/>
      <w:jc w:val="both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styleId="a3">
    <w:name w:val="Body Text"/>
    <w:basedOn w:val="a"/>
    <w:link w:val="a4"/>
    <w:rsid w:val="0035233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35233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35233E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35233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35233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35233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No Spacing"/>
    <w:link w:val="a8"/>
    <w:qFormat/>
    <w:rsid w:val="0035233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Без интервала1"/>
    <w:qFormat/>
    <w:rsid w:val="0035233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9">
    <w:name w:val="Hyperlink"/>
    <w:rsid w:val="0035233E"/>
    <w:rPr>
      <w:color w:val="0000FF"/>
      <w:u w:val="single"/>
    </w:rPr>
  </w:style>
  <w:style w:type="paragraph" w:customStyle="1" w:styleId="Default">
    <w:name w:val="Default"/>
    <w:rsid w:val="003523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a">
    <w:name w:val="Emphasis"/>
    <w:qFormat/>
    <w:rsid w:val="0035233E"/>
    <w:rPr>
      <w:i/>
      <w:iCs/>
    </w:rPr>
  </w:style>
  <w:style w:type="character" w:customStyle="1" w:styleId="s3">
    <w:name w:val="s3"/>
    <w:basedOn w:val="a0"/>
    <w:rsid w:val="0035233E"/>
  </w:style>
  <w:style w:type="paragraph" w:customStyle="1" w:styleId="13">
    <w:name w:val="Без интервала1"/>
    <w:qFormat/>
    <w:rsid w:val="0035233E"/>
    <w:rPr>
      <w:rFonts w:ascii="Calibri" w:eastAsia="Calibri" w:hAnsi="Calibri" w:cs="Calibri"/>
    </w:rPr>
  </w:style>
  <w:style w:type="character" w:customStyle="1" w:styleId="apple-converted-space">
    <w:name w:val="apple-converted-space"/>
    <w:basedOn w:val="a0"/>
    <w:rsid w:val="0035233E"/>
  </w:style>
  <w:style w:type="character" w:customStyle="1" w:styleId="s21">
    <w:name w:val="s21"/>
    <w:basedOn w:val="a0"/>
    <w:rsid w:val="0035233E"/>
  </w:style>
  <w:style w:type="character" w:customStyle="1" w:styleId="s7">
    <w:name w:val="s7"/>
    <w:basedOn w:val="a0"/>
    <w:rsid w:val="0035233E"/>
  </w:style>
  <w:style w:type="paragraph" w:customStyle="1" w:styleId="p4">
    <w:name w:val="p4"/>
    <w:basedOn w:val="a"/>
    <w:rsid w:val="00352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523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1">
    <w:name w:val="Без интервала2"/>
    <w:uiPriority w:val="99"/>
    <w:rsid w:val="0035233E"/>
    <w:pPr>
      <w:spacing w:after="0" w:line="240" w:lineRule="auto"/>
    </w:pPr>
    <w:rPr>
      <w:rFonts w:ascii="Calibri" w:eastAsia="Times New Roman" w:hAnsi="Calibri" w:cs="Calibri"/>
    </w:rPr>
  </w:style>
  <w:style w:type="paragraph" w:styleId="31">
    <w:name w:val="Body Text 3"/>
    <w:basedOn w:val="a"/>
    <w:link w:val="32"/>
    <w:rsid w:val="0035233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35233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24">
    <w:name w:val="Font Style24"/>
    <w:rsid w:val="0035233E"/>
    <w:rPr>
      <w:rFonts w:ascii="Times New Roman" w:hAnsi="Times New Roman" w:cs="Times New Roman"/>
      <w:sz w:val="26"/>
      <w:szCs w:val="26"/>
    </w:rPr>
  </w:style>
  <w:style w:type="paragraph" w:customStyle="1" w:styleId="Standard">
    <w:name w:val="Standard"/>
    <w:uiPriority w:val="99"/>
    <w:rsid w:val="0035233E"/>
    <w:pPr>
      <w:widowControl w:val="0"/>
      <w:suppressAutoHyphens/>
      <w:spacing w:after="0" w:line="240" w:lineRule="auto"/>
      <w:textAlignment w:val="baseline"/>
    </w:pPr>
    <w:rPr>
      <w:rFonts w:ascii="Times New Roman" w:eastAsia="Calibri" w:hAnsi="Times New Roman" w:cs="Times New Roman"/>
      <w:kern w:val="1"/>
      <w:sz w:val="24"/>
      <w:szCs w:val="24"/>
      <w:lang w:eastAsia="fa-IR" w:bidi="fa-IR"/>
    </w:rPr>
  </w:style>
  <w:style w:type="paragraph" w:styleId="ab">
    <w:name w:val="List Paragraph"/>
    <w:basedOn w:val="a"/>
    <w:uiPriority w:val="34"/>
    <w:qFormat/>
    <w:rsid w:val="00D1442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formattexttopleveltext">
    <w:name w:val="formattext topleveltext"/>
    <w:basedOn w:val="a"/>
    <w:rsid w:val="00D14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D144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c">
    <w:name w:val="Title"/>
    <w:basedOn w:val="a"/>
    <w:link w:val="ad"/>
    <w:qFormat/>
    <w:rsid w:val="00D144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d">
    <w:name w:val="Название Знак"/>
    <w:basedOn w:val="a0"/>
    <w:link w:val="ac"/>
    <w:rsid w:val="00D1442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4">
    <w:name w:val="Абзац списка1"/>
    <w:basedOn w:val="a"/>
    <w:rsid w:val="00D1442B"/>
    <w:pPr>
      <w:ind w:left="720"/>
    </w:pPr>
    <w:rPr>
      <w:rFonts w:ascii="Calibri" w:eastAsia="Times New Roman" w:hAnsi="Calibri" w:cs="Times New Roman"/>
      <w:lang w:eastAsia="ru-RU"/>
    </w:rPr>
  </w:style>
  <w:style w:type="paragraph" w:styleId="ae">
    <w:name w:val="header"/>
    <w:basedOn w:val="a"/>
    <w:link w:val="af"/>
    <w:uiPriority w:val="99"/>
    <w:unhideWhenUsed/>
    <w:rsid w:val="00D144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D1442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D1442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144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8">
    <w:name w:val="Без интервала Знак"/>
    <w:link w:val="a7"/>
    <w:uiPriority w:val="1"/>
    <w:rsid w:val="00D1442B"/>
    <w:rPr>
      <w:rFonts w:ascii="Calibri" w:eastAsia="Calibri" w:hAnsi="Calibri" w:cs="Times New Roman"/>
    </w:rPr>
  </w:style>
  <w:style w:type="paragraph" w:styleId="22">
    <w:name w:val="Body Text Indent 2"/>
    <w:basedOn w:val="a"/>
    <w:link w:val="23"/>
    <w:uiPriority w:val="99"/>
    <w:semiHidden/>
    <w:unhideWhenUsed/>
    <w:rsid w:val="0009409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094094"/>
  </w:style>
  <w:style w:type="paragraph" w:customStyle="1" w:styleId="ConsPlusNormal">
    <w:name w:val="ConsPlusNormal"/>
    <w:rsid w:val="00B131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Batang" w:eastAsia="Batang" w:hAnsi="Times New Roman" w:cs="Batang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E61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1">
    <w:name w:val="Normal (Web)"/>
    <w:aliases w:val="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qFormat/>
    <w:rsid w:val="000706BD"/>
    <w:pPr>
      <w:spacing w:after="144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0706BD"/>
    <w:rPr>
      <w:b/>
      <w:bCs/>
    </w:rPr>
  </w:style>
  <w:style w:type="paragraph" w:customStyle="1" w:styleId="33">
    <w:name w:val="Без интервала3"/>
    <w:qFormat/>
    <w:rsid w:val="000706B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s1">
    <w:name w:val="s1"/>
    <w:rsid w:val="000706BD"/>
  </w:style>
  <w:style w:type="paragraph" w:styleId="af3">
    <w:name w:val="Balloon Text"/>
    <w:basedOn w:val="a"/>
    <w:link w:val="af4"/>
    <w:uiPriority w:val="99"/>
    <w:semiHidden/>
    <w:unhideWhenUsed/>
    <w:rsid w:val="00034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034278"/>
    <w:rPr>
      <w:rFonts w:ascii="Tahoma" w:hAnsi="Tahoma" w:cs="Tahoma"/>
      <w:sz w:val="16"/>
      <w:szCs w:val="16"/>
    </w:rPr>
  </w:style>
  <w:style w:type="character" w:customStyle="1" w:styleId="34">
    <w:name w:val="Основной текст (3)_"/>
    <w:link w:val="35"/>
    <w:locked/>
    <w:rsid w:val="004075F2"/>
    <w:rPr>
      <w:b/>
      <w:bCs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4075F2"/>
    <w:pPr>
      <w:widowControl w:val="0"/>
      <w:shd w:val="clear" w:color="auto" w:fill="FFFFFF"/>
      <w:spacing w:before="360" w:after="1200" w:line="240" w:lineRule="atLeast"/>
    </w:pPr>
    <w:rPr>
      <w:b/>
      <w:bCs/>
    </w:rPr>
  </w:style>
  <w:style w:type="paragraph" w:customStyle="1" w:styleId="4">
    <w:name w:val="Без интервала4"/>
    <w:link w:val="NoSpacingChar"/>
    <w:rsid w:val="00C007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4"/>
    <w:locked/>
    <w:rsid w:val="00C0074F"/>
    <w:rPr>
      <w:rFonts w:ascii="Calibri" w:eastAsia="Times New Roman" w:hAnsi="Calibri" w:cs="Times New Roman"/>
      <w:lang w:eastAsia="ru-RU"/>
    </w:rPr>
  </w:style>
  <w:style w:type="paragraph" w:customStyle="1" w:styleId="ConsNormal">
    <w:name w:val="ConsNormal"/>
    <w:rsid w:val="00016A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5">
    <w:name w:val="Без интервала5"/>
    <w:rsid w:val="00016A3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footer"/>
    <w:basedOn w:val="a"/>
    <w:link w:val="af6"/>
    <w:uiPriority w:val="99"/>
    <w:semiHidden/>
    <w:unhideWhenUsed/>
    <w:rsid w:val="00057F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057F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6661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46661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10380</Words>
  <Characters>59171</Characters>
  <Application>Microsoft Office Word</Application>
  <DocSecurity>0</DocSecurity>
  <Lines>493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Шептякова И.Н.</cp:lastModifiedBy>
  <cp:revision>2</cp:revision>
  <cp:lastPrinted>2018-04-27T04:29:00Z</cp:lastPrinted>
  <dcterms:created xsi:type="dcterms:W3CDTF">2018-10-17T03:52:00Z</dcterms:created>
  <dcterms:modified xsi:type="dcterms:W3CDTF">2018-10-17T03:52:00Z</dcterms:modified>
</cp:coreProperties>
</file>