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26" w:rsidRDefault="00762026" w:rsidP="00762026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3890" cy="731520"/>
            <wp:effectExtent l="19050" t="0" r="381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026" w:rsidRDefault="00762026" w:rsidP="00762026">
      <w:pPr>
        <w:jc w:val="center"/>
        <w:rPr>
          <w:sz w:val="24"/>
        </w:rPr>
      </w:pPr>
    </w:p>
    <w:p w:rsidR="00762026" w:rsidRDefault="00762026" w:rsidP="00762026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762026" w:rsidRDefault="00762026" w:rsidP="00762026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762026" w:rsidRDefault="00762026" w:rsidP="00762026">
      <w:pPr>
        <w:jc w:val="center"/>
        <w:rPr>
          <w:sz w:val="24"/>
        </w:rPr>
      </w:pPr>
    </w:p>
    <w:p w:rsidR="00762026" w:rsidRPr="002F38CF" w:rsidRDefault="00762026" w:rsidP="00762026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proofErr w:type="gramStart"/>
      <w:r w:rsidRPr="002F38CF">
        <w:rPr>
          <w:b/>
        </w:rPr>
        <w:t>м</w:t>
      </w:r>
      <w:proofErr w:type="gramEnd"/>
      <w:r>
        <w:rPr>
          <w:b/>
        </w:rPr>
        <w:t xml:space="preserve"> </w:t>
      </w:r>
      <w:r w:rsidRPr="002F38CF">
        <w:rPr>
          <w:b/>
        </w:rPr>
        <w:t>а</w:t>
      </w:r>
    </w:p>
    <w:p w:rsidR="00762026" w:rsidRDefault="00762026" w:rsidP="00762026">
      <w:pPr>
        <w:pStyle w:val="1"/>
      </w:pPr>
      <w:r>
        <w:t>Зиминского городского муниципального образования</w:t>
      </w:r>
    </w:p>
    <w:p w:rsidR="00762026" w:rsidRDefault="00762026" w:rsidP="00762026">
      <w:pPr>
        <w:jc w:val="center"/>
      </w:pPr>
    </w:p>
    <w:p w:rsidR="00762026" w:rsidRDefault="00762026" w:rsidP="00762026">
      <w:pPr>
        <w:pStyle w:val="3"/>
      </w:pPr>
      <w:r>
        <w:t>РЕШЕНИЕ</w:t>
      </w:r>
    </w:p>
    <w:p w:rsidR="00762026" w:rsidRDefault="00762026" w:rsidP="00762026">
      <w:pPr>
        <w:jc w:val="center"/>
      </w:pPr>
    </w:p>
    <w:p w:rsidR="00762026" w:rsidRPr="00F90CAD" w:rsidRDefault="00E54D31" w:rsidP="00762026">
      <w:pPr>
        <w:rPr>
          <w:sz w:val="24"/>
          <w:u w:val="single"/>
        </w:rPr>
      </w:pPr>
      <w:r w:rsidRPr="00E54D31">
        <w:rPr>
          <w:sz w:val="24"/>
        </w:rPr>
        <w:t>о</w:t>
      </w:r>
      <w:r w:rsidR="00762026" w:rsidRPr="00E54D31">
        <w:rPr>
          <w:sz w:val="24"/>
        </w:rPr>
        <w:t>т</w:t>
      </w:r>
      <w:r w:rsidRPr="00E54D31">
        <w:rPr>
          <w:sz w:val="24"/>
        </w:rPr>
        <w:t xml:space="preserve"> 27.09.2018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54D31">
        <w:rPr>
          <w:sz w:val="24"/>
        </w:rPr>
        <w:tab/>
      </w:r>
      <w:r w:rsidR="00762026">
        <w:rPr>
          <w:sz w:val="24"/>
        </w:rPr>
        <w:t xml:space="preserve">г. Зима                   </w:t>
      </w:r>
      <w:r>
        <w:rPr>
          <w:sz w:val="24"/>
        </w:rPr>
        <w:t xml:space="preserve">                                   </w:t>
      </w:r>
      <w:r w:rsidR="00762026">
        <w:rPr>
          <w:sz w:val="24"/>
        </w:rPr>
        <w:t xml:space="preserve"> </w:t>
      </w:r>
      <w:r>
        <w:rPr>
          <w:sz w:val="24"/>
        </w:rPr>
        <w:t xml:space="preserve">      № 380</w:t>
      </w:r>
    </w:p>
    <w:p w:rsidR="00762026" w:rsidRPr="00F90CAD" w:rsidRDefault="00762026" w:rsidP="00762026">
      <w:pPr>
        <w:rPr>
          <w:sz w:val="24"/>
        </w:rPr>
      </w:pPr>
    </w:p>
    <w:p w:rsidR="00762026" w:rsidRPr="00F90CAD" w:rsidRDefault="00762026" w:rsidP="00762026">
      <w:pPr>
        <w:rPr>
          <w:sz w:val="24"/>
        </w:rPr>
      </w:pPr>
    </w:p>
    <w:p w:rsidR="00762026" w:rsidRPr="006565C2" w:rsidRDefault="00762026" w:rsidP="00762026">
      <w:pPr>
        <w:jc w:val="both"/>
        <w:rPr>
          <w:sz w:val="24"/>
        </w:rPr>
      </w:pPr>
      <w:r w:rsidRPr="006565C2">
        <w:rPr>
          <w:sz w:val="24"/>
        </w:rPr>
        <w:t xml:space="preserve">Об итогах работы по организации </w:t>
      </w:r>
      <w:proofErr w:type="gramStart"/>
      <w:r w:rsidRPr="006565C2">
        <w:rPr>
          <w:sz w:val="24"/>
        </w:rPr>
        <w:t>летнего</w:t>
      </w:r>
      <w:proofErr w:type="gramEnd"/>
      <w:r w:rsidRPr="006565C2">
        <w:rPr>
          <w:sz w:val="24"/>
        </w:rPr>
        <w:t xml:space="preserve"> </w:t>
      </w:r>
    </w:p>
    <w:p w:rsidR="00762026" w:rsidRPr="006565C2" w:rsidRDefault="00762026" w:rsidP="00762026">
      <w:pPr>
        <w:jc w:val="both"/>
        <w:rPr>
          <w:sz w:val="24"/>
        </w:rPr>
      </w:pPr>
      <w:r w:rsidRPr="006565C2">
        <w:rPr>
          <w:sz w:val="24"/>
        </w:rPr>
        <w:t>оздоровления детей и подростков на территории</w:t>
      </w:r>
    </w:p>
    <w:p w:rsidR="00762026" w:rsidRPr="006565C2" w:rsidRDefault="00762026" w:rsidP="00762026">
      <w:pPr>
        <w:jc w:val="both"/>
        <w:rPr>
          <w:sz w:val="24"/>
        </w:rPr>
      </w:pPr>
      <w:r w:rsidRPr="006565C2">
        <w:rPr>
          <w:sz w:val="24"/>
        </w:rPr>
        <w:t>Зиминского городского муниципального образования</w:t>
      </w:r>
    </w:p>
    <w:p w:rsidR="00762026" w:rsidRPr="006565C2" w:rsidRDefault="00762026" w:rsidP="00762026">
      <w:pPr>
        <w:jc w:val="both"/>
        <w:rPr>
          <w:sz w:val="24"/>
        </w:rPr>
      </w:pPr>
    </w:p>
    <w:p w:rsidR="00762026" w:rsidRPr="006565C2" w:rsidRDefault="00762026" w:rsidP="00762026">
      <w:pPr>
        <w:jc w:val="both"/>
        <w:rPr>
          <w:sz w:val="24"/>
        </w:rPr>
      </w:pPr>
    </w:p>
    <w:p w:rsidR="00762026" w:rsidRPr="006565C2" w:rsidRDefault="00762026" w:rsidP="00762026">
      <w:pPr>
        <w:jc w:val="both"/>
        <w:rPr>
          <w:sz w:val="24"/>
        </w:rPr>
      </w:pPr>
    </w:p>
    <w:p w:rsidR="00762026" w:rsidRPr="006565C2" w:rsidRDefault="00762026" w:rsidP="00762026">
      <w:pPr>
        <w:jc w:val="both"/>
        <w:rPr>
          <w:sz w:val="24"/>
        </w:rPr>
      </w:pPr>
      <w:r w:rsidRPr="006565C2">
        <w:rPr>
          <w:sz w:val="24"/>
        </w:rPr>
        <w:tab/>
        <w:t>Рассмотрев информацию Комитета по образованию администрации ЗГМО об итогах работы по организации летнего оздоровления детей и подростков на территории Зиминского городского муниципального образования, руководствуясь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762026" w:rsidRPr="00F90CAD" w:rsidRDefault="00762026" w:rsidP="00762026">
      <w:pPr>
        <w:jc w:val="both"/>
        <w:rPr>
          <w:sz w:val="24"/>
        </w:rPr>
      </w:pPr>
    </w:p>
    <w:p w:rsidR="00762026" w:rsidRPr="00F90CAD" w:rsidRDefault="00762026" w:rsidP="00762026">
      <w:pPr>
        <w:jc w:val="both"/>
        <w:rPr>
          <w:b/>
          <w:sz w:val="24"/>
        </w:rPr>
      </w:pPr>
      <w:proofErr w:type="gramStart"/>
      <w:r w:rsidRPr="00F90CAD">
        <w:rPr>
          <w:b/>
          <w:sz w:val="24"/>
        </w:rPr>
        <w:t>Р</w:t>
      </w:r>
      <w:proofErr w:type="gramEnd"/>
      <w:r w:rsidRPr="00F90CAD">
        <w:rPr>
          <w:b/>
          <w:sz w:val="24"/>
        </w:rPr>
        <w:t xml:space="preserve"> Е Ш И Л А:</w:t>
      </w:r>
    </w:p>
    <w:p w:rsidR="00762026" w:rsidRPr="00F90CAD" w:rsidRDefault="00762026" w:rsidP="00762026">
      <w:pPr>
        <w:jc w:val="both"/>
        <w:rPr>
          <w:sz w:val="24"/>
        </w:rPr>
      </w:pPr>
    </w:p>
    <w:p w:rsidR="00762026" w:rsidRPr="006565C2" w:rsidRDefault="00762026" w:rsidP="00762026">
      <w:pPr>
        <w:jc w:val="both"/>
        <w:rPr>
          <w:sz w:val="24"/>
        </w:rPr>
      </w:pPr>
      <w:r w:rsidRPr="00F90CAD">
        <w:rPr>
          <w:sz w:val="24"/>
        </w:rPr>
        <w:tab/>
      </w:r>
      <w:r w:rsidRPr="006565C2">
        <w:rPr>
          <w:sz w:val="24"/>
        </w:rPr>
        <w:t>Принять информацию об итогах работы по организации летнего оздоровления детей и подростков на территории Зиминского городского муниципального образования к сведению (прилагается).</w:t>
      </w:r>
    </w:p>
    <w:p w:rsidR="00762026" w:rsidRDefault="00762026" w:rsidP="00762026">
      <w:pPr>
        <w:rPr>
          <w:sz w:val="24"/>
        </w:rPr>
      </w:pPr>
    </w:p>
    <w:p w:rsidR="00762026" w:rsidRDefault="00762026" w:rsidP="00762026">
      <w:pPr>
        <w:rPr>
          <w:sz w:val="24"/>
        </w:rPr>
      </w:pPr>
    </w:p>
    <w:p w:rsidR="00762026" w:rsidRDefault="00762026" w:rsidP="00762026">
      <w:pPr>
        <w:rPr>
          <w:sz w:val="24"/>
        </w:rPr>
      </w:pPr>
    </w:p>
    <w:p w:rsidR="00762026" w:rsidRPr="00F90CAD" w:rsidRDefault="00762026" w:rsidP="00762026">
      <w:pPr>
        <w:rPr>
          <w:sz w:val="24"/>
        </w:rPr>
      </w:pPr>
    </w:p>
    <w:tbl>
      <w:tblPr>
        <w:tblW w:w="10032" w:type="dxa"/>
        <w:tblLook w:val="01E0"/>
      </w:tblPr>
      <w:tblGrid>
        <w:gridCol w:w="4830"/>
        <w:gridCol w:w="632"/>
        <w:gridCol w:w="4570"/>
      </w:tblGrid>
      <w:tr w:rsidR="00762026" w:rsidRPr="00F90CAD" w:rsidTr="00EA4651">
        <w:trPr>
          <w:trHeight w:val="945"/>
        </w:trPr>
        <w:tc>
          <w:tcPr>
            <w:tcW w:w="4830" w:type="dxa"/>
            <w:shd w:val="clear" w:color="auto" w:fill="auto"/>
          </w:tcPr>
          <w:p w:rsidR="00762026" w:rsidRPr="00F90CAD" w:rsidRDefault="00762026" w:rsidP="00EA4651">
            <w:pPr>
              <w:rPr>
                <w:sz w:val="24"/>
              </w:rPr>
            </w:pPr>
            <w:r w:rsidRPr="00F90CAD">
              <w:rPr>
                <w:sz w:val="24"/>
              </w:rPr>
              <w:t xml:space="preserve">Председатель Думы </w:t>
            </w:r>
          </w:p>
          <w:p w:rsidR="00762026" w:rsidRPr="00F90CAD" w:rsidRDefault="00762026" w:rsidP="00EA4651">
            <w:pPr>
              <w:rPr>
                <w:sz w:val="24"/>
              </w:rPr>
            </w:pPr>
            <w:r w:rsidRPr="00F90CAD">
              <w:rPr>
                <w:sz w:val="24"/>
              </w:rPr>
              <w:t xml:space="preserve">Зиминского городского </w:t>
            </w:r>
          </w:p>
          <w:p w:rsidR="00762026" w:rsidRPr="00F90CAD" w:rsidRDefault="00762026" w:rsidP="00EA4651">
            <w:pPr>
              <w:rPr>
                <w:sz w:val="24"/>
              </w:rPr>
            </w:pPr>
            <w:r w:rsidRPr="00F90CAD">
              <w:rPr>
                <w:sz w:val="24"/>
              </w:rPr>
              <w:t>муниципального  образования</w:t>
            </w:r>
          </w:p>
        </w:tc>
        <w:tc>
          <w:tcPr>
            <w:tcW w:w="632" w:type="dxa"/>
            <w:shd w:val="clear" w:color="auto" w:fill="auto"/>
          </w:tcPr>
          <w:p w:rsidR="00762026" w:rsidRPr="00F90CAD" w:rsidRDefault="00762026" w:rsidP="00EA4651">
            <w:pPr>
              <w:rPr>
                <w:sz w:val="24"/>
              </w:rPr>
            </w:pPr>
          </w:p>
        </w:tc>
        <w:tc>
          <w:tcPr>
            <w:tcW w:w="4570" w:type="dxa"/>
            <w:shd w:val="clear" w:color="auto" w:fill="auto"/>
          </w:tcPr>
          <w:p w:rsidR="00762026" w:rsidRPr="00F90CAD" w:rsidRDefault="00762026" w:rsidP="00EA4651">
            <w:pPr>
              <w:rPr>
                <w:sz w:val="24"/>
              </w:rPr>
            </w:pPr>
            <w:r w:rsidRPr="00F90CAD">
              <w:rPr>
                <w:sz w:val="24"/>
              </w:rPr>
              <w:t xml:space="preserve">Мэр Зиминского городского </w:t>
            </w:r>
          </w:p>
          <w:p w:rsidR="00762026" w:rsidRPr="00F90CAD" w:rsidRDefault="00762026" w:rsidP="00EA4651">
            <w:pPr>
              <w:rPr>
                <w:sz w:val="24"/>
              </w:rPr>
            </w:pPr>
            <w:r w:rsidRPr="00F90CAD">
              <w:rPr>
                <w:sz w:val="24"/>
              </w:rPr>
              <w:t>муниципального образования</w:t>
            </w:r>
          </w:p>
        </w:tc>
      </w:tr>
      <w:tr w:rsidR="00762026" w:rsidRPr="00F90CAD" w:rsidTr="00EA4651">
        <w:trPr>
          <w:trHeight w:val="286"/>
        </w:trPr>
        <w:tc>
          <w:tcPr>
            <w:tcW w:w="4830" w:type="dxa"/>
            <w:shd w:val="clear" w:color="auto" w:fill="auto"/>
          </w:tcPr>
          <w:p w:rsidR="00762026" w:rsidRPr="00F90CAD" w:rsidRDefault="00762026" w:rsidP="00EA4651">
            <w:pPr>
              <w:rPr>
                <w:sz w:val="24"/>
              </w:rPr>
            </w:pPr>
            <w:r w:rsidRPr="00F90CAD">
              <w:rPr>
                <w:sz w:val="24"/>
              </w:rPr>
              <w:t>________________</w:t>
            </w:r>
            <w:r>
              <w:rPr>
                <w:sz w:val="24"/>
              </w:rPr>
              <w:t xml:space="preserve"> </w:t>
            </w:r>
            <w:r w:rsidRPr="00F90CAD">
              <w:rPr>
                <w:sz w:val="24"/>
              </w:rPr>
              <w:t>Г.А.</w:t>
            </w:r>
            <w:r w:rsidR="00A73485">
              <w:rPr>
                <w:sz w:val="24"/>
              </w:rPr>
              <w:t xml:space="preserve"> </w:t>
            </w:r>
            <w:proofErr w:type="spellStart"/>
            <w:r w:rsidRPr="00F90CAD">
              <w:rPr>
                <w:sz w:val="24"/>
              </w:rPr>
              <w:t>Полынцева</w:t>
            </w:r>
            <w:proofErr w:type="spellEnd"/>
          </w:p>
        </w:tc>
        <w:tc>
          <w:tcPr>
            <w:tcW w:w="632" w:type="dxa"/>
            <w:shd w:val="clear" w:color="auto" w:fill="auto"/>
          </w:tcPr>
          <w:p w:rsidR="00762026" w:rsidRPr="00F90CAD" w:rsidRDefault="00762026" w:rsidP="00EA4651">
            <w:pPr>
              <w:rPr>
                <w:sz w:val="24"/>
              </w:rPr>
            </w:pPr>
          </w:p>
        </w:tc>
        <w:tc>
          <w:tcPr>
            <w:tcW w:w="4570" w:type="dxa"/>
            <w:shd w:val="clear" w:color="auto" w:fill="auto"/>
          </w:tcPr>
          <w:p w:rsidR="00762026" w:rsidRPr="00F90CAD" w:rsidRDefault="00762026" w:rsidP="00EA4651">
            <w:pPr>
              <w:rPr>
                <w:sz w:val="24"/>
              </w:rPr>
            </w:pPr>
            <w:r w:rsidRPr="00F90CAD">
              <w:rPr>
                <w:sz w:val="24"/>
              </w:rPr>
              <w:t xml:space="preserve">_____________А.Н. </w:t>
            </w:r>
            <w:proofErr w:type="gramStart"/>
            <w:r w:rsidRPr="00F90CAD">
              <w:rPr>
                <w:sz w:val="24"/>
              </w:rPr>
              <w:t>Коновалов</w:t>
            </w:r>
            <w:proofErr w:type="gramEnd"/>
          </w:p>
        </w:tc>
      </w:tr>
    </w:tbl>
    <w:p w:rsidR="00762026" w:rsidRPr="00F90CAD" w:rsidRDefault="00762026" w:rsidP="00762026">
      <w:pPr>
        <w:rPr>
          <w:sz w:val="24"/>
        </w:rPr>
      </w:pPr>
    </w:p>
    <w:p w:rsidR="00762026" w:rsidRPr="00F90CAD" w:rsidRDefault="00762026" w:rsidP="00762026">
      <w:pPr>
        <w:rPr>
          <w:sz w:val="24"/>
        </w:rPr>
      </w:pPr>
      <w:r w:rsidRPr="00F90CAD">
        <w:rPr>
          <w:sz w:val="24"/>
        </w:rPr>
        <w:tab/>
      </w:r>
      <w:r w:rsidRPr="00F90CAD">
        <w:rPr>
          <w:sz w:val="24"/>
        </w:rPr>
        <w:tab/>
      </w:r>
      <w:r w:rsidRPr="00F90CAD">
        <w:rPr>
          <w:sz w:val="24"/>
        </w:rPr>
        <w:tab/>
      </w:r>
      <w:r w:rsidRPr="00F90CAD">
        <w:rPr>
          <w:sz w:val="24"/>
        </w:rPr>
        <w:tab/>
      </w:r>
      <w:r w:rsidRPr="00F90CAD">
        <w:rPr>
          <w:sz w:val="24"/>
        </w:rPr>
        <w:tab/>
      </w:r>
    </w:p>
    <w:p w:rsidR="00762026" w:rsidRPr="00F90CAD" w:rsidRDefault="00762026" w:rsidP="00762026">
      <w:pPr>
        <w:rPr>
          <w:sz w:val="24"/>
        </w:rPr>
      </w:pPr>
    </w:p>
    <w:p w:rsidR="00762026" w:rsidRPr="00F90CAD" w:rsidRDefault="00762026" w:rsidP="00762026">
      <w:pPr>
        <w:rPr>
          <w:sz w:val="24"/>
        </w:rPr>
      </w:pPr>
    </w:p>
    <w:p w:rsidR="00762026" w:rsidRPr="00F90CAD" w:rsidRDefault="00762026" w:rsidP="00762026">
      <w:pPr>
        <w:rPr>
          <w:sz w:val="24"/>
        </w:rPr>
      </w:pPr>
    </w:p>
    <w:p w:rsidR="00762026" w:rsidRPr="00F90CAD" w:rsidRDefault="00762026" w:rsidP="00762026">
      <w:pPr>
        <w:rPr>
          <w:sz w:val="24"/>
        </w:rPr>
      </w:pPr>
    </w:p>
    <w:p w:rsidR="00762026" w:rsidRPr="00F90CAD" w:rsidRDefault="00762026" w:rsidP="00762026">
      <w:pPr>
        <w:rPr>
          <w:sz w:val="24"/>
        </w:rPr>
      </w:pPr>
    </w:p>
    <w:p w:rsidR="00762026" w:rsidRPr="00F90CAD" w:rsidRDefault="00762026" w:rsidP="00762026">
      <w:pPr>
        <w:rPr>
          <w:sz w:val="24"/>
        </w:rPr>
      </w:pPr>
    </w:p>
    <w:p w:rsidR="00762026" w:rsidRDefault="00762026" w:rsidP="00762026">
      <w:pPr>
        <w:rPr>
          <w:sz w:val="24"/>
        </w:rPr>
      </w:pPr>
    </w:p>
    <w:p w:rsidR="002F0A9D" w:rsidRPr="00294B6D" w:rsidRDefault="002F0A9D" w:rsidP="002F0A9D">
      <w:pPr>
        <w:jc w:val="center"/>
        <w:rPr>
          <w:sz w:val="24"/>
        </w:rPr>
      </w:pPr>
      <w:r w:rsidRPr="00294B6D">
        <w:rPr>
          <w:bCs/>
          <w:iCs/>
          <w:sz w:val="24"/>
        </w:rPr>
        <w:lastRenderedPageBreak/>
        <w:t xml:space="preserve">                                                                                                        Приложение</w:t>
      </w:r>
    </w:p>
    <w:p w:rsidR="002F0A9D" w:rsidRPr="00294B6D" w:rsidRDefault="002F0A9D" w:rsidP="002F0A9D">
      <w:pPr>
        <w:ind w:left="6521"/>
        <w:jc w:val="both"/>
        <w:rPr>
          <w:sz w:val="24"/>
        </w:rPr>
      </w:pPr>
      <w:r w:rsidRPr="00294B6D">
        <w:rPr>
          <w:sz w:val="24"/>
        </w:rPr>
        <w:t xml:space="preserve">к решению Думы                                                                                                                                                         </w:t>
      </w:r>
      <w:proofErr w:type="spellStart"/>
      <w:r w:rsidRPr="00294B6D">
        <w:rPr>
          <w:sz w:val="24"/>
        </w:rPr>
        <w:t>Зиминского</w:t>
      </w:r>
      <w:proofErr w:type="spellEnd"/>
      <w:r w:rsidRPr="00294B6D">
        <w:rPr>
          <w:sz w:val="24"/>
        </w:rPr>
        <w:t xml:space="preserve"> городского муниципального образования                                                                                                                                                                    от 27.09.2018 № 380</w:t>
      </w:r>
    </w:p>
    <w:p w:rsidR="002F0A9D" w:rsidRPr="00037E10" w:rsidRDefault="002F0A9D" w:rsidP="002F0A9D">
      <w:pPr>
        <w:jc w:val="both"/>
        <w:rPr>
          <w:szCs w:val="28"/>
        </w:rPr>
      </w:pPr>
      <w:r w:rsidRPr="00863A58">
        <w:rPr>
          <w:b/>
          <w:color w:val="000000"/>
          <w:sz w:val="24"/>
        </w:rPr>
        <w:t xml:space="preserve">                                                                    </w:t>
      </w:r>
    </w:p>
    <w:p w:rsidR="002F0A9D" w:rsidRPr="00A17A63" w:rsidRDefault="002F0A9D" w:rsidP="002F0A9D">
      <w:pPr>
        <w:jc w:val="center"/>
        <w:rPr>
          <w:b/>
          <w:color w:val="000000"/>
          <w:sz w:val="24"/>
        </w:rPr>
      </w:pPr>
      <w:r w:rsidRPr="00A17A63">
        <w:rPr>
          <w:b/>
          <w:color w:val="000000"/>
          <w:sz w:val="24"/>
        </w:rPr>
        <w:t xml:space="preserve">Информация </w:t>
      </w:r>
      <w:r w:rsidRPr="00A17A63">
        <w:rPr>
          <w:b/>
          <w:sz w:val="24"/>
        </w:rPr>
        <w:t xml:space="preserve">об итогах работы по организации </w:t>
      </w:r>
      <w:proofErr w:type="gramStart"/>
      <w:r w:rsidRPr="00A17A63">
        <w:rPr>
          <w:b/>
          <w:sz w:val="24"/>
        </w:rPr>
        <w:t>летнего</w:t>
      </w:r>
      <w:proofErr w:type="gramEnd"/>
    </w:p>
    <w:p w:rsidR="002F0A9D" w:rsidRPr="00A17A63" w:rsidRDefault="002F0A9D" w:rsidP="002F0A9D">
      <w:pPr>
        <w:jc w:val="center"/>
        <w:rPr>
          <w:b/>
          <w:sz w:val="24"/>
        </w:rPr>
      </w:pPr>
      <w:r w:rsidRPr="00A17A63">
        <w:rPr>
          <w:b/>
          <w:sz w:val="24"/>
        </w:rPr>
        <w:t>оздоровления детей и подростков на территории</w:t>
      </w:r>
    </w:p>
    <w:p w:rsidR="002F0A9D" w:rsidRPr="00A17A63" w:rsidRDefault="002F0A9D" w:rsidP="002F0A9D">
      <w:pPr>
        <w:jc w:val="center"/>
        <w:rPr>
          <w:b/>
          <w:sz w:val="24"/>
        </w:rPr>
      </w:pPr>
      <w:proofErr w:type="spellStart"/>
      <w:r w:rsidRPr="00A17A63">
        <w:rPr>
          <w:b/>
          <w:sz w:val="24"/>
        </w:rPr>
        <w:t>Зиминского</w:t>
      </w:r>
      <w:proofErr w:type="spellEnd"/>
      <w:r w:rsidRPr="00A17A63">
        <w:rPr>
          <w:b/>
          <w:sz w:val="24"/>
        </w:rPr>
        <w:t xml:space="preserve"> городского муниципального образования</w:t>
      </w:r>
    </w:p>
    <w:p w:rsidR="002F0A9D" w:rsidRPr="00863A58" w:rsidRDefault="002F0A9D" w:rsidP="002F0A9D">
      <w:pPr>
        <w:jc w:val="both"/>
        <w:rPr>
          <w:b/>
          <w:sz w:val="24"/>
        </w:rPr>
      </w:pPr>
    </w:p>
    <w:p w:rsidR="002F0A9D" w:rsidRPr="003B0B71" w:rsidRDefault="002F0A9D" w:rsidP="002F0A9D">
      <w:pPr>
        <w:jc w:val="both"/>
        <w:rPr>
          <w:sz w:val="24"/>
        </w:rPr>
      </w:pPr>
      <w:r w:rsidRPr="00863A58">
        <w:rPr>
          <w:sz w:val="24"/>
        </w:rPr>
        <w:t xml:space="preserve">              </w:t>
      </w:r>
      <w:proofErr w:type="gramStart"/>
      <w:r w:rsidRPr="003B0B71">
        <w:rPr>
          <w:sz w:val="24"/>
        </w:rPr>
        <w:t xml:space="preserve">Работа по организации летнего отдыха детей и подростков проводится в соответствии с постановлением администрации </w:t>
      </w:r>
      <w:proofErr w:type="spellStart"/>
      <w:r w:rsidRPr="003B0B71">
        <w:rPr>
          <w:sz w:val="24"/>
        </w:rPr>
        <w:t>Зиминского</w:t>
      </w:r>
      <w:proofErr w:type="spellEnd"/>
      <w:r w:rsidRPr="003B0B71">
        <w:rPr>
          <w:sz w:val="24"/>
        </w:rPr>
        <w:t xml:space="preserve"> городского муниципального образования (</w:t>
      </w:r>
      <w:proofErr w:type="spellStart"/>
      <w:r w:rsidRPr="003B0B71">
        <w:rPr>
          <w:sz w:val="24"/>
        </w:rPr>
        <w:t>далее-ЗГМО</w:t>
      </w:r>
      <w:proofErr w:type="spellEnd"/>
      <w:r w:rsidRPr="003B0B71">
        <w:rPr>
          <w:sz w:val="24"/>
        </w:rPr>
        <w:t>) от</w:t>
      </w:r>
      <w:r w:rsidRPr="003B0B71">
        <w:rPr>
          <w:color w:val="C0504D"/>
          <w:sz w:val="24"/>
        </w:rPr>
        <w:t xml:space="preserve"> </w:t>
      </w:r>
      <w:r w:rsidRPr="003B0B71">
        <w:rPr>
          <w:sz w:val="24"/>
        </w:rPr>
        <w:t>02.02.2018 г</w:t>
      </w:r>
      <w:r w:rsidRPr="003B0B71">
        <w:rPr>
          <w:color w:val="C0504D"/>
          <w:sz w:val="24"/>
        </w:rPr>
        <w:t xml:space="preserve">. </w:t>
      </w:r>
      <w:r w:rsidRPr="003B0B71">
        <w:rPr>
          <w:sz w:val="24"/>
        </w:rPr>
        <w:t>№ 133</w:t>
      </w:r>
      <w:r w:rsidRPr="003B0B71">
        <w:rPr>
          <w:color w:val="C0504D"/>
          <w:sz w:val="24"/>
        </w:rPr>
        <w:t xml:space="preserve"> </w:t>
      </w:r>
      <w:r w:rsidRPr="003B0B71">
        <w:rPr>
          <w:sz w:val="24"/>
        </w:rPr>
        <w:t>«Об организации круглогодичного отдыха, оздоровления и занятости детей и подростков в ЗГМО в 2018 году» и плана мероприятий, разработанного отделом по молодежной политике, отделом по физической культуре и спорту, комиссией по делам несовершеннолетних и защите их прав</w:t>
      </w:r>
      <w:proofErr w:type="gramEnd"/>
      <w:r w:rsidRPr="003B0B71">
        <w:rPr>
          <w:sz w:val="24"/>
        </w:rPr>
        <w:t xml:space="preserve"> администрации, Комитетом по образованию администрации ЗГМО, ОГБУЗ «</w:t>
      </w:r>
      <w:proofErr w:type="spellStart"/>
      <w:r w:rsidRPr="003B0B71">
        <w:rPr>
          <w:sz w:val="24"/>
        </w:rPr>
        <w:t>Зиминская</w:t>
      </w:r>
      <w:proofErr w:type="spellEnd"/>
      <w:r w:rsidRPr="003B0B71">
        <w:rPr>
          <w:sz w:val="24"/>
        </w:rPr>
        <w:t xml:space="preserve"> городская больница», ОПДН ОУУП и ПДН МО МВД России «</w:t>
      </w:r>
      <w:proofErr w:type="spellStart"/>
      <w:r w:rsidRPr="003B0B71">
        <w:rPr>
          <w:sz w:val="24"/>
        </w:rPr>
        <w:t>Зиминский</w:t>
      </w:r>
      <w:proofErr w:type="spellEnd"/>
      <w:r w:rsidRPr="003B0B71">
        <w:rPr>
          <w:sz w:val="24"/>
        </w:rPr>
        <w:t>», Управлением по развитию культурной сферы и библиотечного обслуживания администрации ЗГМО, ОГКУ Центр занятости населения города Зимы.</w:t>
      </w:r>
    </w:p>
    <w:p w:rsidR="002F0A9D" w:rsidRPr="003B0B71" w:rsidRDefault="002F0A9D" w:rsidP="002F0A9D">
      <w:pPr>
        <w:ind w:firstLine="709"/>
        <w:jc w:val="both"/>
        <w:rPr>
          <w:color w:val="C0504D"/>
          <w:sz w:val="24"/>
        </w:rPr>
      </w:pPr>
      <w:r w:rsidRPr="003B0B71">
        <w:rPr>
          <w:sz w:val="24"/>
        </w:rPr>
        <w:t>Согласно постановлению администрации ЗГМО от 17.04.2018 г. № 504 «Об утверждении состава комиссии и утверждении графика приемки лагерей дневного пребывания» 25.05.2018 г. проведена приемка лагерей дневного пребывания на базе 5 муниципальных общеобразовательных организаций: «СОШ № 7» (школы № 7, 10), «СОШ № 9», «СОШ № 26» (школа № 26 и клуб «Романтик»), «Начальная школа – Детский сад № 11» (школа - № 11 и клуб «Ровесник»), «СОШ № 5» (школы № 5, 8).</w:t>
      </w:r>
      <w:r w:rsidRPr="003B0B71">
        <w:rPr>
          <w:color w:val="C0504D"/>
          <w:sz w:val="24"/>
        </w:rPr>
        <w:t xml:space="preserve"> 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color w:val="8064A2"/>
          <w:sz w:val="24"/>
        </w:rPr>
        <w:t xml:space="preserve">           </w:t>
      </w:r>
      <w:r w:rsidRPr="003B0B71">
        <w:rPr>
          <w:sz w:val="24"/>
        </w:rPr>
        <w:t xml:space="preserve">На территории города в с 04.06.2018 г. по 25.06.2018 г. (1 сезон) отработало </w:t>
      </w:r>
      <w:r w:rsidRPr="000A6C21">
        <w:rPr>
          <w:b/>
          <w:sz w:val="24"/>
        </w:rPr>
        <w:t>9 ЛДП</w:t>
      </w:r>
      <w:r w:rsidRPr="003B0B71">
        <w:rPr>
          <w:sz w:val="24"/>
        </w:rPr>
        <w:t xml:space="preserve">, в которых было оздоровлено 517 детей и 2 ЛДП с 28.06.2018 г. по 18.07.2018 г (2 сезон), в которых оздоровилось 100 детей. Всего 617 детей. В прошлом году действовало 10 ЛДП, один ЛДП закрыт на период капитального ремонта школы № 1, количество детей не уменьшилось. 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   В этом году подготовка и приемка ЛДП проходила в новом формате. Необходимо было получить сначала экспертное заключение о соответствии зданий, строений, сооружений, помещений, оборудования и иного имущества от ФБУЗ «Центра гигиены», затем положительные санитарно-эпидемиологические заключения от </w:t>
      </w:r>
      <w:proofErr w:type="spellStart"/>
      <w:r w:rsidRPr="003B0B71">
        <w:rPr>
          <w:sz w:val="24"/>
        </w:rPr>
        <w:t>Роспотребнадзора</w:t>
      </w:r>
      <w:proofErr w:type="spellEnd"/>
      <w:r w:rsidRPr="003B0B71">
        <w:rPr>
          <w:sz w:val="24"/>
        </w:rPr>
        <w:t>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  Согласно пунктам, перечисленным в экспертном заключении о соответствии зданий, строений, сооружений, помещений, оборудования и иного имущества, руководителями ОО на базе которых организуются ЛДП, была проведена работа по подготовке помещений.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color w:val="C0504D"/>
          <w:sz w:val="24"/>
        </w:rPr>
        <w:t xml:space="preserve">           </w:t>
      </w:r>
      <w:r w:rsidRPr="003B0B71">
        <w:rPr>
          <w:sz w:val="24"/>
        </w:rPr>
        <w:t>Проведена большая работа по подготовке ЛДП и укрепление МТБ.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 </w:t>
      </w:r>
      <w:r w:rsidRPr="003B0B71">
        <w:rPr>
          <w:sz w:val="24"/>
          <w:u w:val="single"/>
        </w:rPr>
        <w:t>На пищеблоки</w:t>
      </w:r>
      <w:r w:rsidRPr="003B0B71">
        <w:rPr>
          <w:sz w:val="24"/>
        </w:rPr>
        <w:t xml:space="preserve"> МБОУ «СОШ № 9» и «НШ - ДС № 11» </w:t>
      </w:r>
      <w:r w:rsidRPr="003B0B71">
        <w:rPr>
          <w:sz w:val="24"/>
          <w:u w:val="single"/>
        </w:rPr>
        <w:t>приобретена</w:t>
      </w:r>
      <w:r w:rsidRPr="003B0B71">
        <w:rPr>
          <w:sz w:val="24"/>
        </w:rPr>
        <w:t xml:space="preserve"> посудомоечная машина, в МБОУ «СОШ № 7, 9, 26» и «НШ - ДС № 11» </w:t>
      </w:r>
      <w:r w:rsidRPr="003B0B71">
        <w:rPr>
          <w:sz w:val="24"/>
          <w:u w:val="single"/>
        </w:rPr>
        <w:t>приобретены</w:t>
      </w:r>
      <w:r w:rsidRPr="003B0B71">
        <w:rPr>
          <w:sz w:val="24"/>
        </w:rPr>
        <w:t xml:space="preserve"> водонагреватели и установлены на пищеблоках, в МБОУ «СОШ № 26» и «НШ - ДС № 11» </w:t>
      </w:r>
      <w:r w:rsidRPr="003B0B71">
        <w:rPr>
          <w:sz w:val="24"/>
          <w:u w:val="single"/>
        </w:rPr>
        <w:t>приобретены</w:t>
      </w:r>
      <w:r w:rsidRPr="003B0B71">
        <w:rPr>
          <w:sz w:val="24"/>
        </w:rPr>
        <w:t xml:space="preserve"> весы, в МБОУ «СОШ № 7» </w:t>
      </w:r>
      <w:r w:rsidRPr="003B0B71">
        <w:rPr>
          <w:sz w:val="24"/>
          <w:u w:val="single"/>
        </w:rPr>
        <w:t>приобретен</w:t>
      </w:r>
      <w:r w:rsidRPr="003B0B71">
        <w:rPr>
          <w:sz w:val="24"/>
        </w:rPr>
        <w:t xml:space="preserve"> морозильный ларь.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 Произведена поверка весов на пищеблоках в МБОУ «СОШ № 5, 7, 9, 26» и «НШ - ДС № 11». Приобретена посуда для всех ЛДП.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 В МБОУ «СОШ № 26» </w:t>
      </w:r>
      <w:r w:rsidRPr="003B0B71">
        <w:rPr>
          <w:sz w:val="24"/>
          <w:u w:val="single"/>
        </w:rPr>
        <w:t xml:space="preserve">приобретен </w:t>
      </w:r>
      <w:r w:rsidRPr="003B0B71">
        <w:rPr>
          <w:sz w:val="24"/>
        </w:rPr>
        <w:t>питьевой фонтанчик.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  </w:t>
      </w:r>
      <w:r w:rsidRPr="003B0B71">
        <w:rPr>
          <w:sz w:val="24"/>
          <w:u w:val="single"/>
        </w:rPr>
        <w:t>Произведена</w:t>
      </w:r>
      <w:r w:rsidRPr="003B0B71">
        <w:rPr>
          <w:sz w:val="24"/>
        </w:rPr>
        <w:t xml:space="preserve"> замена сантехники на пищеблоках в ЛДП МБОУ «СОШ № 5, 7, 9» и в «НШ – ДС № 11».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lastRenderedPageBreak/>
        <w:t xml:space="preserve">           </w:t>
      </w:r>
      <w:r w:rsidRPr="003B0B71">
        <w:rPr>
          <w:sz w:val="24"/>
          <w:u w:val="single"/>
        </w:rPr>
        <w:t>В медицинский кабинет</w:t>
      </w:r>
      <w:r w:rsidRPr="003B0B71">
        <w:rPr>
          <w:sz w:val="24"/>
        </w:rPr>
        <w:t xml:space="preserve"> МБОУ «СОШ № 5» </w:t>
      </w:r>
      <w:r w:rsidRPr="003B0B71">
        <w:rPr>
          <w:sz w:val="24"/>
          <w:u w:val="single"/>
        </w:rPr>
        <w:t>приобретен</w:t>
      </w:r>
      <w:r w:rsidRPr="003B0B71">
        <w:rPr>
          <w:sz w:val="24"/>
        </w:rPr>
        <w:t xml:space="preserve"> медицинский столик и шкаф, в медицинский кабинет МБОУ «НШ - ДС № 11» </w:t>
      </w:r>
      <w:r w:rsidRPr="003B0B71">
        <w:rPr>
          <w:sz w:val="24"/>
          <w:u w:val="single"/>
        </w:rPr>
        <w:t>приобретен</w:t>
      </w:r>
      <w:r w:rsidRPr="003B0B71">
        <w:rPr>
          <w:sz w:val="24"/>
        </w:rPr>
        <w:t xml:space="preserve"> медицинский столик и шкаф, в</w:t>
      </w:r>
      <w:r w:rsidRPr="003B0B71">
        <w:rPr>
          <w:sz w:val="24"/>
          <w:u w:val="single"/>
        </w:rPr>
        <w:t xml:space="preserve"> </w:t>
      </w:r>
      <w:r w:rsidRPr="003B0B71">
        <w:rPr>
          <w:sz w:val="24"/>
        </w:rPr>
        <w:t xml:space="preserve">медицинский кабинет МБОУ «СОШ № 8» </w:t>
      </w:r>
      <w:r w:rsidRPr="003B0B71">
        <w:rPr>
          <w:sz w:val="24"/>
          <w:u w:val="single"/>
        </w:rPr>
        <w:t>приобретен</w:t>
      </w:r>
      <w:r w:rsidRPr="003B0B71">
        <w:rPr>
          <w:sz w:val="24"/>
        </w:rPr>
        <w:t xml:space="preserve"> холодильник.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 </w:t>
      </w:r>
      <w:r w:rsidRPr="003B0B71">
        <w:rPr>
          <w:sz w:val="24"/>
          <w:u w:val="single"/>
        </w:rPr>
        <w:t>Проведена</w:t>
      </w:r>
      <w:r w:rsidRPr="003B0B71">
        <w:rPr>
          <w:sz w:val="24"/>
        </w:rPr>
        <w:t xml:space="preserve"> частичная замена раскладушек в ЛДП «СОШ № 7, 8, 26», «НШ - ДС № 11», «Романтик», «Ровесник».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Приобретены </w:t>
      </w:r>
      <w:proofErr w:type="spellStart"/>
      <w:r w:rsidRPr="003B0B71">
        <w:rPr>
          <w:sz w:val="24"/>
        </w:rPr>
        <w:t>рецилькуляторы</w:t>
      </w:r>
      <w:proofErr w:type="spellEnd"/>
      <w:r w:rsidRPr="003B0B71">
        <w:rPr>
          <w:sz w:val="24"/>
        </w:rPr>
        <w:t xml:space="preserve"> в ЛДП «Романтик», «Ровесник».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 На 23.04.2018 г. получены положительные экспертные заключения для организации работы ЛДП в период проведения летней оздоровительной кампании Комитетом по образованию администрации ЗГМО от ФБУЗ «Центр гигиены и эпидемиологии в Иркутской области» в г. Саянске на все 9 ЛДП (100%).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  На 25.04.2018 г. получены положительные санитарно-эпидемиологические заключения от </w:t>
      </w:r>
      <w:proofErr w:type="spellStart"/>
      <w:r w:rsidRPr="003B0B71">
        <w:rPr>
          <w:sz w:val="24"/>
        </w:rPr>
        <w:t>Роспотребнадзора</w:t>
      </w:r>
      <w:proofErr w:type="spellEnd"/>
      <w:r w:rsidRPr="003B0B71">
        <w:rPr>
          <w:sz w:val="24"/>
        </w:rPr>
        <w:t xml:space="preserve"> на все 9 ЛДП (100%).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  По штатному расписанию в ЛДП работало 112 человек, из них прошли аттестацию 112 работников (100%). Медицинский осмотр 100%. Вирусологическое обследование прошли 22 работника пищеблока и работники, деятельность которых связана с продуктами.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   ОГБУЗ «</w:t>
      </w:r>
      <w:proofErr w:type="spellStart"/>
      <w:r w:rsidRPr="003B0B71">
        <w:rPr>
          <w:sz w:val="24"/>
        </w:rPr>
        <w:t>Зиминская</w:t>
      </w:r>
      <w:proofErr w:type="spellEnd"/>
      <w:r w:rsidRPr="003B0B71">
        <w:rPr>
          <w:sz w:val="24"/>
        </w:rPr>
        <w:t xml:space="preserve"> городская больница» за каждым лагерем дневного пребывания закреплены медицинские работники.</w:t>
      </w:r>
    </w:p>
    <w:p w:rsidR="002F0A9D" w:rsidRDefault="002F0A9D" w:rsidP="002F0A9D">
      <w:pPr>
        <w:ind w:left="708"/>
        <w:jc w:val="both"/>
        <w:rPr>
          <w:sz w:val="24"/>
        </w:rPr>
      </w:pPr>
      <w:r>
        <w:rPr>
          <w:sz w:val="24"/>
        </w:rPr>
        <w:t xml:space="preserve">Проведена  </w:t>
      </w:r>
      <w:proofErr w:type="spellStart"/>
      <w:r>
        <w:rPr>
          <w:sz w:val="24"/>
        </w:rPr>
        <w:t>акарицидная</w:t>
      </w:r>
      <w:proofErr w:type="spellEnd"/>
      <w:r>
        <w:rPr>
          <w:sz w:val="24"/>
        </w:rPr>
        <w:t xml:space="preserve">  обработка  территорий ОО, на  базе  </w:t>
      </w:r>
      <w:r w:rsidRPr="003B0B71">
        <w:rPr>
          <w:sz w:val="24"/>
        </w:rPr>
        <w:t>которых</w:t>
      </w:r>
      <w:r>
        <w:rPr>
          <w:sz w:val="24"/>
        </w:rPr>
        <w:t xml:space="preserve"> </w:t>
      </w:r>
      <w:r w:rsidRPr="003B0B71">
        <w:rPr>
          <w:sz w:val="24"/>
        </w:rPr>
        <w:t xml:space="preserve"> организована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работа ЛДП (МБОУ «СОШ № 5, 7, 9, 26», МБОУ «НШ – ДС № 11»), также проведены все </w:t>
      </w:r>
      <w:proofErr w:type="spellStart"/>
      <w:r w:rsidRPr="003B0B71">
        <w:rPr>
          <w:sz w:val="24"/>
        </w:rPr>
        <w:t>дерратизационные</w:t>
      </w:r>
      <w:proofErr w:type="spellEnd"/>
      <w:r w:rsidRPr="003B0B71">
        <w:rPr>
          <w:sz w:val="24"/>
        </w:rPr>
        <w:t xml:space="preserve"> мероприятия.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 </w:t>
      </w:r>
      <w:proofErr w:type="gramStart"/>
      <w:r w:rsidRPr="003B0B71">
        <w:rPr>
          <w:sz w:val="24"/>
        </w:rPr>
        <w:t xml:space="preserve">С Министерством социального развития, опеки и попечительства Иркутской области подписано соглашение о предоставлении в 2018 году из областного бюджета субсидии в целях </w:t>
      </w:r>
      <w:proofErr w:type="spellStart"/>
      <w:r w:rsidRPr="003B0B71">
        <w:rPr>
          <w:sz w:val="24"/>
        </w:rPr>
        <w:t>софинансирования</w:t>
      </w:r>
      <w:proofErr w:type="spellEnd"/>
      <w:r w:rsidRPr="003B0B71">
        <w:rPr>
          <w:sz w:val="24"/>
        </w:rPr>
        <w:t xml:space="preserve"> расходных обязательств на оплату стоимости набора продуктов питания для детей в оздоровительных ЛДП детей, организованных на безе муниципальных общеобразовательных организаций, на 574 человека в сумме 1 249,8 тыс. рублей (Один миллион двести сорок девять тысяч восемьсот рублей</w:t>
      </w:r>
      <w:proofErr w:type="gramEnd"/>
      <w:r w:rsidRPr="003B0B71">
        <w:rPr>
          <w:sz w:val="24"/>
        </w:rPr>
        <w:t xml:space="preserve">) и обеспечению финансирования расходных обязательств </w:t>
      </w:r>
      <w:proofErr w:type="gramStart"/>
      <w:r w:rsidRPr="003B0B71">
        <w:rPr>
          <w:sz w:val="24"/>
        </w:rPr>
        <w:t>на оплату стоимости набора продуктов питания для детей в оздоровительных лагерях с дневным пребыванием детей из местного бюджета</w:t>
      </w:r>
      <w:proofErr w:type="gramEnd"/>
      <w:r w:rsidRPr="003B0B71">
        <w:rPr>
          <w:sz w:val="24"/>
        </w:rPr>
        <w:t xml:space="preserve"> на 43 человека в сумме 94,00 тыс. рублей (Девяносто четыре тысячи рублей). На одного ребенка 121.00 рубль. Комплексным центром проведены проверки организации питания во всех ЛДП.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color w:val="C0504D"/>
          <w:sz w:val="24"/>
        </w:rPr>
        <w:tab/>
      </w:r>
      <w:r w:rsidRPr="003B0B71">
        <w:rPr>
          <w:sz w:val="24"/>
        </w:rPr>
        <w:t>Договоры на поставку продуктов питания для лагерей дневного пребывания заключены с местными поставщиками продуктов питания. Реестр поставщиков продуктов питания размещен на сайте администрации ЗГМО и на сайте Комитета по образованию.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В соответствии с нормами </w:t>
      </w:r>
      <w:proofErr w:type="spellStart"/>
      <w:r w:rsidRPr="003B0B71">
        <w:rPr>
          <w:sz w:val="24"/>
        </w:rPr>
        <w:t>СаНПиН</w:t>
      </w:r>
      <w:proofErr w:type="spellEnd"/>
      <w:r w:rsidRPr="003B0B71">
        <w:rPr>
          <w:sz w:val="24"/>
        </w:rPr>
        <w:t xml:space="preserve"> разработано перспективное десятидневное меню, которое согласовано с Главным государственным санитарным врачом в </w:t>
      </w:r>
      <w:proofErr w:type="gramStart"/>
      <w:r w:rsidRPr="003B0B71">
        <w:rPr>
          <w:sz w:val="24"/>
        </w:rPr>
        <w:t>г</w:t>
      </w:r>
      <w:proofErr w:type="gramEnd"/>
      <w:r w:rsidRPr="003B0B71">
        <w:rPr>
          <w:sz w:val="24"/>
        </w:rPr>
        <w:t xml:space="preserve">. Зиме и </w:t>
      </w:r>
      <w:proofErr w:type="spellStart"/>
      <w:r w:rsidRPr="003B0B71">
        <w:rPr>
          <w:sz w:val="24"/>
        </w:rPr>
        <w:t>Зиминском</w:t>
      </w:r>
      <w:proofErr w:type="spellEnd"/>
      <w:r w:rsidRPr="003B0B71">
        <w:rPr>
          <w:sz w:val="24"/>
        </w:rPr>
        <w:t xml:space="preserve"> районе, г. Саянске. </w:t>
      </w:r>
    </w:p>
    <w:p w:rsidR="002F0A9D" w:rsidRPr="003B0B71" w:rsidRDefault="002F0A9D" w:rsidP="002F0A9D">
      <w:pPr>
        <w:jc w:val="both"/>
        <w:rPr>
          <w:color w:val="C0504D"/>
          <w:sz w:val="24"/>
        </w:rPr>
      </w:pPr>
      <w:r w:rsidRPr="003B0B71">
        <w:rPr>
          <w:color w:val="C0504D"/>
          <w:sz w:val="24"/>
        </w:rPr>
        <w:t xml:space="preserve">           </w:t>
      </w:r>
      <w:r w:rsidRPr="003B0B71">
        <w:rPr>
          <w:sz w:val="24"/>
        </w:rPr>
        <w:t xml:space="preserve">В  период  подготовки  к  летней  оздоровительной  кампании  2018  года  в  целях обеспечения безопасности обучающихся и работников в лагерях дневного пребывания проведена следующая работа. Информация о телефонах экстренных служб </w:t>
      </w:r>
      <w:proofErr w:type="gramStart"/>
      <w:r w:rsidRPr="003B0B71">
        <w:rPr>
          <w:sz w:val="24"/>
        </w:rPr>
        <w:t>г</w:t>
      </w:r>
      <w:proofErr w:type="gramEnd"/>
      <w:r w:rsidRPr="003B0B71">
        <w:rPr>
          <w:sz w:val="24"/>
        </w:rPr>
        <w:t xml:space="preserve">. Зимы, единого телефона 112 размещена на стендах при входе в образовательные организации, где расположены ЛДП, на первом этаже. Во всех образовательных организациях «тревожные кнопки» выведены на единый пульт ФГКУ «Управление вневедомственной охраны» </w:t>
      </w:r>
      <w:proofErr w:type="gramStart"/>
      <w:r w:rsidRPr="003B0B71">
        <w:rPr>
          <w:sz w:val="24"/>
        </w:rPr>
        <w:t>г</w:t>
      </w:r>
      <w:proofErr w:type="gramEnd"/>
      <w:r w:rsidRPr="003B0B71">
        <w:rPr>
          <w:sz w:val="24"/>
        </w:rPr>
        <w:t xml:space="preserve">. Зимы, имеется физическая охрана (сторожа), которые осуществляют охрану в ночное время, выходные и праздничные дни. Организация пропускного режима и дежурство в дневное время осуществляется администрацией образовательных учреждений. </w:t>
      </w:r>
    </w:p>
    <w:p w:rsidR="002F0A9D" w:rsidRPr="003B0B71" w:rsidRDefault="002F0A9D" w:rsidP="002F0A9D">
      <w:pPr>
        <w:ind w:left="786"/>
        <w:jc w:val="both"/>
        <w:rPr>
          <w:sz w:val="24"/>
        </w:rPr>
      </w:pPr>
      <w:proofErr w:type="gramStart"/>
      <w:r w:rsidRPr="003B0B71">
        <w:rPr>
          <w:sz w:val="24"/>
        </w:rPr>
        <w:t>Во   всех   ОО   имеется   видеонаблюдение   (камеры   расположены   по   периметру</w:t>
      </w:r>
      <w:proofErr w:type="gramEnd"/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lastRenderedPageBreak/>
        <w:t xml:space="preserve">территории и в зданиях учреждений), функционирует проводная телефонная связь, имеется  </w:t>
      </w:r>
      <w:proofErr w:type="spellStart"/>
      <w:r w:rsidRPr="003B0B71">
        <w:rPr>
          <w:sz w:val="24"/>
        </w:rPr>
        <w:t>периметральное</w:t>
      </w:r>
      <w:proofErr w:type="spellEnd"/>
      <w:r w:rsidRPr="003B0B71">
        <w:rPr>
          <w:sz w:val="24"/>
        </w:rPr>
        <w:t xml:space="preserve"> ограждение территории. Во всех ЛДП было организовано проведение проверок состояния противопожарного водоснабжения, электропроводки, пригодности средств пожаротушения и те</w:t>
      </w:r>
      <w:r>
        <w:rPr>
          <w:sz w:val="24"/>
        </w:rPr>
        <w:t>хнического состояния АПС. Все 9</w:t>
      </w:r>
      <w:r w:rsidRPr="003B0B71">
        <w:rPr>
          <w:sz w:val="24"/>
        </w:rPr>
        <w:t xml:space="preserve"> ЛДП укомплектованы первичными средствами пожаротушения (огнетушителями).            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   Перед началом летней оздоровительной кампании с персоналом ЛДП проведены инструктажи по охране труда, пожарной, антитеррористической безопасности, по обеспечению безопасности детей. Во всех образовательных организациях проведена корректировка паспортов антитеррористической безопасности.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 С начальниками летних оздоровительных лагерей, работниками пищеблоков, медицинскими работниками 15.05.2018 года проведен инструктивный семинар по применению неотложных мер при возникновении чрезвычайных ситуаций, возникновении пожара, ситуаций, связанных с эпидемиологическими заболеваниями с приглашением специалистов </w:t>
      </w:r>
      <w:proofErr w:type="spellStart"/>
      <w:r w:rsidRPr="003B0B71">
        <w:rPr>
          <w:sz w:val="24"/>
        </w:rPr>
        <w:t>Роспотребнадзора</w:t>
      </w:r>
      <w:proofErr w:type="spellEnd"/>
      <w:r w:rsidRPr="003B0B71">
        <w:rPr>
          <w:sz w:val="24"/>
        </w:rPr>
        <w:t xml:space="preserve">, Центра гигиены, </w:t>
      </w:r>
      <w:proofErr w:type="spellStart"/>
      <w:r w:rsidRPr="003B0B71">
        <w:rPr>
          <w:sz w:val="24"/>
        </w:rPr>
        <w:t>Пожнадзора</w:t>
      </w:r>
      <w:proofErr w:type="spellEnd"/>
      <w:r w:rsidRPr="003B0B71">
        <w:rPr>
          <w:sz w:val="24"/>
        </w:rPr>
        <w:t xml:space="preserve"> и </w:t>
      </w:r>
      <w:proofErr w:type="spellStart"/>
      <w:r w:rsidRPr="003B0B71">
        <w:rPr>
          <w:sz w:val="24"/>
        </w:rPr>
        <w:t>Зиминской</w:t>
      </w:r>
      <w:proofErr w:type="spellEnd"/>
      <w:r w:rsidRPr="003B0B71">
        <w:rPr>
          <w:sz w:val="24"/>
        </w:rPr>
        <w:t xml:space="preserve"> городской больницы.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  Руководителями ЛДП соблюдаются требования об обязательном предварительном медицинском осмотре персонала при приеме на работу, а также трудового законодательства в части обязательного истребования документов об образовании, квалификации и отсутствии (наличии) судимости работников. Все работники ЛДП являются работниками общеобразовательных организаций.</w:t>
      </w:r>
    </w:p>
    <w:p w:rsidR="002F0A9D" w:rsidRPr="003B0B71" w:rsidRDefault="002F0A9D" w:rsidP="002F0A9D">
      <w:pPr>
        <w:ind w:firstLine="708"/>
        <w:jc w:val="both"/>
        <w:rPr>
          <w:sz w:val="24"/>
        </w:rPr>
      </w:pPr>
      <w:r w:rsidRPr="003B0B71">
        <w:rPr>
          <w:sz w:val="24"/>
        </w:rPr>
        <w:t>В этом году продолжена работа по страхованию детей от несчастного случая и клещевого энцефалита (100%).</w:t>
      </w:r>
    </w:p>
    <w:p w:rsidR="002F0A9D" w:rsidRPr="000A6C21" w:rsidRDefault="002F0A9D" w:rsidP="002F0A9D">
      <w:pPr>
        <w:jc w:val="both"/>
        <w:rPr>
          <w:b/>
          <w:sz w:val="24"/>
        </w:rPr>
      </w:pPr>
      <w:r w:rsidRPr="003B0B71">
        <w:rPr>
          <w:sz w:val="24"/>
        </w:rPr>
        <w:t xml:space="preserve">            </w:t>
      </w:r>
      <w:r w:rsidRPr="000A6C21">
        <w:rPr>
          <w:sz w:val="24"/>
        </w:rPr>
        <w:t xml:space="preserve">По муниципальной программе «Развитие образования» на 2016 - 2020 годы на организацию летнего отдыха детей </w:t>
      </w:r>
      <w:r w:rsidRPr="000A6C21">
        <w:rPr>
          <w:b/>
          <w:sz w:val="24"/>
        </w:rPr>
        <w:t>на подготовку и работу ЛДП</w:t>
      </w:r>
      <w:r>
        <w:rPr>
          <w:b/>
          <w:sz w:val="24"/>
        </w:rPr>
        <w:t xml:space="preserve"> по состоянию на 17.09</w:t>
      </w:r>
      <w:r w:rsidRPr="000A6C21">
        <w:rPr>
          <w:b/>
          <w:sz w:val="24"/>
        </w:rPr>
        <w:t xml:space="preserve">.2018 года фактически выделено 3 545 459,67 рублей, из них на питание 1 343 826,00 рублей. 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color w:val="C0504D"/>
          <w:sz w:val="24"/>
        </w:rPr>
        <w:t xml:space="preserve">              </w:t>
      </w:r>
      <w:r w:rsidRPr="003B0B71">
        <w:rPr>
          <w:sz w:val="24"/>
        </w:rPr>
        <w:t>На Совете по развитию образования, который состоялся 10.05.2018 г. традиционно были рассмотрены и утверждены программы ЛДП: «</w:t>
      </w:r>
      <w:proofErr w:type="spellStart"/>
      <w:r w:rsidRPr="003B0B71">
        <w:rPr>
          <w:sz w:val="24"/>
        </w:rPr>
        <w:t>Смешарики</w:t>
      </w:r>
      <w:proofErr w:type="spellEnd"/>
      <w:r w:rsidRPr="003B0B71">
        <w:rPr>
          <w:sz w:val="24"/>
        </w:rPr>
        <w:t>» (МБОУ «СОШ № 5»),  «</w:t>
      </w:r>
      <w:proofErr w:type="spellStart"/>
      <w:r w:rsidRPr="003B0B71">
        <w:rPr>
          <w:sz w:val="24"/>
        </w:rPr>
        <w:t>ЭкоДОМ</w:t>
      </w:r>
      <w:proofErr w:type="spellEnd"/>
      <w:r w:rsidRPr="003B0B71">
        <w:rPr>
          <w:sz w:val="24"/>
        </w:rPr>
        <w:t xml:space="preserve">» (МБОУ «СОШ № 7»), «Мастерская чудес»» (МБОУ «СОШ № 8»), «Родными тропами» (МБОУ «СОШ № 9»), «По секрету всему свету» (МБОУ «СОШ № 10»), «Русские истоки» (МБОУ «НШ-ДС № 11»), «Друзья природы» (МБОУ «СОШ № 26»), «В ритме красок» (МБУ ДО «ЗДДТ» клуб «Романтик»), «Без пяти минут – лето!» (МБУ ДО «ЗДДТ» клуб «Ровесник»). Утвержденные программы были успешно реализованы на территории города. 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 </w:t>
      </w:r>
      <w:proofErr w:type="gramStart"/>
      <w:r w:rsidRPr="003B0B71">
        <w:rPr>
          <w:sz w:val="24"/>
        </w:rPr>
        <w:t xml:space="preserve">Очень тесно ЛДП работают со специалистами Управления по развитию культурной сферы и библиотечного обслуживания ЗГМО, специалистами </w:t>
      </w:r>
      <w:proofErr w:type="spellStart"/>
      <w:r w:rsidRPr="003B0B71">
        <w:rPr>
          <w:sz w:val="24"/>
        </w:rPr>
        <w:t>пожнадзора</w:t>
      </w:r>
      <w:proofErr w:type="spellEnd"/>
      <w:r w:rsidRPr="003B0B71">
        <w:rPr>
          <w:sz w:val="24"/>
        </w:rPr>
        <w:t>, линейного отделения полиции на станции Зима, с инспекторами ОДН МО МВД РФ «</w:t>
      </w:r>
      <w:proofErr w:type="spellStart"/>
      <w:r w:rsidRPr="003B0B71">
        <w:rPr>
          <w:sz w:val="24"/>
        </w:rPr>
        <w:t>Зиминский</w:t>
      </w:r>
      <w:proofErr w:type="spellEnd"/>
      <w:r w:rsidRPr="003B0B71">
        <w:rPr>
          <w:sz w:val="24"/>
        </w:rPr>
        <w:t>», «ЦЗН» города Зимы, отделом молодежной политики администрации ЗГМО, отделом физкультуры и спорта администрации ЗГМО, Свято-Никольским храмом г. Зимы, проводят совместные мероприятия.</w:t>
      </w:r>
      <w:proofErr w:type="gramEnd"/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</w:t>
      </w:r>
      <w:proofErr w:type="gramStart"/>
      <w:r w:rsidRPr="003B0B71">
        <w:rPr>
          <w:sz w:val="24"/>
        </w:rPr>
        <w:t>Во время работы ЛДП проводились выездные мероприятия в: бассейн «Золотая рыбка» и «Дельфин» г. Саянск</w:t>
      </w:r>
      <w:r w:rsidRPr="003B0B71">
        <w:rPr>
          <w:b/>
          <w:sz w:val="24"/>
        </w:rPr>
        <w:t xml:space="preserve">, </w:t>
      </w:r>
      <w:r w:rsidRPr="003B0B71">
        <w:rPr>
          <w:sz w:val="24"/>
        </w:rPr>
        <w:t>Дом ремесел</w:t>
      </w:r>
      <w:r w:rsidRPr="003B0B71">
        <w:rPr>
          <w:b/>
          <w:sz w:val="24"/>
        </w:rPr>
        <w:t xml:space="preserve">, </w:t>
      </w:r>
      <w:r w:rsidRPr="003B0B71">
        <w:rPr>
          <w:sz w:val="24"/>
        </w:rPr>
        <w:t>Парк Победы</w:t>
      </w:r>
      <w:r w:rsidRPr="003B0B71">
        <w:rPr>
          <w:b/>
          <w:sz w:val="24"/>
        </w:rPr>
        <w:t xml:space="preserve">, </w:t>
      </w:r>
      <w:r w:rsidRPr="003B0B71">
        <w:rPr>
          <w:sz w:val="24"/>
        </w:rPr>
        <w:t>Историко-краеведческий музей</w:t>
      </w:r>
      <w:r w:rsidRPr="003B0B71">
        <w:rPr>
          <w:b/>
          <w:sz w:val="24"/>
        </w:rPr>
        <w:t xml:space="preserve">, </w:t>
      </w:r>
      <w:r w:rsidRPr="003B0B71">
        <w:rPr>
          <w:sz w:val="24"/>
        </w:rPr>
        <w:t>КИЦ «Спутник», Городскую библиотеку, КДЦ «Россия», ГДК «Горизонт», развлекательный центр «</w:t>
      </w:r>
      <w:proofErr w:type="spellStart"/>
      <w:r w:rsidRPr="003B0B71">
        <w:rPr>
          <w:sz w:val="24"/>
        </w:rPr>
        <w:t>Капитошка</w:t>
      </w:r>
      <w:proofErr w:type="spellEnd"/>
      <w:r w:rsidRPr="003B0B71">
        <w:rPr>
          <w:sz w:val="24"/>
        </w:rPr>
        <w:t>», развлекательного центра «</w:t>
      </w:r>
      <w:proofErr w:type="spellStart"/>
      <w:r w:rsidRPr="003B0B71">
        <w:rPr>
          <w:sz w:val="24"/>
        </w:rPr>
        <w:t>Арлекино</w:t>
      </w:r>
      <w:proofErr w:type="spellEnd"/>
      <w:r w:rsidRPr="003B0B71">
        <w:rPr>
          <w:sz w:val="24"/>
        </w:rPr>
        <w:t>».</w:t>
      </w:r>
      <w:proofErr w:type="gramEnd"/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Большое внимание уделялось личной гигиене воспитанников. В течение сезона проводились профилактические беседы. Совместно с медиками проведены профилактические беседы: «Профилактика кишечных заболеваний», «Профилактика спортивного травматизма», «Будем делать хорошо и не будем плохо» (профилактика </w:t>
      </w:r>
      <w:proofErr w:type="spellStart"/>
      <w:r w:rsidRPr="003B0B71">
        <w:rPr>
          <w:sz w:val="24"/>
        </w:rPr>
        <w:t>табакокурения</w:t>
      </w:r>
      <w:proofErr w:type="spellEnd"/>
      <w:r w:rsidRPr="003B0B71">
        <w:rPr>
          <w:sz w:val="24"/>
        </w:rPr>
        <w:t xml:space="preserve"> и алкоголизма), о тепловом ударе, о правильном закаливании.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Дети участвовали во всех городских мероприятиях: День России; Юбилей КИЦ «Спутник»; мероприятия, посвященные Дню Города; праздничная программа, </w:t>
      </w:r>
      <w:r w:rsidRPr="003B0B71">
        <w:rPr>
          <w:sz w:val="24"/>
        </w:rPr>
        <w:lastRenderedPageBreak/>
        <w:t>посвященная Дню семьи, любви и верности; праздничная программа, посвященная открытию памятника Е. Евтушенко.</w:t>
      </w:r>
    </w:p>
    <w:p w:rsidR="002F0A9D" w:rsidRPr="003B0B71" w:rsidRDefault="002F0A9D" w:rsidP="002F0A9D">
      <w:pPr>
        <w:ind w:firstLine="708"/>
        <w:jc w:val="both"/>
        <w:rPr>
          <w:sz w:val="24"/>
        </w:rPr>
      </w:pPr>
      <w:r w:rsidRPr="003B0B71">
        <w:rPr>
          <w:sz w:val="24"/>
        </w:rPr>
        <w:t>Ребятам запомнилось посещение развлекательного центра «</w:t>
      </w:r>
      <w:proofErr w:type="spellStart"/>
      <w:r w:rsidRPr="003B0B71">
        <w:rPr>
          <w:sz w:val="24"/>
        </w:rPr>
        <w:t>Арлекино</w:t>
      </w:r>
      <w:proofErr w:type="spellEnd"/>
      <w:r w:rsidRPr="003B0B71">
        <w:rPr>
          <w:sz w:val="24"/>
        </w:rPr>
        <w:t xml:space="preserve">», где для них была проведена </w:t>
      </w:r>
      <w:proofErr w:type="spellStart"/>
      <w:r w:rsidRPr="003B0B71">
        <w:rPr>
          <w:sz w:val="24"/>
        </w:rPr>
        <w:t>квест</w:t>
      </w:r>
      <w:proofErr w:type="spellEnd"/>
      <w:r w:rsidRPr="003B0B71">
        <w:rPr>
          <w:sz w:val="24"/>
        </w:rPr>
        <w:t xml:space="preserve"> - программа. Специалисты  «Шоу Центр Престиж» из </w:t>
      </w:r>
      <w:proofErr w:type="gramStart"/>
      <w:r w:rsidRPr="003B0B71">
        <w:rPr>
          <w:sz w:val="24"/>
        </w:rPr>
        <w:t>г</w:t>
      </w:r>
      <w:proofErr w:type="gramEnd"/>
      <w:r w:rsidRPr="003B0B71">
        <w:rPr>
          <w:sz w:val="24"/>
        </w:rPr>
        <w:t xml:space="preserve">. Иркутска на закрытие сезона представили шоу «Бумажная дискотека». Мобильный планетарий из </w:t>
      </w:r>
      <w:proofErr w:type="gramStart"/>
      <w:r w:rsidRPr="003B0B71">
        <w:rPr>
          <w:sz w:val="24"/>
        </w:rPr>
        <w:t>г</w:t>
      </w:r>
      <w:proofErr w:type="gramEnd"/>
      <w:r w:rsidRPr="003B0B71">
        <w:rPr>
          <w:sz w:val="24"/>
        </w:rPr>
        <w:t>. Иркутска показал детям от 6 до 12 лет фильм «Как зарождалась Земля». Служители Свято - Троицкого храма посетили детей и представили свой концерт. Приезжал театр иллюзии «По ту сторону волшебства» (</w:t>
      </w:r>
      <w:proofErr w:type="gramStart"/>
      <w:r w:rsidRPr="003B0B71">
        <w:rPr>
          <w:sz w:val="24"/>
        </w:rPr>
        <w:t>г</w:t>
      </w:r>
      <w:proofErr w:type="gramEnd"/>
      <w:r w:rsidRPr="003B0B71">
        <w:rPr>
          <w:sz w:val="24"/>
        </w:rPr>
        <w:t>. Братск). Ребята посмотрели интересные фокусы с цветами, с летающими зонтиками и многое другое. В последний день лагерной смены дети защищали мини – проект «Родными тропами», представляли свои номера, посвященные юбилею города.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color w:val="C0504D"/>
          <w:sz w:val="24"/>
        </w:rPr>
        <w:t xml:space="preserve">           </w:t>
      </w:r>
      <w:r w:rsidRPr="003B0B71">
        <w:rPr>
          <w:sz w:val="24"/>
        </w:rPr>
        <w:t xml:space="preserve">Перевозка организованных групп детей к местам отдыха и обратно (бассейн, парк Победы, кинотеатр «Россия») осуществляется 2 школьными автобусами. Автобусы оснащены </w:t>
      </w:r>
      <w:proofErr w:type="spellStart"/>
      <w:r w:rsidRPr="003B0B71">
        <w:rPr>
          <w:sz w:val="24"/>
        </w:rPr>
        <w:t>тахографом</w:t>
      </w:r>
      <w:proofErr w:type="spellEnd"/>
      <w:r w:rsidRPr="003B0B71">
        <w:rPr>
          <w:sz w:val="24"/>
        </w:rPr>
        <w:t xml:space="preserve"> и аппаратурой спутниковой навигации ГЛОНАСС. Осуществляется технический осмотр при выезде и возвращении транспортных средств.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 Комитетом по образованию ежедневно с 04.06.2018 г. проводился мониторинг работы ЛДП с информированием министерства социального развития, опеки и попечительства Иркутской области.</w:t>
      </w:r>
    </w:p>
    <w:p w:rsidR="002F0A9D" w:rsidRPr="003B0B71" w:rsidRDefault="002F0A9D" w:rsidP="002F0A9D">
      <w:pPr>
        <w:rPr>
          <w:sz w:val="24"/>
          <w:u w:val="single"/>
        </w:rPr>
      </w:pPr>
      <w:r w:rsidRPr="003B0B71">
        <w:rPr>
          <w:sz w:val="24"/>
        </w:rPr>
        <w:t xml:space="preserve">         </w:t>
      </w:r>
      <w:r w:rsidRPr="003B0B71">
        <w:rPr>
          <w:sz w:val="24"/>
          <w:u w:val="single"/>
        </w:rPr>
        <w:t>Лагеря дневного пребывания (два сезона) посещали дети в возрасте:</w:t>
      </w:r>
    </w:p>
    <w:p w:rsidR="002F0A9D" w:rsidRPr="003B0B71" w:rsidRDefault="002F0A9D" w:rsidP="002F0A9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B0B71">
        <w:rPr>
          <w:rFonts w:ascii="Times New Roman" w:hAnsi="Times New Roman"/>
          <w:sz w:val="24"/>
          <w:szCs w:val="24"/>
        </w:rPr>
        <w:t>до 7 лет - 42 (6,8%) человека;</w:t>
      </w:r>
    </w:p>
    <w:p w:rsidR="002F0A9D" w:rsidRPr="003B0B71" w:rsidRDefault="002F0A9D" w:rsidP="002F0A9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B0B71">
        <w:rPr>
          <w:rFonts w:ascii="Times New Roman" w:hAnsi="Times New Roman"/>
          <w:sz w:val="24"/>
          <w:szCs w:val="24"/>
        </w:rPr>
        <w:t>7-10 лет – 451 (73,1 %) человек;</w:t>
      </w:r>
    </w:p>
    <w:p w:rsidR="002F0A9D" w:rsidRPr="003B0B71" w:rsidRDefault="002F0A9D" w:rsidP="002F0A9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B0B71">
        <w:rPr>
          <w:rFonts w:ascii="Times New Roman" w:hAnsi="Times New Roman"/>
          <w:sz w:val="24"/>
          <w:szCs w:val="24"/>
        </w:rPr>
        <w:t>11-12 лет - 115 (18,6%) человек;</w:t>
      </w:r>
    </w:p>
    <w:p w:rsidR="002F0A9D" w:rsidRPr="003B0B71" w:rsidRDefault="002F0A9D" w:rsidP="002F0A9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B0B71">
        <w:rPr>
          <w:rFonts w:ascii="Times New Roman" w:hAnsi="Times New Roman"/>
          <w:sz w:val="24"/>
          <w:szCs w:val="24"/>
        </w:rPr>
        <w:t>13-14 лет - 8 (1,3%) человек;</w:t>
      </w:r>
    </w:p>
    <w:p w:rsidR="002F0A9D" w:rsidRPr="003B0B71" w:rsidRDefault="002F0A9D" w:rsidP="002F0A9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B0B71">
        <w:rPr>
          <w:rFonts w:ascii="Times New Roman" w:hAnsi="Times New Roman"/>
          <w:sz w:val="24"/>
          <w:szCs w:val="24"/>
        </w:rPr>
        <w:t>15-16 лет - 1 (0,2 %) человек.</w:t>
      </w:r>
    </w:p>
    <w:p w:rsidR="002F0A9D" w:rsidRPr="003B0B71" w:rsidRDefault="002F0A9D" w:rsidP="002F0A9D">
      <w:pPr>
        <w:rPr>
          <w:sz w:val="24"/>
        </w:rPr>
      </w:pPr>
      <w:r w:rsidRPr="003B0B71">
        <w:rPr>
          <w:sz w:val="24"/>
        </w:rPr>
        <w:t xml:space="preserve">         </w:t>
      </w:r>
      <w:r w:rsidRPr="003B0B71">
        <w:rPr>
          <w:sz w:val="24"/>
          <w:u w:val="single"/>
        </w:rPr>
        <w:t>В лагеря дневного пребывания (два сезона) зачислены дети следующих категорий</w:t>
      </w:r>
      <w:r w:rsidRPr="003B0B71">
        <w:rPr>
          <w:sz w:val="24"/>
        </w:rPr>
        <w:t>:</w:t>
      </w:r>
    </w:p>
    <w:p w:rsidR="002F0A9D" w:rsidRPr="003B0B71" w:rsidRDefault="002F0A9D" w:rsidP="002F0A9D">
      <w:pPr>
        <w:rPr>
          <w:sz w:val="24"/>
        </w:rPr>
      </w:pPr>
      <w:r w:rsidRPr="003B0B71">
        <w:rPr>
          <w:sz w:val="24"/>
        </w:rPr>
        <w:t>а) дети 2-х работающих родителей (на основании справки с места работы) - 299 (48,4%) человек;</w:t>
      </w:r>
    </w:p>
    <w:p w:rsidR="002F0A9D" w:rsidRPr="003B0B71" w:rsidRDefault="002F0A9D" w:rsidP="002F0A9D">
      <w:pPr>
        <w:rPr>
          <w:sz w:val="24"/>
        </w:rPr>
      </w:pPr>
      <w:r w:rsidRPr="003B0B71">
        <w:rPr>
          <w:sz w:val="24"/>
        </w:rPr>
        <w:t>б) дети-инвалиды – 3 (0,5%) человека;</w:t>
      </w:r>
    </w:p>
    <w:p w:rsidR="002F0A9D" w:rsidRPr="003B0B71" w:rsidRDefault="002F0A9D" w:rsidP="002F0A9D">
      <w:pPr>
        <w:rPr>
          <w:sz w:val="24"/>
        </w:rPr>
      </w:pPr>
      <w:r w:rsidRPr="003B0B71">
        <w:rPr>
          <w:sz w:val="24"/>
        </w:rPr>
        <w:t>в) дети с ОВЗ – 18 (2,9%) человек;</w:t>
      </w:r>
    </w:p>
    <w:p w:rsidR="002F0A9D" w:rsidRPr="003B0B71" w:rsidRDefault="002F0A9D" w:rsidP="002F0A9D">
      <w:pPr>
        <w:rPr>
          <w:sz w:val="24"/>
        </w:rPr>
      </w:pPr>
      <w:r w:rsidRPr="003B0B71">
        <w:rPr>
          <w:sz w:val="24"/>
        </w:rPr>
        <w:t>г) дети-сироты – 1 (0,2%) человек;</w:t>
      </w:r>
    </w:p>
    <w:p w:rsidR="002F0A9D" w:rsidRPr="003B0B71" w:rsidRDefault="002F0A9D" w:rsidP="002F0A9D">
      <w:pPr>
        <w:rPr>
          <w:sz w:val="24"/>
        </w:rPr>
      </w:pPr>
      <w:proofErr w:type="spellStart"/>
      <w:r w:rsidRPr="003B0B71">
        <w:rPr>
          <w:sz w:val="24"/>
        </w:rPr>
        <w:t>д</w:t>
      </w:r>
      <w:proofErr w:type="spellEnd"/>
      <w:r w:rsidRPr="003B0B71">
        <w:rPr>
          <w:sz w:val="24"/>
        </w:rPr>
        <w:t>) дети, находящиеся под опекой, в приемной семье – 27 (4,4%) человек;</w:t>
      </w:r>
    </w:p>
    <w:p w:rsidR="002F0A9D" w:rsidRPr="003B0B71" w:rsidRDefault="002F0A9D" w:rsidP="002F0A9D">
      <w:pPr>
        <w:rPr>
          <w:sz w:val="24"/>
        </w:rPr>
      </w:pPr>
      <w:r w:rsidRPr="003B0B71">
        <w:rPr>
          <w:sz w:val="24"/>
        </w:rPr>
        <w:t>е) дети из малообеспеченных семей – 88 (14,3%) человек;</w:t>
      </w:r>
    </w:p>
    <w:p w:rsidR="002F0A9D" w:rsidRPr="003B0B71" w:rsidRDefault="002F0A9D" w:rsidP="002F0A9D">
      <w:pPr>
        <w:rPr>
          <w:sz w:val="24"/>
        </w:rPr>
      </w:pPr>
      <w:r w:rsidRPr="003B0B71">
        <w:rPr>
          <w:sz w:val="24"/>
        </w:rPr>
        <w:t>ж) дети из многодетных семей – 58 (9,4%) человек;</w:t>
      </w:r>
    </w:p>
    <w:p w:rsidR="002F0A9D" w:rsidRPr="003B0B71" w:rsidRDefault="002F0A9D" w:rsidP="002F0A9D">
      <w:pPr>
        <w:rPr>
          <w:sz w:val="24"/>
        </w:rPr>
      </w:pPr>
      <w:proofErr w:type="spellStart"/>
      <w:r w:rsidRPr="003B0B71">
        <w:rPr>
          <w:sz w:val="24"/>
        </w:rPr>
        <w:t>з</w:t>
      </w:r>
      <w:proofErr w:type="spellEnd"/>
      <w:r w:rsidRPr="003B0B71">
        <w:rPr>
          <w:sz w:val="24"/>
        </w:rPr>
        <w:t>) дети из семей одиноких родителей – 102 (16,5%) человека;</w:t>
      </w:r>
    </w:p>
    <w:p w:rsidR="002F0A9D" w:rsidRPr="003B0B71" w:rsidRDefault="002F0A9D" w:rsidP="002F0A9D">
      <w:pPr>
        <w:rPr>
          <w:sz w:val="24"/>
        </w:rPr>
      </w:pPr>
      <w:r w:rsidRPr="003B0B71">
        <w:rPr>
          <w:sz w:val="24"/>
        </w:rPr>
        <w:t>и) дети безработных родителей - 21 (3,4%) человек.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 </w:t>
      </w:r>
      <w:r w:rsidRPr="003B0B71">
        <w:rPr>
          <w:sz w:val="24"/>
          <w:u w:val="single"/>
        </w:rPr>
        <w:t>Оценка эффективности оздоровления за два сезона</w:t>
      </w:r>
      <w:r w:rsidRPr="003B0B71">
        <w:rPr>
          <w:sz w:val="24"/>
        </w:rPr>
        <w:t xml:space="preserve">:  </w:t>
      </w:r>
    </w:p>
    <w:p w:rsidR="002F0A9D" w:rsidRPr="003B0B71" w:rsidRDefault="002F0A9D" w:rsidP="002F0A9D">
      <w:pPr>
        <w:ind w:firstLine="709"/>
        <w:jc w:val="both"/>
        <w:rPr>
          <w:sz w:val="24"/>
        </w:rPr>
      </w:pPr>
      <w:r w:rsidRPr="003B0B71">
        <w:rPr>
          <w:sz w:val="24"/>
        </w:rPr>
        <w:t xml:space="preserve">- </w:t>
      </w:r>
      <w:proofErr w:type="gramStart"/>
      <w:r w:rsidRPr="003B0B71">
        <w:rPr>
          <w:sz w:val="24"/>
        </w:rPr>
        <w:t>высокая</w:t>
      </w:r>
      <w:proofErr w:type="gramEnd"/>
      <w:r w:rsidRPr="003B0B71">
        <w:rPr>
          <w:sz w:val="24"/>
        </w:rPr>
        <w:t xml:space="preserve"> – 578 человек (93,6%);</w:t>
      </w:r>
    </w:p>
    <w:p w:rsidR="002F0A9D" w:rsidRPr="003B0B71" w:rsidRDefault="002F0A9D" w:rsidP="002F0A9D">
      <w:pPr>
        <w:ind w:firstLine="709"/>
        <w:jc w:val="both"/>
        <w:rPr>
          <w:sz w:val="24"/>
        </w:rPr>
      </w:pPr>
      <w:r w:rsidRPr="003B0B71">
        <w:rPr>
          <w:sz w:val="24"/>
        </w:rPr>
        <w:t xml:space="preserve">- </w:t>
      </w:r>
      <w:proofErr w:type="gramStart"/>
      <w:r w:rsidRPr="003B0B71">
        <w:rPr>
          <w:sz w:val="24"/>
        </w:rPr>
        <w:t>низкая</w:t>
      </w:r>
      <w:proofErr w:type="gramEnd"/>
      <w:r w:rsidRPr="003B0B71">
        <w:rPr>
          <w:sz w:val="24"/>
        </w:rPr>
        <w:t xml:space="preserve"> – 39 человек (6,4%);</w:t>
      </w:r>
    </w:p>
    <w:p w:rsidR="002F0A9D" w:rsidRPr="003B0B71" w:rsidRDefault="002F0A9D" w:rsidP="002F0A9D">
      <w:pPr>
        <w:ind w:firstLine="709"/>
        <w:jc w:val="both"/>
        <w:rPr>
          <w:sz w:val="24"/>
        </w:rPr>
      </w:pPr>
      <w:r w:rsidRPr="003B0B71">
        <w:rPr>
          <w:sz w:val="24"/>
        </w:rPr>
        <w:t>- отсутствует – 0.</w:t>
      </w:r>
    </w:p>
    <w:p w:rsidR="002F0A9D" w:rsidRPr="003B0B71" w:rsidRDefault="002F0A9D" w:rsidP="002F0A9D">
      <w:pPr>
        <w:ind w:firstLine="708"/>
        <w:jc w:val="both"/>
        <w:rPr>
          <w:sz w:val="24"/>
        </w:rPr>
      </w:pPr>
      <w:r w:rsidRPr="003B0B71">
        <w:rPr>
          <w:sz w:val="24"/>
        </w:rPr>
        <w:t xml:space="preserve">Достижение этого года открытие детского оздоровительного лагеря палаточного типа «Тихоокеанец» (далее лагерь «Тихоокеанец»). </w:t>
      </w:r>
      <w:r w:rsidRPr="000A6C21">
        <w:rPr>
          <w:b/>
          <w:sz w:val="24"/>
        </w:rPr>
        <w:t>ДОЛ палаточного типа «Тихоокеанец»</w:t>
      </w:r>
      <w:r w:rsidRPr="003B0B71">
        <w:rPr>
          <w:sz w:val="24"/>
        </w:rPr>
        <w:t xml:space="preserve"> вошел в состав муниципального бюджетного учреждения дополнительного образования «Детско-юношеская спортивная школа имени Г.М. Сергеева» на основании постановления администрации </w:t>
      </w:r>
      <w:proofErr w:type="spellStart"/>
      <w:r w:rsidRPr="003B0B71">
        <w:rPr>
          <w:sz w:val="24"/>
        </w:rPr>
        <w:t>Зиминского</w:t>
      </w:r>
      <w:proofErr w:type="spellEnd"/>
      <w:r w:rsidRPr="003B0B71">
        <w:rPr>
          <w:sz w:val="24"/>
        </w:rPr>
        <w:t xml:space="preserve"> городского муниципального образования от 14.05.2018 года № 639. </w:t>
      </w:r>
    </w:p>
    <w:p w:rsidR="002F0A9D" w:rsidRPr="003B0B71" w:rsidRDefault="002F0A9D" w:rsidP="002F0A9D">
      <w:pPr>
        <w:ind w:firstLine="708"/>
        <w:jc w:val="both"/>
        <w:rPr>
          <w:sz w:val="24"/>
        </w:rPr>
      </w:pPr>
      <w:r w:rsidRPr="003B0B71">
        <w:rPr>
          <w:sz w:val="24"/>
        </w:rPr>
        <w:t xml:space="preserve">ДОЛ палаточного типа «Тихоокеанец» расположен на обособленном земельном участке, в лесной зоне, в живописном месте на берегу реки Зима. В его окрестностях произрастают хвойные и лиственные деревья и кустарники. Целебный воздух от множества хвойных деревьев благоприятно влияет на оздоровление органов дыхания.  </w:t>
      </w:r>
    </w:p>
    <w:p w:rsidR="002F0A9D" w:rsidRPr="003B0B71" w:rsidRDefault="002F0A9D" w:rsidP="002F0A9D">
      <w:pPr>
        <w:ind w:firstLine="708"/>
        <w:jc w:val="both"/>
        <w:rPr>
          <w:sz w:val="24"/>
        </w:rPr>
      </w:pPr>
      <w:r w:rsidRPr="003B0B71">
        <w:rPr>
          <w:sz w:val="24"/>
        </w:rPr>
        <w:t xml:space="preserve">Лагерь «Тихоокеанец» функционирует с 1948 года. </w:t>
      </w:r>
    </w:p>
    <w:p w:rsidR="002F0A9D" w:rsidRPr="003B0B71" w:rsidRDefault="002F0A9D" w:rsidP="002F0A9D">
      <w:pPr>
        <w:ind w:firstLine="720"/>
        <w:jc w:val="both"/>
        <w:rPr>
          <w:sz w:val="24"/>
        </w:rPr>
      </w:pPr>
      <w:r w:rsidRPr="003B0B71">
        <w:rPr>
          <w:sz w:val="24"/>
        </w:rPr>
        <w:t xml:space="preserve">С 2008 года оздоровление детей на базе ДОЛ </w:t>
      </w:r>
      <w:proofErr w:type="gramStart"/>
      <w:r w:rsidRPr="003B0B71">
        <w:rPr>
          <w:sz w:val="24"/>
        </w:rPr>
        <w:t>ПТ</w:t>
      </w:r>
      <w:proofErr w:type="gramEnd"/>
      <w:r w:rsidRPr="003B0B71">
        <w:rPr>
          <w:sz w:val="24"/>
        </w:rPr>
        <w:t xml:space="preserve"> «Тихоокеанец» не проводилось, так как пищеблок, медпункт, клуб, баня, бассейн перестали соответствовать требованиям </w:t>
      </w:r>
      <w:proofErr w:type="spellStart"/>
      <w:r w:rsidRPr="003B0B71">
        <w:rPr>
          <w:sz w:val="24"/>
        </w:rPr>
        <w:lastRenderedPageBreak/>
        <w:t>СанПиНа</w:t>
      </w:r>
      <w:proofErr w:type="spellEnd"/>
      <w:r w:rsidRPr="003B0B71">
        <w:rPr>
          <w:sz w:val="24"/>
        </w:rPr>
        <w:t xml:space="preserve"> по набору помещений. Нахождение детей в здании пищеблока, клуба было небезопасным, поэтому мэром ЗГМО было принято решение о закрытии ДОЛ «Тихоокеанец». 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  В 2017 году администрацией города Зима было принято решение о поэтапном возрождении лагеря (на первоначальном этапе на базе лагеря создать палаточный лагерь).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  На основании постановления администрации ЗГМО от 06.04.2017 г. № 539 «О создании рабочей группы» (изменения от 03.11.2017 г. № 1944) создана рабочая группа по организации работы палаточного лагеря на базе ДОЛ «Тихоокеанец».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  Согласно распоряжению администрации ЗГМО от 09.02.2018 г. № 47 «Об устройстве и организации палаточного лагеря на базе ДОЛ «Тихоокеанец» в 2018 году» утвержден план мероприятий.</w:t>
      </w:r>
    </w:p>
    <w:p w:rsidR="002F0A9D" w:rsidRPr="003B0B71" w:rsidRDefault="002F0A9D" w:rsidP="002F0A9D">
      <w:pPr>
        <w:ind w:firstLine="708"/>
        <w:jc w:val="both"/>
        <w:rPr>
          <w:sz w:val="24"/>
        </w:rPr>
      </w:pPr>
      <w:r w:rsidRPr="003B0B71">
        <w:rPr>
          <w:sz w:val="24"/>
        </w:rPr>
        <w:t xml:space="preserve">Все работы на территории лагеря проводились согласно плану: произведена разметка территории палаточного лагеря, всех жилых помещений (палаток), спортивных и игровых площадок, произведена первичная очистка территории, снесено аварийное здание пищеблока, сцены. </w:t>
      </w:r>
      <w:proofErr w:type="gramStart"/>
      <w:r w:rsidRPr="003B0B71">
        <w:rPr>
          <w:sz w:val="24"/>
        </w:rPr>
        <w:t>Произведен ремонт одного из корпусов, в котором размещены: обеденный зал и зал для проведения мероприятий, отремонтированы баня и помещение для проведения спортивно-игровых мероприятий.</w:t>
      </w:r>
      <w:proofErr w:type="gramEnd"/>
      <w:r w:rsidRPr="003B0B71">
        <w:rPr>
          <w:sz w:val="24"/>
        </w:rPr>
        <w:t xml:space="preserve"> Проведены работы по устройству туалетов, умывальников, устройству выгребной ямы. Проведено устройство нового ограждения территории лагеря. Все работы проведены согласно нормам </w:t>
      </w:r>
      <w:proofErr w:type="spellStart"/>
      <w:r w:rsidRPr="003B0B71">
        <w:rPr>
          <w:sz w:val="24"/>
        </w:rPr>
        <w:t>СанПиН</w:t>
      </w:r>
      <w:proofErr w:type="spellEnd"/>
      <w:r w:rsidRPr="003B0B71">
        <w:rPr>
          <w:sz w:val="24"/>
        </w:rPr>
        <w:t>.</w:t>
      </w:r>
    </w:p>
    <w:p w:rsidR="002F0A9D" w:rsidRPr="003B0B71" w:rsidRDefault="002F0A9D" w:rsidP="002F0A9D">
      <w:pPr>
        <w:pStyle w:val="ConsPlusCell"/>
        <w:widowControl/>
        <w:ind w:left="-70" w:firstLine="778"/>
        <w:jc w:val="both"/>
        <w:rPr>
          <w:rFonts w:ascii="Times New Roman" w:hAnsi="Times New Roman" w:cs="Times New Roman"/>
          <w:sz w:val="24"/>
          <w:szCs w:val="24"/>
        </w:rPr>
      </w:pPr>
      <w:r w:rsidRPr="003B0B71">
        <w:rPr>
          <w:rFonts w:ascii="Times New Roman" w:hAnsi="Times New Roman" w:cs="Times New Roman"/>
          <w:sz w:val="24"/>
          <w:szCs w:val="24"/>
        </w:rPr>
        <w:t xml:space="preserve">В 2018 году на создание условий для организации отдыха и оздоровления детей в рамках муниципальной программы </w:t>
      </w:r>
      <w:proofErr w:type="spellStart"/>
      <w:r w:rsidRPr="003B0B7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3B0B7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«Развитие образования» на 2016-2020 годы было выделено из средств муниципального бюджета на организацию работы ДОЛ палаточного типа «Тихоокеанец» </w:t>
      </w:r>
      <w:r>
        <w:rPr>
          <w:rFonts w:ascii="Times New Roman" w:hAnsi="Times New Roman" w:cs="Times New Roman"/>
          <w:b/>
          <w:sz w:val="24"/>
          <w:szCs w:val="24"/>
        </w:rPr>
        <w:t>на 17.09</w:t>
      </w:r>
      <w:r w:rsidRPr="000A6C21">
        <w:rPr>
          <w:rFonts w:ascii="Times New Roman" w:hAnsi="Times New Roman" w:cs="Times New Roman"/>
          <w:b/>
          <w:sz w:val="24"/>
          <w:szCs w:val="24"/>
        </w:rPr>
        <w:t xml:space="preserve">.2018 года было выделено 2 160 545,00 рублей. </w:t>
      </w:r>
      <w:r w:rsidRPr="003B0B71">
        <w:rPr>
          <w:rFonts w:ascii="Times New Roman" w:hAnsi="Times New Roman" w:cs="Times New Roman"/>
          <w:sz w:val="24"/>
          <w:szCs w:val="24"/>
        </w:rPr>
        <w:t>Спонсорская помощь более одного миллиона рублей.</w:t>
      </w:r>
    </w:p>
    <w:p w:rsidR="002F0A9D" w:rsidRPr="003B0B71" w:rsidRDefault="002F0A9D" w:rsidP="002F0A9D">
      <w:pPr>
        <w:pStyle w:val="ConsPlusCell"/>
        <w:widowControl/>
        <w:ind w:left="-70" w:firstLine="778"/>
        <w:jc w:val="both"/>
        <w:rPr>
          <w:rFonts w:ascii="Times New Roman" w:hAnsi="Times New Roman" w:cs="Times New Roman"/>
          <w:sz w:val="24"/>
          <w:szCs w:val="24"/>
        </w:rPr>
      </w:pPr>
      <w:r w:rsidRPr="003B0B71">
        <w:rPr>
          <w:rFonts w:ascii="Times New Roman" w:hAnsi="Times New Roman" w:cs="Times New Roman"/>
          <w:sz w:val="24"/>
          <w:szCs w:val="24"/>
        </w:rPr>
        <w:t xml:space="preserve">Все это позволило в период с 10 июля по 23 июля </w:t>
      </w:r>
      <w:smartTag w:uri="urn:schemas-microsoft-com:office:smarttags" w:element="metricconverter">
        <w:smartTagPr>
          <w:attr w:name="ProductID" w:val="2018 г"/>
        </w:smartTagPr>
        <w:r w:rsidRPr="003B0B71">
          <w:rPr>
            <w:rFonts w:ascii="Times New Roman" w:hAnsi="Times New Roman" w:cs="Times New Roman"/>
            <w:sz w:val="24"/>
            <w:szCs w:val="24"/>
          </w:rPr>
          <w:t>2018 г</w:t>
        </w:r>
      </w:smartTag>
      <w:r w:rsidRPr="003B0B71">
        <w:rPr>
          <w:rFonts w:ascii="Times New Roman" w:hAnsi="Times New Roman" w:cs="Times New Roman"/>
          <w:sz w:val="24"/>
          <w:szCs w:val="24"/>
        </w:rPr>
        <w:t>. организовать в лагере «Тихоокеанец» оздоровительную смену.</w:t>
      </w:r>
    </w:p>
    <w:p w:rsidR="002F0A9D" w:rsidRPr="003B0B71" w:rsidRDefault="002F0A9D" w:rsidP="002F0A9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B71">
        <w:rPr>
          <w:rFonts w:ascii="Times New Roman" w:hAnsi="Times New Roman" w:cs="Times New Roman"/>
          <w:sz w:val="24"/>
          <w:szCs w:val="24"/>
        </w:rPr>
        <w:t xml:space="preserve">С целью улучшения материально-технической базы детского оздоровительного лагеря палаточного типа «Тихоокеанец», при его подготовке, приобретено технологическое оборудование, оборудование для пищеблока, (3 холодильника, 3 водонагревателя, столы разделочные металлические, стеллажи металлические, контейнеры и </w:t>
      </w:r>
      <w:proofErr w:type="spellStart"/>
      <w:r w:rsidRPr="003B0B71">
        <w:rPr>
          <w:rFonts w:ascii="Times New Roman" w:hAnsi="Times New Roman" w:cs="Times New Roman"/>
          <w:sz w:val="24"/>
          <w:szCs w:val="24"/>
        </w:rPr>
        <w:t>термоконтейнеры</w:t>
      </w:r>
      <w:proofErr w:type="spellEnd"/>
      <w:r w:rsidRPr="003B0B71">
        <w:rPr>
          <w:rFonts w:ascii="Times New Roman" w:hAnsi="Times New Roman" w:cs="Times New Roman"/>
          <w:sz w:val="24"/>
          <w:szCs w:val="24"/>
        </w:rPr>
        <w:t xml:space="preserve"> для перевозки готовой пищи, одноразовая посуда), первичные средства пожаротушения, постельные принадлежности, полотенца, раскладушки, рукомойники с подогревом, закуплен спортивный инвентарь, оборудование и инвентарь для бани, медицинское оборудование и т</w:t>
      </w:r>
      <w:proofErr w:type="gramEnd"/>
      <w:r w:rsidRPr="003B0B71">
        <w:rPr>
          <w:rFonts w:ascii="Times New Roman" w:hAnsi="Times New Roman" w:cs="Times New Roman"/>
          <w:sz w:val="24"/>
          <w:szCs w:val="24"/>
        </w:rPr>
        <w:t xml:space="preserve">.д.  </w:t>
      </w:r>
    </w:p>
    <w:p w:rsidR="002F0A9D" w:rsidRPr="003B0B71" w:rsidRDefault="002F0A9D" w:rsidP="002F0A9D">
      <w:pPr>
        <w:ind w:firstLine="708"/>
        <w:jc w:val="both"/>
        <w:rPr>
          <w:sz w:val="24"/>
        </w:rPr>
      </w:pPr>
      <w:r w:rsidRPr="003B0B71">
        <w:rPr>
          <w:sz w:val="24"/>
        </w:rPr>
        <w:t xml:space="preserve"> Сегодня мат</w:t>
      </w:r>
      <w:r>
        <w:rPr>
          <w:sz w:val="24"/>
        </w:rPr>
        <w:t>ериально-техническая база ДОЛ палаточного типа</w:t>
      </w:r>
      <w:r w:rsidRPr="003B0B71">
        <w:rPr>
          <w:sz w:val="24"/>
        </w:rPr>
        <w:t xml:space="preserve"> «Тихоокеанец» - это обеденный зал на 120 посадочных мест, комната хранения продуктов, комната выдачи готовой пищи, зал для проведения мероприятий, комната для хранения чистого белья, комната для персонала, зал для проведения спортивно-игровых мероприятий, помещение для хранения спортинвентаря, баня, </w:t>
      </w:r>
      <w:proofErr w:type="spellStart"/>
      <w:r w:rsidRPr="003B0B71">
        <w:rPr>
          <w:sz w:val="24"/>
        </w:rPr>
        <w:t>постирочная</w:t>
      </w:r>
      <w:proofErr w:type="spellEnd"/>
      <w:r w:rsidRPr="003B0B71">
        <w:rPr>
          <w:sz w:val="24"/>
        </w:rPr>
        <w:t xml:space="preserve">. Практически во всех помещениях проведен капитальный ремонт. Кроме того, в лагере «Тихоокеанец» установлен спортивный </w:t>
      </w:r>
      <w:proofErr w:type="spellStart"/>
      <w:r w:rsidRPr="003B0B71">
        <w:rPr>
          <w:sz w:val="24"/>
        </w:rPr>
        <w:t>варкаут-комплекс</w:t>
      </w:r>
      <w:proofErr w:type="spellEnd"/>
      <w:r w:rsidRPr="003B0B71">
        <w:rPr>
          <w:sz w:val="24"/>
        </w:rPr>
        <w:t xml:space="preserve"> и </w:t>
      </w:r>
      <w:proofErr w:type="spellStart"/>
      <w:r w:rsidRPr="003B0B71">
        <w:rPr>
          <w:sz w:val="24"/>
        </w:rPr>
        <w:t>рукоходы</w:t>
      </w:r>
      <w:proofErr w:type="spellEnd"/>
      <w:r w:rsidRPr="003B0B71">
        <w:rPr>
          <w:sz w:val="24"/>
        </w:rPr>
        <w:t xml:space="preserve"> </w:t>
      </w:r>
      <w:proofErr w:type="spellStart"/>
      <w:r w:rsidRPr="003B0B71">
        <w:rPr>
          <w:sz w:val="24"/>
        </w:rPr>
        <w:t>разноуровневые</w:t>
      </w:r>
      <w:proofErr w:type="spellEnd"/>
      <w:r w:rsidRPr="003B0B71">
        <w:rPr>
          <w:sz w:val="24"/>
        </w:rPr>
        <w:t xml:space="preserve">. Имеются </w:t>
      </w:r>
      <w:proofErr w:type="gramStart"/>
      <w:r w:rsidRPr="003B0B71">
        <w:rPr>
          <w:sz w:val="24"/>
        </w:rPr>
        <w:t>оборудованные</w:t>
      </w:r>
      <w:proofErr w:type="gramEnd"/>
      <w:r w:rsidRPr="003B0B71">
        <w:rPr>
          <w:sz w:val="24"/>
        </w:rPr>
        <w:t xml:space="preserve"> волейбольное и футбольное поле. </w:t>
      </w:r>
    </w:p>
    <w:p w:rsidR="002F0A9D" w:rsidRPr="003B0B71" w:rsidRDefault="002F0A9D" w:rsidP="002F0A9D">
      <w:pPr>
        <w:ind w:firstLine="708"/>
        <w:jc w:val="both"/>
        <w:rPr>
          <w:sz w:val="24"/>
        </w:rPr>
      </w:pPr>
      <w:r w:rsidRPr="003B0B71">
        <w:rPr>
          <w:sz w:val="24"/>
        </w:rPr>
        <w:t xml:space="preserve">Часть выделенных средств была направлена на создание безопасных условий отдыха детей. Были произведены отделочные работы в корпусах и служебных помещениях лагеря «Тихоокеанец», </w:t>
      </w:r>
      <w:proofErr w:type="gramStart"/>
      <w:r w:rsidRPr="003B0B71">
        <w:rPr>
          <w:sz w:val="24"/>
        </w:rPr>
        <w:t>установлена</w:t>
      </w:r>
      <w:proofErr w:type="gramEnd"/>
      <w:r w:rsidRPr="003B0B71">
        <w:rPr>
          <w:sz w:val="24"/>
        </w:rPr>
        <w:t xml:space="preserve"> АПС в отремонтированных помещениях, проведены работы по внешнему освещению территории лагеря, а также внутреннее электроснабжение основных и вспомогательных помещений, установлен новый металлический забор, установлен септик с водонепроницаемым дном, проведен капитальный ремонт бани, изготовлены и установлены настилы под палатки. Кроме того, проведены работы по устройству минерализованной полосы, устройство пирса для подъезда пожарной машины для обеспечения пожарной безопасности палаточного лагеря.</w:t>
      </w:r>
    </w:p>
    <w:p w:rsidR="002F0A9D" w:rsidRPr="003B0B71" w:rsidRDefault="002F0A9D" w:rsidP="002F0A9D">
      <w:pPr>
        <w:ind w:firstLine="708"/>
        <w:jc w:val="both"/>
        <w:rPr>
          <w:sz w:val="24"/>
        </w:rPr>
      </w:pPr>
      <w:r w:rsidRPr="003B0B71">
        <w:rPr>
          <w:sz w:val="24"/>
        </w:rPr>
        <w:lastRenderedPageBreak/>
        <w:t xml:space="preserve">Организовано привозное 5-разовое питание детей (согласно нормам </w:t>
      </w:r>
      <w:proofErr w:type="spellStart"/>
      <w:r w:rsidRPr="003B0B71">
        <w:rPr>
          <w:sz w:val="24"/>
        </w:rPr>
        <w:t>СаНПиН</w:t>
      </w:r>
      <w:proofErr w:type="spellEnd"/>
      <w:r w:rsidRPr="003B0B71">
        <w:rPr>
          <w:sz w:val="24"/>
        </w:rPr>
        <w:t xml:space="preserve">) с пищеблока школы № 9. </w:t>
      </w:r>
    </w:p>
    <w:p w:rsidR="002F0A9D" w:rsidRPr="003B0B71" w:rsidRDefault="002F0A9D" w:rsidP="002F0A9D">
      <w:pPr>
        <w:pStyle w:val="ConsPlusCell"/>
        <w:widowControl/>
        <w:ind w:left="-70" w:firstLine="778"/>
        <w:jc w:val="both"/>
        <w:rPr>
          <w:rFonts w:ascii="Times New Roman" w:hAnsi="Times New Roman" w:cs="Times New Roman"/>
          <w:sz w:val="24"/>
          <w:szCs w:val="24"/>
        </w:rPr>
      </w:pPr>
      <w:r w:rsidRPr="003B0B71">
        <w:rPr>
          <w:rFonts w:ascii="Times New Roman" w:hAnsi="Times New Roman" w:cs="Times New Roman"/>
          <w:sz w:val="24"/>
          <w:szCs w:val="24"/>
        </w:rPr>
        <w:t>За первую летнюю смену в ДОЛ «Тихоокеанец» смогли отдохнуть и оздоровиться 80 детей, проживающих на территории города и района. Было сформировано 6 отрядов.</w:t>
      </w:r>
      <w:r w:rsidRPr="003B0B71">
        <w:rPr>
          <w:sz w:val="24"/>
          <w:szCs w:val="24"/>
        </w:rPr>
        <w:t xml:space="preserve"> </w:t>
      </w:r>
    </w:p>
    <w:p w:rsidR="002F0A9D" w:rsidRPr="003B0B71" w:rsidRDefault="002F0A9D" w:rsidP="002F0A9D">
      <w:pPr>
        <w:ind w:rightChars="17" w:right="48" w:firstLine="708"/>
        <w:jc w:val="both"/>
        <w:rPr>
          <w:sz w:val="24"/>
        </w:rPr>
      </w:pPr>
      <w:r w:rsidRPr="003B0B71">
        <w:rPr>
          <w:sz w:val="24"/>
        </w:rPr>
        <w:t xml:space="preserve">Отряды в целом были очень сплочённые и активные, на весь период работы смены для ребят были проведены спортивные игры, эстафеты, </w:t>
      </w:r>
      <w:proofErr w:type="spellStart"/>
      <w:r w:rsidRPr="003B0B71">
        <w:rPr>
          <w:sz w:val="24"/>
        </w:rPr>
        <w:t>квесты</w:t>
      </w:r>
      <w:proofErr w:type="spellEnd"/>
      <w:r w:rsidRPr="003B0B71">
        <w:rPr>
          <w:sz w:val="24"/>
        </w:rPr>
        <w:t xml:space="preserve">, фестивали и конкурсы, в том числе фотоконкурс «Один день из жизни лагеря», фестиваль «Лагерные рекордсмены «Самый! Самый! </w:t>
      </w:r>
      <w:proofErr w:type="gramStart"/>
      <w:r w:rsidRPr="003B0B71">
        <w:rPr>
          <w:sz w:val="24"/>
        </w:rPr>
        <w:t xml:space="preserve">Самый!», конкурс поделок из природных материалов, </w:t>
      </w:r>
      <w:proofErr w:type="spellStart"/>
      <w:r w:rsidRPr="003B0B71">
        <w:rPr>
          <w:sz w:val="24"/>
        </w:rPr>
        <w:t>квест-игра</w:t>
      </w:r>
      <w:proofErr w:type="spellEnd"/>
      <w:r w:rsidRPr="003B0B71">
        <w:rPr>
          <w:sz w:val="24"/>
        </w:rPr>
        <w:t xml:space="preserve"> «В поисках сокровищ», «День Нептуна», фестивали «</w:t>
      </w:r>
      <w:proofErr w:type="spellStart"/>
      <w:r w:rsidRPr="003B0B71">
        <w:rPr>
          <w:sz w:val="24"/>
        </w:rPr>
        <w:t>Варкаут</w:t>
      </w:r>
      <w:proofErr w:type="spellEnd"/>
      <w:r w:rsidRPr="003B0B71">
        <w:rPr>
          <w:sz w:val="24"/>
        </w:rPr>
        <w:t>» и «ГТО», конкурс «Пожарная дружина», конкурс «Мисс лагерь - 2018».</w:t>
      </w:r>
      <w:proofErr w:type="gramEnd"/>
      <w:r w:rsidRPr="003B0B71">
        <w:rPr>
          <w:sz w:val="24"/>
        </w:rPr>
        <w:t xml:space="preserve"> Проведены спортивные соревнования по настольному теннису, пионерболу среди команд детей и команды воспитателей и вожатых. По итогам всех мероприятий дети награждены грамотами и сладкими призами.</w:t>
      </w:r>
    </w:p>
    <w:p w:rsidR="002F0A9D" w:rsidRPr="003B0B71" w:rsidRDefault="002F0A9D" w:rsidP="002F0A9D">
      <w:pPr>
        <w:ind w:right="44"/>
        <w:jc w:val="both"/>
        <w:rPr>
          <w:sz w:val="24"/>
        </w:rPr>
      </w:pPr>
      <w:r w:rsidRPr="003B0B71">
        <w:rPr>
          <w:sz w:val="24"/>
        </w:rPr>
        <w:t xml:space="preserve">          </w:t>
      </w:r>
      <w:proofErr w:type="gramStart"/>
      <w:r w:rsidRPr="003B0B71">
        <w:rPr>
          <w:sz w:val="24"/>
        </w:rPr>
        <w:t>Для ребят была организована встреча с сотрудниками ЗГМАУ «</w:t>
      </w:r>
      <w:proofErr w:type="spellStart"/>
      <w:r w:rsidRPr="003B0B71">
        <w:rPr>
          <w:sz w:val="24"/>
        </w:rPr>
        <w:t>Зиминский</w:t>
      </w:r>
      <w:proofErr w:type="spellEnd"/>
      <w:r w:rsidRPr="003B0B71">
        <w:rPr>
          <w:sz w:val="24"/>
        </w:rPr>
        <w:t xml:space="preserve"> информационный центр», с настоятелем православного храма г. Зимы, с и.о. начальника ГУ МЧС России по г. Зима, г. Саянску и </w:t>
      </w:r>
      <w:proofErr w:type="spellStart"/>
      <w:r w:rsidRPr="003B0B71">
        <w:rPr>
          <w:sz w:val="24"/>
        </w:rPr>
        <w:t>Зиминскому</w:t>
      </w:r>
      <w:proofErr w:type="spellEnd"/>
      <w:r w:rsidRPr="003B0B71">
        <w:rPr>
          <w:sz w:val="24"/>
        </w:rPr>
        <w:t xml:space="preserve"> р-ну Новиковым П.В. Мероприятия проводили специалисты Управления по развитию культурной сферы и библиотечного обслуживания администрации ЗГМО, отдела молодежной  политики администрации ЗГМО, Отдела по физической культуре и спорту администрации</w:t>
      </w:r>
      <w:proofErr w:type="gramEnd"/>
      <w:r w:rsidRPr="003B0B71">
        <w:rPr>
          <w:sz w:val="24"/>
        </w:rPr>
        <w:t xml:space="preserve"> ЗГМО.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color w:val="F79646"/>
          <w:sz w:val="24"/>
        </w:rPr>
        <w:tab/>
      </w:r>
      <w:r w:rsidRPr="003B0B71">
        <w:rPr>
          <w:sz w:val="24"/>
        </w:rPr>
        <w:t xml:space="preserve">Торжественное закрытие смены было заключительным мероприятием, отряды организованно, четко сдали рапорт начальнику лагеря, возобновили традицию «Тихоокеанца» спустя 10-летие вновь прозвучал гимн лагеря «Тихоокеанец», отряды торжественно хором спели гимн под гитару. Все отряды были награждены грамотами в номинации «Самый дружный отряд», «Самый спортивный отряд», «Самый дисциплинированный отряд» «Самый вежливый отряд», «Самый боевой, энергичный, молодой, симпатичный» «Самый веселый отряд». Также каждому ребенку подарили футболку с эмблемой «Тихоокеанца», фотографии смены и отрядов, оформленные в виде </w:t>
      </w:r>
      <w:proofErr w:type="spellStart"/>
      <w:r w:rsidRPr="003B0B71">
        <w:rPr>
          <w:sz w:val="24"/>
        </w:rPr>
        <w:t>фотоколлажа</w:t>
      </w:r>
      <w:proofErr w:type="spellEnd"/>
      <w:r w:rsidRPr="003B0B71">
        <w:rPr>
          <w:sz w:val="24"/>
        </w:rPr>
        <w:t xml:space="preserve"> и сладкий подарок.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color w:val="F79646"/>
          <w:sz w:val="24"/>
        </w:rPr>
        <w:t xml:space="preserve">              </w:t>
      </w:r>
      <w:r w:rsidRPr="003B0B71">
        <w:rPr>
          <w:sz w:val="24"/>
          <w:u w:val="single"/>
        </w:rPr>
        <w:t>Детский оздоровительный лагерь «Тихоокеанец» в 2018 году посещали дети в возрасте</w:t>
      </w:r>
      <w:r w:rsidRPr="003B0B71">
        <w:rPr>
          <w:sz w:val="24"/>
        </w:rPr>
        <w:t>:</w:t>
      </w:r>
    </w:p>
    <w:p w:rsidR="002F0A9D" w:rsidRPr="003B0B71" w:rsidRDefault="002F0A9D" w:rsidP="002F0A9D">
      <w:pPr>
        <w:pStyle w:val="11"/>
        <w:spacing w:after="0" w:line="240" w:lineRule="auto"/>
        <w:ind w:left="0" w:firstLine="709"/>
        <w:jc w:val="both"/>
        <w:rPr>
          <w:rFonts w:ascii="Times New Roman"/>
          <w:u w:val="single"/>
        </w:rPr>
      </w:pPr>
      <w:r w:rsidRPr="003B0B71">
        <w:rPr>
          <w:rFonts w:ascii="Times New Roman"/>
        </w:rPr>
        <w:t>- до 7 лет  – 0 человек;</w:t>
      </w:r>
    </w:p>
    <w:p w:rsidR="002F0A9D" w:rsidRPr="003B0B71" w:rsidRDefault="002F0A9D" w:rsidP="002F0A9D">
      <w:pPr>
        <w:pStyle w:val="11"/>
        <w:spacing w:after="0" w:line="240" w:lineRule="auto"/>
        <w:ind w:left="0" w:firstLine="709"/>
        <w:jc w:val="both"/>
        <w:rPr>
          <w:rFonts w:ascii="Times New Roman"/>
          <w:u w:val="single"/>
        </w:rPr>
      </w:pPr>
      <w:r w:rsidRPr="003B0B71">
        <w:rPr>
          <w:rFonts w:ascii="Times New Roman"/>
        </w:rPr>
        <w:t>- 7-10 лет –  3 (3,75 %) человека;</w:t>
      </w:r>
    </w:p>
    <w:p w:rsidR="002F0A9D" w:rsidRPr="003B0B71" w:rsidRDefault="002F0A9D" w:rsidP="002F0A9D">
      <w:pPr>
        <w:pStyle w:val="11"/>
        <w:spacing w:after="0" w:line="240" w:lineRule="auto"/>
        <w:ind w:left="0" w:firstLine="709"/>
        <w:jc w:val="both"/>
        <w:rPr>
          <w:rFonts w:ascii="Times New Roman"/>
          <w:u w:val="single"/>
        </w:rPr>
      </w:pPr>
      <w:r w:rsidRPr="003B0B71">
        <w:rPr>
          <w:rFonts w:ascii="Times New Roman"/>
        </w:rPr>
        <w:t>- 11-12 лет  – 38 (47,5%) человек;</w:t>
      </w:r>
    </w:p>
    <w:p w:rsidR="002F0A9D" w:rsidRPr="003B0B71" w:rsidRDefault="002F0A9D" w:rsidP="002F0A9D">
      <w:pPr>
        <w:pStyle w:val="11"/>
        <w:spacing w:after="0" w:line="240" w:lineRule="auto"/>
        <w:ind w:left="0" w:firstLine="709"/>
        <w:jc w:val="both"/>
        <w:rPr>
          <w:rFonts w:ascii="Times New Roman"/>
          <w:u w:val="single"/>
        </w:rPr>
      </w:pPr>
      <w:r w:rsidRPr="003B0B71">
        <w:rPr>
          <w:rFonts w:ascii="Times New Roman"/>
        </w:rPr>
        <w:t>- 13-14 лет – 30 (37,5 %)  человек;</w:t>
      </w:r>
      <w:bookmarkStart w:id="0" w:name="_GoBack"/>
      <w:bookmarkEnd w:id="0"/>
    </w:p>
    <w:p w:rsidR="002F0A9D" w:rsidRPr="003B0B71" w:rsidRDefault="002F0A9D" w:rsidP="002F0A9D">
      <w:pPr>
        <w:pStyle w:val="11"/>
        <w:spacing w:after="0" w:line="240" w:lineRule="auto"/>
        <w:ind w:left="0" w:firstLine="709"/>
        <w:jc w:val="both"/>
        <w:rPr>
          <w:rFonts w:ascii="Times New Roman"/>
          <w:u w:val="single"/>
        </w:rPr>
      </w:pPr>
      <w:r w:rsidRPr="003B0B71">
        <w:rPr>
          <w:rFonts w:ascii="Times New Roman"/>
        </w:rPr>
        <w:t>- 5-16 лет – 8 (10 %) человек;</w:t>
      </w:r>
    </w:p>
    <w:p w:rsidR="002F0A9D" w:rsidRPr="003B0B71" w:rsidRDefault="002F0A9D" w:rsidP="002F0A9D">
      <w:pPr>
        <w:pStyle w:val="11"/>
        <w:spacing w:after="0" w:line="240" w:lineRule="auto"/>
        <w:ind w:left="0" w:firstLine="709"/>
        <w:jc w:val="both"/>
        <w:rPr>
          <w:rFonts w:ascii="Times New Roman"/>
          <w:u w:val="single"/>
        </w:rPr>
      </w:pPr>
      <w:r w:rsidRPr="003B0B71">
        <w:rPr>
          <w:rFonts w:ascii="Times New Roman"/>
        </w:rPr>
        <w:t>- 17-18 лет – 1 (1,25 %) человек.</w:t>
      </w:r>
    </w:p>
    <w:p w:rsidR="002F0A9D" w:rsidRPr="003B0B71" w:rsidRDefault="002F0A9D" w:rsidP="002F0A9D">
      <w:pPr>
        <w:ind w:firstLine="709"/>
        <w:jc w:val="both"/>
        <w:rPr>
          <w:sz w:val="24"/>
          <w:u w:val="single"/>
        </w:rPr>
      </w:pPr>
      <w:r w:rsidRPr="003B0B71">
        <w:rPr>
          <w:sz w:val="24"/>
          <w:u w:val="single"/>
        </w:rPr>
        <w:t>В детский оздоровительный лагерь зачислены дети следующих категорий:</w:t>
      </w:r>
    </w:p>
    <w:p w:rsidR="002F0A9D" w:rsidRPr="003B0B71" w:rsidRDefault="002F0A9D" w:rsidP="002F0A9D">
      <w:pPr>
        <w:ind w:firstLine="709"/>
        <w:jc w:val="both"/>
        <w:rPr>
          <w:sz w:val="24"/>
        </w:rPr>
      </w:pPr>
      <w:r w:rsidRPr="003B0B71">
        <w:rPr>
          <w:sz w:val="24"/>
        </w:rPr>
        <w:t>а) дети 2-х работающих родителей (на основании справки с места работы) - 39 (48,75%) человек;</w:t>
      </w:r>
    </w:p>
    <w:p w:rsidR="002F0A9D" w:rsidRPr="003B0B71" w:rsidRDefault="002F0A9D" w:rsidP="002F0A9D">
      <w:pPr>
        <w:ind w:firstLine="709"/>
        <w:jc w:val="both"/>
        <w:rPr>
          <w:sz w:val="24"/>
        </w:rPr>
      </w:pPr>
      <w:r w:rsidRPr="003B0B71">
        <w:rPr>
          <w:sz w:val="24"/>
        </w:rPr>
        <w:t>б) дети-инвалиды – 0 человек;</w:t>
      </w:r>
    </w:p>
    <w:p w:rsidR="002F0A9D" w:rsidRPr="003B0B71" w:rsidRDefault="002F0A9D" w:rsidP="002F0A9D">
      <w:pPr>
        <w:ind w:firstLine="709"/>
        <w:jc w:val="both"/>
        <w:rPr>
          <w:sz w:val="24"/>
        </w:rPr>
      </w:pPr>
      <w:r w:rsidRPr="003B0B71">
        <w:rPr>
          <w:sz w:val="24"/>
        </w:rPr>
        <w:t>в) дети с ОВЗ – 3 (3,75%) человек;</w:t>
      </w:r>
    </w:p>
    <w:p w:rsidR="002F0A9D" w:rsidRPr="003B0B71" w:rsidRDefault="002F0A9D" w:rsidP="002F0A9D">
      <w:pPr>
        <w:ind w:firstLine="709"/>
        <w:jc w:val="both"/>
        <w:rPr>
          <w:sz w:val="24"/>
        </w:rPr>
      </w:pPr>
      <w:r w:rsidRPr="003B0B71">
        <w:rPr>
          <w:sz w:val="24"/>
        </w:rPr>
        <w:t>г) дети-сироты – 0 человек;</w:t>
      </w:r>
    </w:p>
    <w:p w:rsidR="002F0A9D" w:rsidRPr="003B0B71" w:rsidRDefault="002F0A9D" w:rsidP="002F0A9D">
      <w:pPr>
        <w:ind w:firstLine="709"/>
        <w:jc w:val="both"/>
        <w:rPr>
          <w:sz w:val="24"/>
        </w:rPr>
      </w:pPr>
      <w:proofErr w:type="spellStart"/>
      <w:r w:rsidRPr="003B0B71">
        <w:rPr>
          <w:sz w:val="24"/>
        </w:rPr>
        <w:t>д</w:t>
      </w:r>
      <w:proofErr w:type="spellEnd"/>
      <w:r w:rsidRPr="003B0B71">
        <w:rPr>
          <w:sz w:val="24"/>
        </w:rPr>
        <w:t>) дети, находящиеся под опекой, в приемной семье – 6 (7,5%) человек;</w:t>
      </w:r>
    </w:p>
    <w:p w:rsidR="002F0A9D" w:rsidRPr="003B0B71" w:rsidRDefault="002F0A9D" w:rsidP="002F0A9D">
      <w:pPr>
        <w:ind w:firstLine="709"/>
        <w:jc w:val="both"/>
        <w:rPr>
          <w:sz w:val="24"/>
        </w:rPr>
      </w:pPr>
      <w:r w:rsidRPr="003B0B71">
        <w:rPr>
          <w:sz w:val="24"/>
        </w:rPr>
        <w:t>е) дети из малообеспеченных семей – 11 (13,75%) человек;</w:t>
      </w:r>
    </w:p>
    <w:p w:rsidR="002F0A9D" w:rsidRPr="003B0B71" w:rsidRDefault="002F0A9D" w:rsidP="002F0A9D">
      <w:pPr>
        <w:ind w:firstLine="709"/>
        <w:jc w:val="both"/>
        <w:rPr>
          <w:sz w:val="24"/>
        </w:rPr>
      </w:pPr>
      <w:r w:rsidRPr="003B0B71">
        <w:rPr>
          <w:sz w:val="24"/>
        </w:rPr>
        <w:t>ж) дети из многодетных семей – 9 (11,25%) человек;</w:t>
      </w:r>
    </w:p>
    <w:p w:rsidR="002F0A9D" w:rsidRPr="003B0B71" w:rsidRDefault="002F0A9D" w:rsidP="002F0A9D">
      <w:pPr>
        <w:ind w:firstLine="709"/>
        <w:jc w:val="both"/>
        <w:rPr>
          <w:sz w:val="24"/>
        </w:rPr>
      </w:pPr>
      <w:proofErr w:type="spellStart"/>
      <w:r w:rsidRPr="003B0B71">
        <w:rPr>
          <w:sz w:val="24"/>
        </w:rPr>
        <w:t>з</w:t>
      </w:r>
      <w:proofErr w:type="spellEnd"/>
      <w:r w:rsidRPr="003B0B71">
        <w:rPr>
          <w:sz w:val="24"/>
        </w:rPr>
        <w:t>) дети из семей одиноких родителей – 12 (15%) человек;</w:t>
      </w:r>
    </w:p>
    <w:p w:rsidR="002F0A9D" w:rsidRPr="003B0B71" w:rsidRDefault="002F0A9D" w:rsidP="002F0A9D">
      <w:pPr>
        <w:ind w:firstLine="709"/>
        <w:jc w:val="both"/>
        <w:rPr>
          <w:sz w:val="24"/>
        </w:rPr>
      </w:pPr>
      <w:r w:rsidRPr="003B0B71">
        <w:rPr>
          <w:sz w:val="24"/>
        </w:rPr>
        <w:t>и) дети безработных родителей – 0 человек.</w:t>
      </w:r>
    </w:p>
    <w:p w:rsidR="002F0A9D" w:rsidRPr="003B0B71" w:rsidRDefault="002F0A9D" w:rsidP="002F0A9D">
      <w:pPr>
        <w:ind w:firstLine="709"/>
        <w:jc w:val="both"/>
        <w:rPr>
          <w:sz w:val="24"/>
          <w:u w:val="single"/>
        </w:rPr>
      </w:pPr>
      <w:r w:rsidRPr="003B0B71">
        <w:rPr>
          <w:sz w:val="24"/>
          <w:u w:val="single"/>
        </w:rPr>
        <w:t xml:space="preserve">Оценка эффективности оздоровления за первый сезон:  </w:t>
      </w:r>
    </w:p>
    <w:p w:rsidR="002F0A9D" w:rsidRPr="003B0B71" w:rsidRDefault="002F0A9D" w:rsidP="002F0A9D">
      <w:pPr>
        <w:ind w:firstLine="709"/>
        <w:jc w:val="both"/>
        <w:rPr>
          <w:sz w:val="24"/>
        </w:rPr>
      </w:pPr>
      <w:r w:rsidRPr="003B0B71">
        <w:rPr>
          <w:sz w:val="24"/>
        </w:rPr>
        <w:t xml:space="preserve">- </w:t>
      </w:r>
      <w:proofErr w:type="gramStart"/>
      <w:r w:rsidRPr="003B0B71">
        <w:rPr>
          <w:sz w:val="24"/>
        </w:rPr>
        <w:t>высокая</w:t>
      </w:r>
      <w:proofErr w:type="gramEnd"/>
      <w:r w:rsidRPr="003B0B71">
        <w:rPr>
          <w:sz w:val="24"/>
        </w:rPr>
        <w:t xml:space="preserve"> – 75 человек (94%);</w:t>
      </w:r>
    </w:p>
    <w:p w:rsidR="002F0A9D" w:rsidRPr="003B0B71" w:rsidRDefault="002F0A9D" w:rsidP="002F0A9D">
      <w:pPr>
        <w:ind w:firstLine="709"/>
        <w:jc w:val="both"/>
        <w:rPr>
          <w:sz w:val="24"/>
        </w:rPr>
      </w:pPr>
      <w:r w:rsidRPr="003B0B71">
        <w:rPr>
          <w:sz w:val="24"/>
        </w:rPr>
        <w:t xml:space="preserve">- </w:t>
      </w:r>
      <w:proofErr w:type="gramStart"/>
      <w:r w:rsidRPr="003B0B71">
        <w:rPr>
          <w:sz w:val="24"/>
        </w:rPr>
        <w:t>низкая</w:t>
      </w:r>
      <w:proofErr w:type="gramEnd"/>
      <w:r w:rsidRPr="003B0B71">
        <w:rPr>
          <w:sz w:val="24"/>
        </w:rPr>
        <w:t xml:space="preserve"> – 5 человек (6%);</w:t>
      </w:r>
    </w:p>
    <w:p w:rsidR="002F0A9D" w:rsidRPr="003B0B71" w:rsidRDefault="002F0A9D" w:rsidP="002F0A9D">
      <w:pPr>
        <w:ind w:firstLine="709"/>
        <w:jc w:val="both"/>
        <w:rPr>
          <w:sz w:val="24"/>
        </w:rPr>
      </w:pPr>
      <w:r w:rsidRPr="003B0B71">
        <w:rPr>
          <w:sz w:val="24"/>
        </w:rPr>
        <w:t>- отсутствует – 0.</w:t>
      </w:r>
    </w:p>
    <w:p w:rsidR="002F0A9D" w:rsidRPr="003B0B71" w:rsidRDefault="002F0A9D" w:rsidP="002F0A9D">
      <w:pPr>
        <w:ind w:firstLine="709"/>
        <w:jc w:val="both"/>
        <w:rPr>
          <w:b/>
          <w:sz w:val="24"/>
          <w:u w:val="single"/>
        </w:rPr>
      </w:pPr>
      <w:r w:rsidRPr="003B0B71">
        <w:rPr>
          <w:b/>
          <w:sz w:val="24"/>
          <w:u w:val="single"/>
        </w:rPr>
        <w:t xml:space="preserve">В целом эффективности оздоровления в ЛДП и ДОЛ «Тихоокеанец» составила: </w:t>
      </w:r>
    </w:p>
    <w:p w:rsidR="002F0A9D" w:rsidRPr="003B0B71" w:rsidRDefault="002F0A9D" w:rsidP="002F0A9D">
      <w:pPr>
        <w:ind w:firstLine="709"/>
        <w:jc w:val="both"/>
        <w:rPr>
          <w:sz w:val="24"/>
          <w:u w:val="single"/>
        </w:rPr>
      </w:pPr>
      <w:r w:rsidRPr="003B0B71">
        <w:rPr>
          <w:sz w:val="24"/>
          <w:u w:val="single"/>
        </w:rPr>
        <w:lastRenderedPageBreak/>
        <w:t xml:space="preserve">- </w:t>
      </w:r>
      <w:proofErr w:type="gramStart"/>
      <w:r w:rsidRPr="003B0B71">
        <w:rPr>
          <w:sz w:val="24"/>
          <w:u w:val="single"/>
        </w:rPr>
        <w:t>высокая</w:t>
      </w:r>
      <w:proofErr w:type="gramEnd"/>
      <w:r w:rsidRPr="003B0B71">
        <w:rPr>
          <w:sz w:val="24"/>
          <w:u w:val="single"/>
        </w:rPr>
        <w:t xml:space="preserve"> – 653 человека (93,7%);</w:t>
      </w:r>
    </w:p>
    <w:p w:rsidR="002F0A9D" w:rsidRPr="003B0B71" w:rsidRDefault="002F0A9D" w:rsidP="002F0A9D">
      <w:pPr>
        <w:ind w:firstLine="709"/>
        <w:jc w:val="both"/>
        <w:rPr>
          <w:sz w:val="24"/>
          <w:u w:val="single"/>
        </w:rPr>
      </w:pPr>
      <w:r w:rsidRPr="003B0B71">
        <w:rPr>
          <w:sz w:val="24"/>
          <w:u w:val="single"/>
        </w:rPr>
        <w:t xml:space="preserve">- </w:t>
      </w:r>
      <w:proofErr w:type="gramStart"/>
      <w:r w:rsidRPr="003B0B71">
        <w:rPr>
          <w:sz w:val="24"/>
          <w:u w:val="single"/>
        </w:rPr>
        <w:t>низкая</w:t>
      </w:r>
      <w:proofErr w:type="gramEnd"/>
      <w:r w:rsidRPr="003B0B71">
        <w:rPr>
          <w:sz w:val="24"/>
          <w:u w:val="single"/>
        </w:rPr>
        <w:t xml:space="preserve"> – 44 человека (6,3%);</w:t>
      </w:r>
    </w:p>
    <w:p w:rsidR="002F0A9D" w:rsidRPr="003B0B71" w:rsidRDefault="002F0A9D" w:rsidP="002F0A9D">
      <w:pPr>
        <w:ind w:firstLine="709"/>
        <w:jc w:val="both"/>
        <w:rPr>
          <w:sz w:val="24"/>
          <w:u w:val="single"/>
        </w:rPr>
      </w:pPr>
      <w:r w:rsidRPr="003B0B71">
        <w:rPr>
          <w:sz w:val="24"/>
          <w:u w:val="single"/>
        </w:rPr>
        <w:t>- отсутствует – 0.</w:t>
      </w:r>
    </w:p>
    <w:p w:rsidR="002F0A9D" w:rsidRPr="00602FCE" w:rsidRDefault="002F0A9D" w:rsidP="002F0A9D">
      <w:pPr>
        <w:ind w:firstLine="709"/>
        <w:jc w:val="both"/>
        <w:rPr>
          <w:sz w:val="24"/>
        </w:rPr>
      </w:pPr>
      <w:r w:rsidRPr="003B0B71">
        <w:rPr>
          <w:sz w:val="24"/>
        </w:rPr>
        <w:t>В период летних каникул 2018 года оздоровлено (данные по состоянию на 30.08.2018 г</w:t>
      </w:r>
      <w:r w:rsidRPr="00150CE4">
        <w:rPr>
          <w:sz w:val="24"/>
        </w:rPr>
        <w:t xml:space="preserve">.) </w:t>
      </w:r>
      <w:r w:rsidRPr="00150CE4">
        <w:rPr>
          <w:b/>
          <w:bCs/>
          <w:sz w:val="24"/>
        </w:rPr>
        <w:t xml:space="preserve">1946 </w:t>
      </w:r>
      <w:r w:rsidRPr="00150CE4">
        <w:rPr>
          <w:sz w:val="24"/>
        </w:rPr>
        <w:t xml:space="preserve">дошкольников и </w:t>
      </w:r>
      <w:r w:rsidRPr="00150CE4">
        <w:rPr>
          <w:b/>
          <w:sz w:val="24"/>
        </w:rPr>
        <w:t>3600</w:t>
      </w:r>
      <w:r w:rsidRPr="00150CE4">
        <w:rPr>
          <w:sz w:val="24"/>
        </w:rPr>
        <w:t xml:space="preserve"> детей школьного возраста. Всего </w:t>
      </w:r>
      <w:r w:rsidRPr="00150CE4">
        <w:rPr>
          <w:b/>
          <w:bCs/>
          <w:sz w:val="24"/>
        </w:rPr>
        <w:t>5546</w:t>
      </w:r>
      <w:r w:rsidRPr="003B0B71">
        <w:rPr>
          <w:sz w:val="24"/>
        </w:rPr>
        <w:t xml:space="preserve"> </w:t>
      </w:r>
      <w:r w:rsidRPr="00602FCE">
        <w:rPr>
          <w:sz w:val="24"/>
        </w:rPr>
        <w:t>детей (86,7%, в 2017 году 88,5%), из них:</w:t>
      </w:r>
    </w:p>
    <w:p w:rsidR="002F0A9D" w:rsidRPr="003B0B71" w:rsidRDefault="002F0A9D" w:rsidP="002F0A9D">
      <w:pPr>
        <w:numPr>
          <w:ilvl w:val="0"/>
          <w:numId w:val="1"/>
        </w:numPr>
        <w:tabs>
          <w:tab w:val="num" w:pos="360"/>
          <w:tab w:val="left" w:pos="709"/>
          <w:tab w:val="num" w:pos="993"/>
        </w:tabs>
        <w:ind w:left="0" w:firstLine="426"/>
        <w:jc w:val="both"/>
        <w:rPr>
          <w:sz w:val="24"/>
        </w:rPr>
      </w:pPr>
      <w:r w:rsidRPr="003B0B71">
        <w:rPr>
          <w:sz w:val="24"/>
        </w:rPr>
        <w:t>в лагерях дневного пребывания – 617 детей;</w:t>
      </w:r>
    </w:p>
    <w:p w:rsidR="002F0A9D" w:rsidRPr="003B0B71" w:rsidRDefault="002F0A9D" w:rsidP="002F0A9D">
      <w:pPr>
        <w:numPr>
          <w:ilvl w:val="0"/>
          <w:numId w:val="1"/>
        </w:numPr>
        <w:tabs>
          <w:tab w:val="num" w:pos="360"/>
          <w:tab w:val="left" w:pos="709"/>
          <w:tab w:val="num" w:pos="993"/>
        </w:tabs>
        <w:ind w:left="0" w:firstLine="426"/>
        <w:jc w:val="both"/>
        <w:rPr>
          <w:sz w:val="24"/>
        </w:rPr>
      </w:pPr>
      <w:r w:rsidRPr="003B0B71">
        <w:rPr>
          <w:sz w:val="24"/>
        </w:rPr>
        <w:t>в ДОЛ палаточного типа «Тихоокеанец» - 80 человек;</w:t>
      </w:r>
    </w:p>
    <w:p w:rsidR="002F0A9D" w:rsidRPr="003B0B71" w:rsidRDefault="002F0A9D" w:rsidP="002F0A9D">
      <w:pPr>
        <w:numPr>
          <w:ilvl w:val="0"/>
          <w:numId w:val="1"/>
        </w:numPr>
        <w:tabs>
          <w:tab w:val="num" w:pos="360"/>
          <w:tab w:val="left" w:pos="709"/>
          <w:tab w:val="num" w:pos="993"/>
        </w:tabs>
        <w:ind w:left="0" w:firstLine="426"/>
        <w:jc w:val="both"/>
        <w:rPr>
          <w:sz w:val="24"/>
        </w:rPr>
      </w:pPr>
      <w:r w:rsidRPr="003B0B71">
        <w:rPr>
          <w:sz w:val="24"/>
        </w:rPr>
        <w:t>в загородных лагерях и лагерях санаторного типа – 483 человека;</w:t>
      </w:r>
    </w:p>
    <w:p w:rsidR="002F0A9D" w:rsidRPr="003B0B71" w:rsidRDefault="002F0A9D" w:rsidP="002F0A9D">
      <w:pPr>
        <w:numPr>
          <w:ilvl w:val="0"/>
          <w:numId w:val="2"/>
        </w:numPr>
        <w:tabs>
          <w:tab w:val="clear" w:pos="1776"/>
          <w:tab w:val="num" w:pos="0"/>
          <w:tab w:val="left" w:pos="360"/>
          <w:tab w:val="left" w:pos="709"/>
          <w:tab w:val="left" w:pos="993"/>
          <w:tab w:val="num" w:pos="2856"/>
        </w:tabs>
        <w:ind w:left="0" w:firstLine="426"/>
        <w:jc w:val="both"/>
        <w:rPr>
          <w:sz w:val="24"/>
        </w:rPr>
      </w:pPr>
      <w:r w:rsidRPr="003B0B71">
        <w:rPr>
          <w:sz w:val="24"/>
        </w:rPr>
        <w:t>на пришкольных участках – 667 человек;</w:t>
      </w:r>
    </w:p>
    <w:p w:rsidR="002F0A9D" w:rsidRPr="003B0B71" w:rsidRDefault="002F0A9D" w:rsidP="002F0A9D">
      <w:pPr>
        <w:numPr>
          <w:ilvl w:val="0"/>
          <w:numId w:val="2"/>
        </w:numPr>
        <w:tabs>
          <w:tab w:val="clear" w:pos="1776"/>
          <w:tab w:val="num" w:pos="0"/>
          <w:tab w:val="left" w:pos="360"/>
          <w:tab w:val="left" w:pos="709"/>
          <w:tab w:val="left" w:pos="993"/>
          <w:tab w:val="num" w:pos="2856"/>
        </w:tabs>
        <w:ind w:left="0" w:firstLine="426"/>
        <w:jc w:val="both"/>
        <w:rPr>
          <w:sz w:val="24"/>
        </w:rPr>
      </w:pPr>
      <w:r w:rsidRPr="003B0B71">
        <w:rPr>
          <w:sz w:val="24"/>
        </w:rPr>
        <w:t>в городском туристическом слете – 82 человека;</w:t>
      </w:r>
    </w:p>
    <w:p w:rsidR="002F0A9D" w:rsidRPr="003B0B71" w:rsidRDefault="002F0A9D" w:rsidP="002F0A9D">
      <w:pPr>
        <w:numPr>
          <w:ilvl w:val="0"/>
          <w:numId w:val="2"/>
        </w:numPr>
        <w:tabs>
          <w:tab w:val="clear" w:pos="1776"/>
          <w:tab w:val="num" w:pos="0"/>
          <w:tab w:val="left" w:pos="360"/>
          <w:tab w:val="left" w:pos="709"/>
          <w:tab w:val="left" w:pos="993"/>
          <w:tab w:val="num" w:pos="2856"/>
        </w:tabs>
        <w:ind w:left="0" w:firstLine="426"/>
        <w:jc w:val="both"/>
        <w:rPr>
          <w:sz w:val="24"/>
        </w:rPr>
      </w:pPr>
      <w:r w:rsidRPr="003B0B71">
        <w:rPr>
          <w:sz w:val="24"/>
        </w:rPr>
        <w:t>в школьных лесничествах – 22 человека;</w:t>
      </w:r>
    </w:p>
    <w:p w:rsidR="002F0A9D" w:rsidRPr="003B0B71" w:rsidRDefault="002F0A9D" w:rsidP="002F0A9D">
      <w:pPr>
        <w:numPr>
          <w:ilvl w:val="0"/>
          <w:numId w:val="2"/>
        </w:numPr>
        <w:tabs>
          <w:tab w:val="clear" w:pos="1776"/>
          <w:tab w:val="num" w:pos="0"/>
          <w:tab w:val="left" w:pos="360"/>
          <w:tab w:val="left" w:pos="709"/>
          <w:tab w:val="left" w:pos="993"/>
          <w:tab w:val="num" w:pos="2856"/>
        </w:tabs>
        <w:ind w:left="0" w:firstLine="426"/>
        <w:jc w:val="both"/>
        <w:rPr>
          <w:sz w:val="24"/>
        </w:rPr>
      </w:pPr>
      <w:r w:rsidRPr="003B0B71">
        <w:rPr>
          <w:sz w:val="24"/>
        </w:rPr>
        <w:t>в однодневных экскурсиях – 92 человека;</w:t>
      </w:r>
    </w:p>
    <w:p w:rsidR="002F0A9D" w:rsidRPr="003B0B71" w:rsidRDefault="002F0A9D" w:rsidP="002F0A9D">
      <w:pPr>
        <w:numPr>
          <w:ilvl w:val="0"/>
          <w:numId w:val="2"/>
        </w:numPr>
        <w:tabs>
          <w:tab w:val="clear" w:pos="1776"/>
          <w:tab w:val="num" w:pos="0"/>
          <w:tab w:val="left" w:pos="360"/>
          <w:tab w:val="left" w:pos="709"/>
          <w:tab w:val="left" w:pos="993"/>
          <w:tab w:val="num" w:pos="2856"/>
        </w:tabs>
        <w:ind w:left="0" w:firstLine="426"/>
        <w:jc w:val="both"/>
        <w:rPr>
          <w:sz w:val="24"/>
        </w:rPr>
      </w:pPr>
      <w:r w:rsidRPr="003B0B71">
        <w:rPr>
          <w:sz w:val="24"/>
        </w:rPr>
        <w:t xml:space="preserve">другие формы занятости (походы, кружки, </w:t>
      </w:r>
      <w:proofErr w:type="spellStart"/>
      <w:r w:rsidRPr="003B0B71">
        <w:rPr>
          <w:sz w:val="24"/>
        </w:rPr>
        <w:t>досуговая</w:t>
      </w:r>
      <w:proofErr w:type="spellEnd"/>
      <w:r w:rsidRPr="003B0B71">
        <w:rPr>
          <w:sz w:val="24"/>
        </w:rPr>
        <w:t xml:space="preserve"> деятельность) – 1475 человек;</w:t>
      </w:r>
    </w:p>
    <w:p w:rsidR="002F0A9D" w:rsidRPr="003B0B71" w:rsidRDefault="002F0A9D" w:rsidP="002F0A9D">
      <w:pPr>
        <w:numPr>
          <w:ilvl w:val="0"/>
          <w:numId w:val="2"/>
        </w:numPr>
        <w:tabs>
          <w:tab w:val="clear" w:pos="1776"/>
          <w:tab w:val="num" w:pos="0"/>
          <w:tab w:val="left" w:pos="360"/>
          <w:tab w:val="left" w:pos="709"/>
          <w:tab w:val="left" w:pos="993"/>
          <w:tab w:val="num" w:pos="2856"/>
        </w:tabs>
        <w:ind w:left="0" w:firstLine="426"/>
        <w:jc w:val="both"/>
        <w:rPr>
          <w:sz w:val="24"/>
        </w:rPr>
      </w:pPr>
      <w:r w:rsidRPr="003B0B71">
        <w:rPr>
          <w:sz w:val="24"/>
        </w:rPr>
        <w:t xml:space="preserve">в ремонтных бригадах– 140 человек.          </w:t>
      </w:r>
      <w:r w:rsidRPr="003B0B71">
        <w:rPr>
          <w:sz w:val="24"/>
        </w:rPr>
        <w:tab/>
      </w:r>
    </w:p>
    <w:p w:rsidR="002F0A9D" w:rsidRDefault="002F0A9D" w:rsidP="002F0A9D">
      <w:pPr>
        <w:tabs>
          <w:tab w:val="left" w:pos="360"/>
          <w:tab w:val="left" w:pos="709"/>
          <w:tab w:val="left" w:pos="993"/>
          <w:tab w:val="num" w:pos="2856"/>
        </w:tabs>
        <w:ind w:left="426"/>
        <w:jc w:val="both"/>
        <w:rPr>
          <w:sz w:val="24"/>
        </w:rPr>
      </w:pPr>
      <w:r w:rsidRPr="003B0B71">
        <w:rPr>
          <w:sz w:val="24"/>
        </w:rPr>
        <w:t xml:space="preserve">Комитет </w:t>
      </w:r>
      <w:r>
        <w:rPr>
          <w:sz w:val="24"/>
        </w:rPr>
        <w:t xml:space="preserve"> </w:t>
      </w:r>
      <w:r w:rsidRPr="003B0B71">
        <w:rPr>
          <w:sz w:val="24"/>
        </w:rPr>
        <w:t>по</w:t>
      </w:r>
      <w:r>
        <w:rPr>
          <w:sz w:val="24"/>
        </w:rPr>
        <w:t xml:space="preserve"> </w:t>
      </w:r>
      <w:r w:rsidRPr="003B0B71">
        <w:rPr>
          <w:sz w:val="24"/>
        </w:rPr>
        <w:t xml:space="preserve"> образованию</w:t>
      </w:r>
      <w:r>
        <w:rPr>
          <w:sz w:val="24"/>
        </w:rPr>
        <w:t xml:space="preserve"> </w:t>
      </w:r>
      <w:r w:rsidRPr="003B0B71">
        <w:rPr>
          <w:sz w:val="24"/>
        </w:rPr>
        <w:t xml:space="preserve"> администрации </w:t>
      </w:r>
      <w:r>
        <w:rPr>
          <w:sz w:val="24"/>
        </w:rPr>
        <w:t xml:space="preserve">  </w:t>
      </w:r>
      <w:r w:rsidRPr="003B0B71">
        <w:rPr>
          <w:sz w:val="24"/>
        </w:rPr>
        <w:t>ЗГМО</w:t>
      </w:r>
      <w:r>
        <w:rPr>
          <w:sz w:val="24"/>
        </w:rPr>
        <w:t xml:space="preserve">  </w:t>
      </w:r>
      <w:r w:rsidRPr="003B0B71">
        <w:rPr>
          <w:sz w:val="24"/>
        </w:rPr>
        <w:t xml:space="preserve"> совместно</w:t>
      </w:r>
      <w:r>
        <w:rPr>
          <w:sz w:val="24"/>
        </w:rPr>
        <w:t xml:space="preserve">  </w:t>
      </w:r>
      <w:r w:rsidRPr="003B0B71">
        <w:rPr>
          <w:sz w:val="24"/>
        </w:rPr>
        <w:t xml:space="preserve"> со</w:t>
      </w:r>
      <w:r>
        <w:rPr>
          <w:sz w:val="24"/>
        </w:rPr>
        <w:t xml:space="preserve">  </w:t>
      </w:r>
      <w:r w:rsidRPr="003B0B71">
        <w:rPr>
          <w:sz w:val="24"/>
        </w:rPr>
        <w:t xml:space="preserve"> всеми </w:t>
      </w:r>
      <w:r>
        <w:rPr>
          <w:sz w:val="24"/>
        </w:rPr>
        <w:t xml:space="preserve">  </w:t>
      </w:r>
      <w:r w:rsidRPr="003B0B71">
        <w:rPr>
          <w:sz w:val="24"/>
        </w:rPr>
        <w:t>субъектами</w:t>
      </w:r>
    </w:p>
    <w:p w:rsidR="002F0A9D" w:rsidRPr="003B0B71" w:rsidRDefault="002F0A9D" w:rsidP="002F0A9D">
      <w:pPr>
        <w:tabs>
          <w:tab w:val="left" w:pos="360"/>
          <w:tab w:val="left" w:pos="709"/>
          <w:tab w:val="left" w:pos="993"/>
          <w:tab w:val="num" w:pos="2856"/>
        </w:tabs>
        <w:jc w:val="both"/>
        <w:rPr>
          <w:sz w:val="24"/>
        </w:rPr>
      </w:pPr>
      <w:r w:rsidRPr="003B0B71">
        <w:rPr>
          <w:sz w:val="24"/>
        </w:rPr>
        <w:t>профилактики ежегодно организует отдых детей и подростков в летний период. Особое внимание уделяется детям, состоящим на различных видах учета (СОП, ОПДН ОУУП и ПДН МО МВД РФ «</w:t>
      </w:r>
      <w:proofErr w:type="spellStart"/>
      <w:r w:rsidRPr="003B0B71">
        <w:rPr>
          <w:sz w:val="24"/>
        </w:rPr>
        <w:t>Зиминский</w:t>
      </w:r>
      <w:proofErr w:type="spellEnd"/>
      <w:r w:rsidRPr="003B0B71">
        <w:rPr>
          <w:sz w:val="24"/>
        </w:rPr>
        <w:t xml:space="preserve">», ВШК). С ребятами проводится просветительская, разъяснительная, консультативная, индивидуальная работа по вопросам занятости не только в летний период, но и в течение учебного года.  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 </w:t>
      </w:r>
      <w:r w:rsidRPr="003B0B71">
        <w:rPr>
          <w:b/>
          <w:sz w:val="24"/>
          <w:u w:val="single"/>
        </w:rPr>
        <w:t>КДН и ЗП во взаимодействии с Комитетом по образованию и ОГКУ «Центр занятости населения»</w:t>
      </w:r>
      <w:r w:rsidRPr="003B0B71">
        <w:rPr>
          <w:sz w:val="24"/>
          <w:u w:val="single"/>
        </w:rPr>
        <w:t xml:space="preserve"> </w:t>
      </w:r>
      <w:r w:rsidRPr="003B0B71">
        <w:rPr>
          <w:sz w:val="24"/>
        </w:rPr>
        <w:t>в летний период организовано 140 рабочих мест</w:t>
      </w:r>
      <w:r>
        <w:rPr>
          <w:sz w:val="24"/>
        </w:rPr>
        <w:t xml:space="preserve"> (2017 год – 135)</w:t>
      </w:r>
      <w:r w:rsidRPr="003B0B71">
        <w:rPr>
          <w:sz w:val="24"/>
        </w:rPr>
        <w:t xml:space="preserve"> для несовершеннолетних граждан в возрасте от 14 до 18 лет: в июне – 73 рабочих места; в августе – 67. </w:t>
      </w:r>
    </w:p>
    <w:p w:rsidR="002F0A9D" w:rsidRPr="003A237D" w:rsidRDefault="002F0A9D" w:rsidP="002F0A9D">
      <w:pPr>
        <w:ind w:firstLine="708"/>
        <w:jc w:val="both"/>
        <w:rPr>
          <w:sz w:val="24"/>
        </w:rPr>
      </w:pPr>
      <w:r w:rsidRPr="003B0B71">
        <w:rPr>
          <w:sz w:val="24"/>
        </w:rPr>
        <w:t xml:space="preserve">На оплату труда подростков, а также на приобретение </w:t>
      </w:r>
      <w:r w:rsidRPr="003A237D">
        <w:rPr>
          <w:sz w:val="24"/>
        </w:rPr>
        <w:t>трудовых книжек из средств муниципального бюджета предусмотрено 915 тыс. руб. (2017 год -</w:t>
      </w:r>
      <w:r>
        <w:rPr>
          <w:sz w:val="24"/>
        </w:rPr>
        <w:t xml:space="preserve"> </w:t>
      </w:r>
      <w:r w:rsidRPr="003A237D">
        <w:rPr>
          <w:sz w:val="24"/>
        </w:rPr>
        <w:t>479,6 тыс</w:t>
      </w:r>
      <w:proofErr w:type="gramStart"/>
      <w:r w:rsidRPr="003A237D">
        <w:rPr>
          <w:sz w:val="24"/>
        </w:rPr>
        <w:t>.р</w:t>
      </w:r>
      <w:proofErr w:type="gramEnd"/>
      <w:r w:rsidRPr="003A237D">
        <w:rPr>
          <w:sz w:val="24"/>
        </w:rPr>
        <w:t>ублей).</w:t>
      </w:r>
    </w:p>
    <w:p w:rsidR="002F0A9D" w:rsidRPr="003B0B71" w:rsidRDefault="002F0A9D" w:rsidP="002F0A9D">
      <w:pPr>
        <w:shd w:val="clear" w:color="auto" w:fill="FFFFFF"/>
        <w:ind w:firstLine="708"/>
        <w:jc w:val="both"/>
        <w:rPr>
          <w:sz w:val="24"/>
        </w:rPr>
      </w:pPr>
      <w:r w:rsidRPr="003B0B71">
        <w:rPr>
          <w:sz w:val="24"/>
        </w:rPr>
        <w:t xml:space="preserve">По состоянию на начало сентября 2018 года на учете в Банке данных Иркутской области о семьях и несовершеннолетних, находящихся в социально опасном положении (далее Банк данных СОП) состоит 77 семей, в которых проживает 165 детей и 36 подростков. Списочный состав Банка данных СОП охватывает все виды учета – профилактический учет подразделения по делам несовершеннолетних органов полиции, </w:t>
      </w:r>
      <w:proofErr w:type="spellStart"/>
      <w:r w:rsidRPr="003B0B71">
        <w:rPr>
          <w:sz w:val="24"/>
        </w:rPr>
        <w:t>внутришкольный</w:t>
      </w:r>
      <w:proofErr w:type="spellEnd"/>
      <w:r w:rsidRPr="003B0B71">
        <w:rPr>
          <w:sz w:val="24"/>
        </w:rPr>
        <w:t xml:space="preserve"> учет, учет </w:t>
      </w:r>
      <w:proofErr w:type="spellStart"/>
      <w:r w:rsidRPr="003B0B71">
        <w:rPr>
          <w:sz w:val="24"/>
        </w:rPr>
        <w:t>наркопоста</w:t>
      </w:r>
      <w:proofErr w:type="spellEnd"/>
      <w:r w:rsidRPr="003B0B71">
        <w:rPr>
          <w:sz w:val="24"/>
        </w:rPr>
        <w:t>.</w:t>
      </w:r>
    </w:p>
    <w:p w:rsidR="002F0A9D" w:rsidRPr="003B0B71" w:rsidRDefault="002F0A9D" w:rsidP="002F0A9D">
      <w:pPr>
        <w:ind w:firstLine="708"/>
        <w:jc w:val="both"/>
        <w:rPr>
          <w:sz w:val="24"/>
        </w:rPr>
      </w:pPr>
      <w:r w:rsidRPr="003B0B71">
        <w:rPr>
          <w:sz w:val="24"/>
        </w:rPr>
        <w:t>Итого – 201ребенок, из них: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>- в возрасте от 0 до 7 лет – 68 чел.;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>- в возрасте от 7 до 14 лет – 79 человек;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>- старше 14 лет – 54 человека.</w:t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ab/>
        <w:t xml:space="preserve">Следовательно, подлежали оздоровлению – 133 человека, подлежали трудоустройству дети в возрасте от 14 до 18 лет – 54 человека. </w:t>
      </w:r>
      <w:proofErr w:type="gramStart"/>
      <w:r w:rsidRPr="003B0B71">
        <w:rPr>
          <w:sz w:val="24"/>
        </w:rPr>
        <w:t>Однако, в связи с действующим законодательством нецелесообразно трудоустройство подростков, получающих пенсию (пенсию по случаю потери кормильца, пенсию по инвалидности) – из 54 подростков в возрасте старше 14 лет получают пенсию – 11 детей, 5 подростков состоят на учете у психиатра и имеют отклонения в поведении, в связи с чем, не могут быть трудоустроены и направлены в загородные лагеря).</w:t>
      </w:r>
      <w:proofErr w:type="gramEnd"/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</w:t>
      </w:r>
      <w:r w:rsidRPr="003B0B71">
        <w:rPr>
          <w:sz w:val="24"/>
        </w:rPr>
        <w:tab/>
        <w:t>Так, занятость подростков учетной категории в летний период была организована следующим образом:</w:t>
      </w:r>
    </w:p>
    <w:p w:rsidR="002F0A9D" w:rsidRPr="003B0B71" w:rsidRDefault="002F0A9D" w:rsidP="002F0A9D">
      <w:pPr>
        <w:jc w:val="both"/>
        <w:rPr>
          <w:sz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3615"/>
        <w:gridCol w:w="1834"/>
        <w:gridCol w:w="1791"/>
        <w:gridCol w:w="1791"/>
      </w:tblGrid>
      <w:tr w:rsidR="002F0A9D" w:rsidRPr="003B0B71" w:rsidTr="0046557A">
        <w:tc>
          <w:tcPr>
            <w:tcW w:w="540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 xml:space="preserve">№ </w:t>
            </w:r>
            <w:proofErr w:type="spellStart"/>
            <w:proofErr w:type="gramStart"/>
            <w:r w:rsidRPr="002F0A9D">
              <w:rPr>
                <w:sz w:val="24"/>
              </w:rPr>
              <w:t>п</w:t>
            </w:r>
            <w:proofErr w:type="spellEnd"/>
            <w:proofErr w:type="gramEnd"/>
            <w:r w:rsidRPr="002F0A9D">
              <w:rPr>
                <w:sz w:val="24"/>
              </w:rPr>
              <w:t>/</w:t>
            </w:r>
            <w:proofErr w:type="spellStart"/>
            <w:r w:rsidRPr="002F0A9D">
              <w:rPr>
                <w:sz w:val="24"/>
              </w:rPr>
              <w:t>п</w:t>
            </w:r>
            <w:proofErr w:type="spellEnd"/>
          </w:p>
        </w:tc>
        <w:tc>
          <w:tcPr>
            <w:tcW w:w="3787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вид занятости</w:t>
            </w:r>
          </w:p>
        </w:tc>
        <w:tc>
          <w:tcPr>
            <w:tcW w:w="1838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количество фактически оздоровленных детей в июне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количество фактически оздоровленных детей в июле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количество фактически оздоровленных детей в августе</w:t>
            </w:r>
          </w:p>
        </w:tc>
      </w:tr>
      <w:tr w:rsidR="002F0A9D" w:rsidRPr="003B0B71" w:rsidTr="0046557A">
        <w:tc>
          <w:tcPr>
            <w:tcW w:w="540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</w:p>
        </w:tc>
        <w:tc>
          <w:tcPr>
            <w:tcW w:w="3787" w:type="dxa"/>
          </w:tcPr>
          <w:p w:rsidR="002F0A9D" w:rsidRPr="002F0A9D" w:rsidRDefault="002F0A9D" w:rsidP="0046557A">
            <w:pPr>
              <w:rPr>
                <w:sz w:val="24"/>
              </w:rPr>
            </w:pPr>
            <w:r w:rsidRPr="002F0A9D">
              <w:rPr>
                <w:sz w:val="24"/>
              </w:rPr>
              <w:t>Всего детей</w:t>
            </w:r>
          </w:p>
        </w:tc>
        <w:tc>
          <w:tcPr>
            <w:tcW w:w="1838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113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133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133</w:t>
            </w:r>
          </w:p>
        </w:tc>
      </w:tr>
      <w:tr w:rsidR="002F0A9D" w:rsidRPr="003B0B71" w:rsidTr="0046557A">
        <w:tc>
          <w:tcPr>
            <w:tcW w:w="540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1</w:t>
            </w:r>
          </w:p>
        </w:tc>
        <w:tc>
          <w:tcPr>
            <w:tcW w:w="3787" w:type="dxa"/>
          </w:tcPr>
          <w:p w:rsidR="002F0A9D" w:rsidRPr="002F0A9D" w:rsidRDefault="002F0A9D" w:rsidP="0046557A">
            <w:pPr>
              <w:jc w:val="both"/>
              <w:rPr>
                <w:sz w:val="24"/>
              </w:rPr>
            </w:pPr>
            <w:r w:rsidRPr="002F0A9D">
              <w:rPr>
                <w:sz w:val="24"/>
              </w:rPr>
              <w:t>загородный лагерь</w:t>
            </w:r>
          </w:p>
        </w:tc>
        <w:tc>
          <w:tcPr>
            <w:tcW w:w="1838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9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2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3</w:t>
            </w:r>
          </w:p>
        </w:tc>
      </w:tr>
      <w:tr w:rsidR="002F0A9D" w:rsidRPr="003B0B71" w:rsidTr="0046557A">
        <w:tc>
          <w:tcPr>
            <w:tcW w:w="540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2</w:t>
            </w:r>
          </w:p>
        </w:tc>
        <w:tc>
          <w:tcPr>
            <w:tcW w:w="3787" w:type="dxa"/>
          </w:tcPr>
          <w:p w:rsidR="002F0A9D" w:rsidRPr="002F0A9D" w:rsidRDefault="002F0A9D" w:rsidP="0046557A">
            <w:pPr>
              <w:jc w:val="both"/>
              <w:rPr>
                <w:sz w:val="24"/>
              </w:rPr>
            </w:pPr>
            <w:r w:rsidRPr="002F0A9D">
              <w:rPr>
                <w:sz w:val="24"/>
              </w:rPr>
              <w:t>лагерь с дневным пребыванием</w:t>
            </w:r>
          </w:p>
        </w:tc>
        <w:tc>
          <w:tcPr>
            <w:tcW w:w="1838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9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0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0</w:t>
            </w:r>
          </w:p>
        </w:tc>
      </w:tr>
      <w:tr w:rsidR="002F0A9D" w:rsidRPr="003B0B71" w:rsidTr="0046557A">
        <w:tc>
          <w:tcPr>
            <w:tcW w:w="540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3</w:t>
            </w:r>
          </w:p>
        </w:tc>
        <w:tc>
          <w:tcPr>
            <w:tcW w:w="3787" w:type="dxa"/>
          </w:tcPr>
          <w:p w:rsidR="002F0A9D" w:rsidRPr="002F0A9D" w:rsidRDefault="002F0A9D" w:rsidP="0046557A">
            <w:pPr>
              <w:jc w:val="both"/>
              <w:rPr>
                <w:sz w:val="24"/>
              </w:rPr>
            </w:pPr>
            <w:r w:rsidRPr="002F0A9D">
              <w:rPr>
                <w:sz w:val="24"/>
              </w:rPr>
              <w:t>трудоустроено в ремонтные бригады школ</w:t>
            </w:r>
          </w:p>
        </w:tc>
        <w:tc>
          <w:tcPr>
            <w:tcW w:w="1838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7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0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2</w:t>
            </w:r>
          </w:p>
        </w:tc>
      </w:tr>
      <w:tr w:rsidR="002F0A9D" w:rsidRPr="003B0B71" w:rsidTr="0046557A">
        <w:tc>
          <w:tcPr>
            <w:tcW w:w="540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4</w:t>
            </w:r>
          </w:p>
        </w:tc>
        <w:tc>
          <w:tcPr>
            <w:tcW w:w="3787" w:type="dxa"/>
          </w:tcPr>
          <w:p w:rsidR="002F0A9D" w:rsidRPr="002F0A9D" w:rsidRDefault="002F0A9D" w:rsidP="0046557A">
            <w:pPr>
              <w:jc w:val="both"/>
              <w:rPr>
                <w:sz w:val="24"/>
              </w:rPr>
            </w:pPr>
            <w:proofErr w:type="spellStart"/>
            <w:r w:rsidRPr="002F0A9D">
              <w:rPr>
                <w:sz w:val="24"/>
              </w:rPr>
              <w:t>малозатратные</w:t>
            </w:r>
            <w:proofErr w:type="spellEnd"/>
            <w:r w:rsidRPr="002F0A9D">
              <w:rPr>
                <w:sz w:val="24"/>
              </w:rPr>
              <w:t xml:space="preserve"> формы отдыха</w:t>
            </w:r>
          </w:p>
        </w:tc>
        <w:tc>
          <w:tcPr>
            <w:tcW w:w="1838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32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48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51</w:t>
            </w:r>
          </w:p>
        </w:tc>
      </w:tr>
      <w:tr w:rsidR="002F0A9D" w:rsidRPr="003B0B71" w:rsidTr="0046557A">
        <w:tc>
          <w:tcPr>
            <w:tcW w:w="540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5</w:t>
            </w:r>
          </w:p>
        </w:tc>
        <w:tc>
          <w:tcPr>
            <w:tcW w:w="3787" w:type="dxa"/>
          </w:tcPr>
          <w:p w:rsidR="002F0A9D" w:rsidRPr="002F0A9D" w:rsidRDefault="002F0A9D" w:rsidP="0046557A">
            <w:pPr>
              <w:jc w:val="both"/>
              <w:rPr>
                <w:sz w:val="24"/>
              </w:rPr>
            </w:pPr>
            <w:r w:rsidRPr="002F0A9D">
              <w:rPr>
                <w:sz w:val="24"/>
              </w:rPr>
              <w:t>сдача экзаменов</w:t>
            </w:r>
          </w:p>
        </w:tc>
        <w:tc>
          <w:tcPr>
            <w:tcW w:w="1838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14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14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14</w:t>
            </w:r>
          </w:p>
        </w:tc>
      </w:tr>
      <w:tr w:rsidR="002F0A9D" w:rsidRPr="003B0B71" w:rsidTr="0046557A">
        <w:tc>
          <w:tcPr>
            <w:tcW w:w="540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6</w:t>
            </w:r>
          </w:p>
        </w:tc>
        <w:tc>
          <w:tcPr>
            <w:tcW w:w="3787" w:type="dxa"/>
          </w:tcPr>
          <w:p w:rsidR="002F0A9D" w:rsidRPr="002F0A9D" w:rsidRDefault="002F0A9D" w:rsidP="0046557A">
            <w:pPr>
              <w:jc w:val="both"/>
              <w:rPr>
                <w:sz w:val="24"/>
              </w:rPr>
            </w:pPr>
            <w:r w:rsidRPr="002F0A9D">
              <w:rPr>
                <w:sz w:val="24"/>
              </w:rPr>
              <w:t>находятся в СРЦ с целью социальной реабилитации</w:t>
            </w:r>
          </w:p>
        </w:tc>
        <w:tc>
          <w:tcPr>
            <w:tcW w:w="1838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5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5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3</w:t>
            </w:r>
          </w:p>
        </w:tc>
      </w:tr>
      <w:tr w:rsidR="002F0A9D" w:rsidRPr="003B0B71" w:rsidTr="0046557A">
        <w:tc>
          <w:tcPr>
            <w:tcW w:w="540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7</w:t>
            </w:r>
          </w:p>
        </w:tc>
        <w:tc>
          <w:tcPr>
            <w:tcW w:w="3787" w:type="dxa"/>
          </w:tcPr>
          <w:p w:rsidR="002F0A9D" w:rsidRPr="002F0A9D" w:rsidRDefault="002F0A9D" w:rsidP="0046557A">
            <w:pPr>
              <w:jc w:val="both"/>
              <w:rPr>
                <w:sz w:val="24"/>
              </w:rPr>
            </w:pPr>
            <w:r w:rsidRPr="002F0A9D">
              <w:rPr>
                <w:sz w:val="24"/>
              </w:rPr>
              <w:t>отдых у родственников за пределами города</w:t>
            </w:r>
          </w:p>
        </w:tc>
        <w:tc>
          <w:tcPr>
            <w:tcW w:w="1838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8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24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19</w:t>
            </w:r>
          </w:p>
        </w:tc>
      </w:tr>
      <w:tr w:rsidR="002F0A9D" w:rsidRPr="003B0B71" w:rsidTr="0046557A">
        <w:tc>
          <w:tcPr>
            <w:tcW w:w="540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8</w:t>
            </w:r>
          </w:p>
        </w:tc>
        <w:tc>
          <w:tcPr>
            <w:tcW w:w="3787" w:type="dxa"/>
          </w:tcPr>
          <w:p w:rsidR="002F0A9D" w:rsidRPr="002F0A9D" w:rsidRDefault="002F0A9D" w:rsidP="0046557A">
            <w:pPr>
              <w:jc w:val="both"/>
              <w:rPr>
                <w:sz w:val="24"/>
              </w:rPr>
            </w:pPr>
            <w:r w:rsidRPr="002F0A9D">
              <w:rPr>
                <w:sz w:val="24"/>
              </w:rPr>
              <w:t>самостоятельное трудоустройство</w:t>
            </w:r>
          </w:p>
        </w:tc>
        <w:tc>
          <w:tcPr>
            <w:tcW w:w="1838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5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10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4</w:t>
            </w:r>
          </w:p>
        </w:tc>
      </w:tr>
      <w:tr w:rsidR="002F0A9D" w:rsidRPr="003B0B71" w:rsidTr="0046557A">
        <w:tc>
          <w:tcPr>
            <w:tcW w:w="540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9</w:t>
            </w:r>
          </w:p>
        </w:tc>
        <w:tc>
          <w:tcPr>
            <w:tcW w:w="3787" w:type="dxa"/>
          </w:tcPr>
          <w:p w:rsidR="002F0A9D" w:rsidRPr="002F0A9D" w:rsidRDefault="002F0A9D" w:rsidP="0046557A">
            <w:pPr>
              <w:jc w:val="both"/>
              <w:rPr>
                <w:sz w:val="24"/>
              </w:rPr>
            </w:pPr>
            <w:r w:rsidRPr="002F0A9D">
              <w:rPr>
                <w:sz w:val="24"/>
              </w:rPr>
              <w:t>ЦВСНП</w:t>
            </w:r>
          </w:p>
        </w:tc>
        <w:tc>
          <w:tcPr>
            <w:tcW w:w="1838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0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0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1</w:t>
            </w:r>
          </w:p>
        </w:tc>
      </w:tr>
      <w:tr w:rsidR="002F0A9D" w:rsidRPr="003B0B71" w:rsidTr="0046557A">
        <w:tc>
          <w:tcPr>
            <w:tcW w:w="540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10</w:t>
            </w:r>
          </w:p>
        </w:tc>
        <w:tc>
          <w:tcPr>
            <w:tcW w:w="3787" w:type="dxa"/>
          </w:tcPr>
          <w:p w:rsidR="002F0A9D" w:rsidRPr="002F0A9D" w:rsidRDefault="002F0A9D" w:rsidP="0046557A">
            <w:pPr>
              <w:jc w:val="both"/>
              <w:rPr>
                <w:sz w:val="24"/>
              </w:rPr>
            </w:pPr>
            <w:r w:rsidRPr="002F0A9D">
              <w:rPr>
                <w:sz w:val="24"/>
              </w:rPr>
              <w:t>Лечение в психиатрической больнице</w:t>
            </w:r>
          </w:p>
        </w:tc>
        <w:tc>
          <w:tcPr>
            <w:tcW w:w="1838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0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0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2</w:t>
            </w:r>
          </w:p>
        </w:tc>
      </w:tr>
      <w:tr w:rsidR="002F0A9D" w:rsidRPr="003B0B71" w:rsidTr="0046557A">
        <w:tc>
          <w:tcPr>
            <w:tcW w:w="540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11</w:t>
            </w:r>
          </w:p>
        </w:tc>
        <w:tc>
          <w:tcPr>
            <w:tcW w:w="3787" w:type="dxa"/>
          </w:tcPr>
          <w:p w:rsidR="002F0A9D" w:rsidRPr="002F0A9D" w:rsidRDefault="002F0A9D" w:rsidP="0046557A">
            <w:pPr>
              <w:jc w:val="both"/>
              <w:rPr>
                <w:sz w:val="24"/>
              </w:rPr>
            </w:pPr>
            <w:r w:rsidRPr="002F0A9D">
              <w:rPr>
                <w:sz w:val="24"/>
              </w:rPr>
              <w:t>ИТОГО ЗАНЯТО</w:t>
            </w:r>
          </w:p>
        </w:tc>
        <w:tc>
          <w:tcPr>
            <w:tcW w:w="1838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89 (78,76 %)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103 (77,44 %)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99 (74,43)</w:t>
            </w:r>
          </w:p>
        </w:tc>
      </w:tr>
      <w:tr w:rsidR="002F0A9D" w:rsidRPr="003B0B71" w:rsidTr="0046557A">
        <w:tc>
          <w:tcPr>
            <w:tcW w:w="540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12</w:t>
            </w:r>
          </w:p>
        </w:tc>
        <w:tc>
          <w:tcPr>
            <w:tcW w:w="3787" w:type="dxa"/>
          </w:tcPr>
          <w:p w:rsidR="002F0A9D" w:rsidRPr="002F0A9D" w:rsidRDefault="002F0A9D" w:rsidP="0046557A">
            <w:pPr>
              <w:jc w:val="both"/>
              <w:rPr>
                <w:sz w:val="24"/>
              </w:rPr>
            </w:pPr>
            <w:r w:rsidRPr="002F0A9D">
              <w:rPr>
                <w:sz w:val="24"/>
              </w:rPr>
              <w:t xml:space="preserve"> НЕ ЗАНЯТО </w:t>
            </w:r>
          </w:p>
        </w:tc>
        <w:tc>
          <w:tcPr>
            <w:tcW w:w="1838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24 (21,23 %)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30 (22,55 %)</w:t>
            </w:r>
          </w:p>
        </w:tc>
        <w:tc>
          <w:tcPr>
            <w:tcW w:w="1703" w:type="dxa"/>
          </w:tcPr>
          <w:p w:rsidR="002F0A9D" w:rsidRPr="002F0A9D" w:rsidRDefault="002F0A9D" w:rsidP="0046557A">
            <w:pPr>
              <w:jc w:val="center"/>
              <w:rPr>
                <w:sz w:val="24"/>
              </w:rPr>
            </w:pPr>
            <w:r w:rsidRPr="002F0A9D">
              <w:rPr>
                <w:sz w:val="24"/>
              </w:rPr>
              <w:t>34 (25,56)</w:t>
            </w:r>
          </w:p>
        </w:tc>
      </w:tr>
    </w:tbl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ab/>
      </w:r>
    </w:p>
    <w:p w:rsidR="002F0A9D" w:rsidRPr="003B0B71" w:rsidRDefault="002F0A9D" w:rsidP="002F0A9D">
      <w:pPr>
        <w:jc w:val="both"/>
        <w:rPr>
          <w:sz w:val="24"/>
        </w:rPr>
      </w:pPr>
      <w:r w:rsidRPr="003B0B71">
        <w:rPr>
          <w:sz w:val="24"/>
        </w:rPr>
        <w:t xml:space="preserve">           Организовать занятость подростков учетной категории в летний период – задача непростая, ввиду низкой социальной активности подростки отказываются работать, родители не желают отправлять детей в загородные лагеря. В связи со сложившейся ситуацией в этом году активизирована работа по организации досуга данных детей. Во взаимодействии с Управлением по развитию культурной сферы и библиотечного обслуживания администрации ЗГМО, ОГБУ «</w:t>
      </w:r>
      <w:proofErr w:type="gramStart"/>
      <w:r w:rsidRPr="003B0B71">
        <w:rPr>
          <w:sz w:val="24"/>
        </w:rPr>
        <w:t>СО</w:t>
      </w:r>
      <w:proofErr w:type="gramEnd"/>
      <w:r w:rsidRPr="003B0B71">
        <w:rPr>
          <w:sz w:val="24"/>
        </w:rPr>
        <w:t xml:space="preserve"> «Комплексный центр социального обслуживания населения г. Зимы и </w:t>
      </w:r>
      <w:proofErr w:type="spellStart"/>
      <w:r w:rsidRPr="003B0B71">
        <w:rPr>
          <w:sz w:val="24"/>
        </w:rPr>
        <w:t>Зиминского</w:t>
      </w:r>
      <w:proofErr w:type="spellEnd"/>
      <w:r w:rsidRPr="003B0B71">
        <w:rPr>
          <w:sz w:val="24"/>
        </w:rPr>
        <w:t xml:space="preserve"> района», Комитетом по образованию администрации ЗГМО Комиссией по делам несовершеннолетних и защите их прав проведены </w:t>
      </w:r>
      <w:proofErr w:type="spellStart"/>
      <w:r w:rsidRPr="003B0B71">
        <w:rPr>
          <w:sz w:val="24"/>
        </w:rPr>
        <w:t>досуговые</w:t>
      </w:r>
      <w:proofErr w:type="spellEnd"/>
      <w:r w:rsidRPr="003B0B71">
        <w:rPr>
          <w:sz w:val="24"/>
        </w:rPr>
        <w:t xml:space="preserve"> мероприятия: праздничное мероприятие, посвященное Дню защиты детей; экскурсия по городу «По улицам, длиною в жизнь»; профилактическое мероприятие «Дорога к доброму здоровью»; профилактическое мероприятие в УИИ «Такие разные эмоции»; праздничное мероприятие, посвященное празднованию Дня знаний.</w:t>
      </w:r>
    </w:p>
    <w:p w:rsidR="002F0A9D" w:rsidRPr="003B0B71" w:rsidRDefault="002F0A9D" w:rsidP="002F0A9D">
      <w:pPr>
        <w:tabs>
          <w:tab w:val="left" w:pos="567"/>
          <w:tab w:val="left" w:pos="709"/>
          <w:tab w:val="left" w:pos="851"/>
        </w:tabs>
        <w:ind w:left="567"/>
        <w:jc w:val="both"/>
        <w:rPr>
          <w:sz w:val="24"/>
        </w:rPr>
      </w:pPr>
      <w:r w:rsidRPr="003B0B71">
        <w:rPr>
          <w:sz w:val="24"/>
        </w:rPr>
        <w:t xml:space="preserve">В </w:t>
      </w:r>
      <w:r>
        <w:rPr>
          <w:sz w:val="24"/>
        </w:rPr>
        <w:t xml:space="preserve"> </w:t>
      </w:r>
      <w:r w:rsidRPr="003B0B71">
        <w:rPr>
          <w:sz w:val="24"/>
        </w:rPr>
        <w:t>результате</w:t>
      </w:r>
      <w:r>
        <w:rPr>
          <w:sz w:val="24"/>
        </w:rPr>
        <w:t xml:space="preserve"> </w:t>
      </w:r>
      <w:r w:rsidRPr="003B0B71">
        <w:rPr>
          <w:sz w:val="24"/>
        </w:rPr>
        <w:t xml:space="preserve"> работы</w:t>
      </w:r>
      <w:r>
        <w:rPr>
          <w:sz w:val="24"/>
        </w:rPr>
        <w:t xml:space="preserve"> </w:t>
      </w:r>
      <w:r w:rsidRPr="003B0B71">
        <w:rPr>
          <w:sz w:val="24"/>
        </w:rPr>
        <w:t xml:space="preserve"> </w:t>
      </w:r>
      <w:r w:rsidRPr="003B0B71">
        <w:rPr>
          <w:b/>
          <w:sz w:val="24"/>
          <w:u w:val="single"/>
        </w:rPr>
        <w:t xml:space="preserve">отдела </w:t>
      </w:r>
      <w:r>
        <w:rPr>
          <w:b/>
          <w:sz w:val="24"/>
          <w:u w:val="single"/>
        </w:rPr>
        <w:t xml:space="preserve">  </w:t>
      </w:r>
      <w:r w:rsidRPr="003B0B71">
        <w:rPr>
          <w:b/>
          <w:sz w:val="24"/>
          <w:u w:val="single"/>
        </w:rPr>
        <w:t xml:space="preserve">молодежной </w:t>
      </w:r>
      <w:r>
        <w:rPr>
          <w:b/>
          <w:sz w:val="24"/>
          <w:u w:val="single"/>
        </w:rPr>
        <w:t xml:space="preserve">  </w:t>
      </w:r>
      <w:r w:rsidRPr="003B0B71">
        <w:rPr>
          <w:b/>
          <w:sz w:val="24"/>
          <w:u w:val="single"/>
        </w:rPr>
        <w:t xml:space="preserve">политики </w:t>
      </w:r>
      <w:r>
        <w:rPr>
          <w:b/>
          <w:sz w:val="24"/>
          <w:u w:val="single"/>
        </w:rPr>
        <w:t xml:space="preserve">  </w:t>
      </w:r>
      <w:r w:rsidRPr="003B0B71">
        <w:rPr>
          <w:b/>
          <w:sz w:val="24"/>
          <w:u w:val="single"/>
        </w:rPr>
        <w:t xml:space="preserve">администрации </w:t>
      </w:r>
      <w:r>
        <w:rPr>
          <w:b/>
          <w:sz w:val="24"/>
          <w:u w:val="single"/>
        </w:rPr>
        <w:t xml:space="preserve"> </w:t>
      </w:r>
      <w:r w:rsidRPr="003B0B71">
        <w:rPr>
          <w:b/>
          <w:sz w:val="24"/>
          <w:u w:val="single"/>
        </w:rPr>
        <w:t>ЗГМО</w:t>
      </w:r>
      <w:r w:rsidRPr="003B0B71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proofErr w:type="gramStart"/>
      <w:r w:rsidRPr="003B0B71">
        <w:rPr>
          <w:sz w:val="24"/>
        </w:rPr>
        <w:t>по</w:t>
      </w:r>
      <w:proofErr w:type="gramEnd"/>
    </w:p>
    <w:p w:rsidR="002F0A9D" w:rsidRPr="003B0B71" w:rsidRDefault="002F0A9D" w:rsidP="002F0A9D">
      <w:pPr>
        <w:tabs>
          <w:tab w:val="left" w:pos="567"/>
          <w:tab w:val="left" w:pos="709"/>
          <w:tab w:val="left" w:pos="851"/>
        </w:tabs>
        <w:jc w:val="both"/>
        <w:rPr>
          <w:b/>
          <w:sz w:val="24"/>
          <w:u w:val="single"/>
        </w:rPr>
      </w:pPr>
      <w:r w:rsidRPr="003B0B71">
        <w:rPr>
          <w:sz w:val="24"/>
        </w:rPr>
        <w:t>организации отдыха активной, творческой молодежи в 2018 году Министерством по молодежной политике Иркутской области выделены путевки:</w:t>
      </w:r>
    </w:p>
    <w:p w:rsidR="002F0A9D" w:rsidRPr="003B0B71" w:rsidRDefault="002F0A9D" w:rsidP="002F0A9D">
      <w:pPr>
        <w:tabs>
          <w:tab w:val="left" w:pos="567"/>
          <w:tab w:val="left" w:pos="851"/>
        </w:tabs>
        <w:ind w:firstLine="567"/>
        <w:jc w:val="both"/>
        <w:rPr>
          <w:sz w:val="24"/>
        </w:rPr>
      </w:pPr>
      <w:r w:rsidRPr="003B0B71">
        <w:rPr>
          <w:sz w:val="24"/>
        </w:rPr>
        <w:t xml:space="preserve">- «Океан» – 5 путевок (реализовано 4 + 1 </w:t>
      </w:r>
      <w:proofErr w:type="gramStart"/>
      <w:r w:rsidRPr="003B0B71">
        <w:rPr>
          <w:sz w:val="24"/>
        </w:rPr>
        <w:t>дополнительная</w:t>
      </w:r>
      <w:proofErr w:type="gramEnd"/>
      <w:r w:rsidRPr="003B0B71">
        <w:rPr>
          <w:sz w:val="24"/>
        </w:rPr>
        <w:t>);</w:t>
      </w:r>
    </w:p>
    <w:p w:rsidR="002F0A9D" w:rsidRPr="003B0B71" w:rsidRDefault="002F0A9D" w:rsidP="002F0A9D">
      <w:pPr>
        <w:tabs>
          <w:tab w:val="left" w:pos="567"/>
          <w:tab w:val="left" w:pos="851"/>
        </w:tabs>
        <w:ind w:firstLine="567"/>
        <w:jc w:val="both"/>
        <w:rPr>
          <w:sz w:val="24"/>
        </w:rPr>
      </w:pPr>
      <w:r w:rsidRPr="003B0B71">
        <w:rPr>
          <w:sz w:val="24"/>
        </w:rPr>
        <w:t>- «Орленок» - 2 путевки (реализованы 2).</w:t>
      </w:r>
    </w:p>
    <w:p w:rsidR="002F0A9D" w:rsidRPr="003B0B71" w:rsidRDefault="002F0A9D" w:rsidP="002F0A9D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4"/>
        </w:rPr>
      </w:pPr>
      <w:r w:rsidRPr="003B0B71">
        <w:rPr>
          <w:sz w:val="24"/>
        </w:rPr>
        <w:t xml:space="preserve">Подбор в МДЦ «Артек» осуществляется через автоматизированную информационную систему подбора «Путевка». Система обеспечивает подбор участников на основе рейтинга. В 2018 году в Артеке побывали 5 молодых </w:t>
      </w:r>
      <w:proofErr w:type="spellStart"/>
      <w:r w:rsidRPr="003B0B71">
        <w:rPr>
          <w:sz w:val="24"/>
        </w:rPr>
        <w:t>зиминцев</w:t>
      </w:r>
      <w:proofErr w:type="spellEnd"/>
      <w:r w:rsidRPr="003B0B71">
        <w:rPr>
          <w:sz w:val="24"/>
        </w:rPr>
        <w:t>.</w:t>
      </w:r>
    </w:p>
    <w:p w:rsidR="002F0A9D" w:rsidRPr="003B0B71" w:rsidRDefault="002F0A9D" w:rsidP="002F0A9D">
      <w:pPr>
        <w:tabs>
          <w:tab w:val="left" w:pos="567"/>
          <w:tab w:val="left" w:pos="851"/>
        </w:tabs>
        <w:ind w:firstLine="567"/>
        <w:jc w:val="both"/>
        <w:rPr>
          <w:sz w:val="24"/>
        </w:rPr>
      </w:pPr>
      <w:r w:rsidRPr="003B0B71">
        <w:rPr>
          <w:sz w:val="24"/>
        </w:rPr>
        <w:t>В летний период 2018 года организован</w:t>
      </w:r>
      <w:r w:rsidRPr="003B0B71">
        <w:rPr>
          <w:b/>
          <w:sz w:val="24"/>
        </w:rPr>
        <w:t xml:space="preserve"> </w:t>
      </w:r>
      <w:r w:rsidRPr="003B0B71">
        <w:rPr>
          <w:sz w:val="24"/>
        </w:rPr>
        <w:t xml:space="preserve">отдых </w:t>
      </w:r>
      <w:proofErr w:type="spellStart"/>
      <w:r w:rsidRPr="003B0B71">
        <w:rPr>
          <w:sz w:val="24"/>
        </w:rPr>
        <w:t>зиминской</w:t>
      </w:r>
      <w:proofErr w:type="spellEnd"/>
      <w:r w:rsidRPr="003B0B71">
        <w:rPr>
          <w:sz w:val="24"/>
        </w:rPr>
        <w:t xml:space="preserve"> молодежи в палаточных лагерях Иркутской области. </w:t>
      </w:r>
      <w:proofErr w:type="gramStart"/>
      <w:r w:rsidRPr="003B0B71">
        <w:rPr>
          <w:sz w:val="24"/>
        </w:rPr>
        <w:t>При поддержке министерства по МП городом реализовано 20 путевок: 2 путевки – «Содружество» (</w:t>
      </w:r>
      <w:proofErr w:type="spellStart"/>
      <w:r w:rsidRPr="003B0B71">
        <w:rPr>
          <w:sz w:val="24"/>
        </w:rPr>
        <w:t>Ольхонский</w:t>
      </w:r>
      <w:proofErr w:type="spellEnd"/>
      <w:r w:rsidRPr="003B0B71">
        <w:rPr>
          <w:sz w:val="24"/>
        </w:rPr>
        <w:t xml:space="preserve"> район, пос. </w:t>
      </w:r>
      <w:proofErr w:type="spellStart"/>
      <w:r w:rsidRPr="003B0B71">
        <w:rPr>
          <w:sz w:val="24"/>
        </w:rPr>
        <w:t>Харанцы</w:t>
      </w:r>
      <w:proofErr w:type="spellEnd"/>
      <w:r w:rsidRPr="003B0B71">
        <w:rPr>
          <w:sz w:val="24"/>
        </w:rPr>
        <w:t xml:space="preserve">); 2 путевки – «Огонь, вода и медные трубы» (пос. Большое </w:t>
      </w:r>
      <w:proofErr w:type="spellStart"/>
      <w:r w:rsidRPr="003B0B71">
        <w:rPr>
          <w:sz w:val="24"/>
        </w:rPr>
        <w:t>Голоустное</w:t>
      </w:r>
      <w:proofErr w:type="spellEnd"/>
      <w:r w:rsidRPr="003B0B71">
        <w:rPr>
          <w:sz w:val="24"/>
        </w:rPr>
        <w:t xml:space="preserve">, урочище </w:t>
      </w:r>
      <w:proofErr w:type="spellStart"/>
      <w:r w:rsidRPr="003B0B71">
        <w:rPr>
          <w:sz w:val="24"/>
        </w:rPr>
        <w:t>Тарахаиха</w:t>
      </w:r>
      <w:proofErr w:type="spellEnd"/>
      <w:r w:rsidRPr="003B0B71">
        <w:rPr>
          <w:sz w:val="24"/>
        </w:rPr>
        <w:t xml:space="preserve">); 8 путевок – «Летняя школа КВН на Байкале» (пос. Большое </w:t>
      </w:r>
      <w:proofErr w:type="spellStart"/>
      <w:r w:rsidRPr="003B0B71">
        <w:rPr>
          <w:sz w:val="24"/>
        </w:rPr>
        <w:t>Голоустное</w:t>
      </w:r>
      <w:proofErr w:type="spellEnd"/>
      <w:r w:rsidRPr="003B0B71">
        <w:rPr>
          <w:sz w:val="24"/>
        </w:rPr>
        <w:t xml:space="preserve"> урочище </w:t>
      </w:r>
      <w:proofErr w:type="spellStart"/>
      <w:r w:rsidRPr="003B0B71">
        <w:rPr>
          <w:sz w:val="24"/>
        </w:rPr>
        <w:t>Тарахаиха</w:t>
      </w:r>
      <w:proofErr w:type="spellEnd"/>
      <w:r w:rsidRPr="003B0B71">
        <w:rPr>
          <w:sz w:val="24"/>
        </w:rPr>
        <w:t xml:space="preserve">); 8 путевок – «Патриот 2020» (Черемховский район </w:t>
      </w:r>
      <w:proofErr w:type="spellStart"/>
      <w:r w:rsidRPr="003B0B71">
        <w:rPr>
          <w:sz w:val="24"/>
        </w:rPr>
        <w:t>Федяевский</w:t>
      </w:r>
      <w:proofErr w:type="spellEnd"/>
      <w:r w:rsidRPr="003B0B71">
        <w:rPr>
          <w:sz w:val="24"/>
        </w:rPr>
        <w:t xml:space="preserve"> залив, база отдыха «Молодежная»). </w:t>
      </w:r>
      <w:proofErr w:type="gramEnd"/>
    </w:p>
    <w:p w:rsidR="002F0A9D" w:rsidRPr="003B0B71" w:rsidRDefault="002F0A9D" w:rsidP="002F0A9D">
      <w:pPr>
        <w:pStyle w:val="a6"/>
        <w:tabs>
          <w:tab w:val="left" w:pos="426"/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B0B71">
        <w:rPr>
          <w:rFonts w:ascii="Times New Roman" w:hAnsi="Times New Roman"/>
          <w:sz w:val="24"/>
          <w:szCs w:val="24"/>
        </w:rPr>
        <w:t xml:space="preserve">В День защиты детей отделом был организован чемпионат по запуску бумажных самолетиков и соревнования по катанию на роликах и велосипедах, </w:t>
      </w:r>
      <w:proofErr w:type="gramStart"/>
      <w:r w:rsidRPr="003B0B71">
        <w:rPr>
          <w:rFonts w:ascii="Times New Roman" w:hAnsi="Times New Roman"/>
          <w:sz w:val="24"/>
          <w:szCs w:val="24"/>
        </w:rPr>
        <w:t>в</w:t>
      </w:r>
      <w:proofErr w:type="gramEnd"/>
      <w:r w:rsidRPr="003B0B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B0B71">
        <w:rPr>
          <w:rFonts w:ascii="Times New Roman" w:hAnsi="Times New Roman"/>
          <w:sz w:val="24"/>
          <w:szCs w:val="24"/>
        </w:rPr>
        <w:t>которой</w:t>
      </w:r>
      <w:proofErr w:type="gramEnd"/>
      <w:r w:rsidRPr="003B0B71">
        <w:rPr>
          <w:rFonts w:ascii="Times New Roman" w:hAnsi="Times New Roman"/>
          <w:sz w:val="24"/>
          <w:szCs w:val="24"/>
        </w:rPr>
        <w:t xml:space="preserve"> приняли участие более 100 юных </w:t>
      </w:r>
      <w:proofErr w:type="spellStart"/>
      <w:r w:rsidRPr="003B0B71">
        <w:rPr>
          <w:rFonts w:ascii="Times New Roman" w:hAnsi="Times New Roman"/>
          <w:sz w:val="24"/>
          <w:szCs w:val="24"/>
        </w:rPr>
        <w:t>зиминцев</w:t>
      </w:r>
      <w:proofErr w:type="spellEnd"/>
      <w:r w:rsidRPr="003B0B71">
        <w:rPr>
          <w:rFonts w:ascii="Times New Roman" w:hAnsi="Times New Roman"/>
          <w:sz w:val="24"/>
          <w:szCs w:val="24"/>
        </w:rPr>
        <w:t xml:space="preserve">, к проведению привлечено 20 добровольцев в возрасте с 14 до 18 лет. </w:t>
      </w:r>
    </w:p>
    <w:p w:rsidR="002F0A9D" w:rsidRPr="003B0B71" w:rsidRDefault="002F0A9D" w:rsidP="002F0A9D">
      <w:pPr>
        <w:pStyle w:val="a6"/>
        <w:tabs>
          <w:tab w:val="left" w:pos="426"/>
          <w:tab w:val="left" w:pos="567"/>
          <w:tab w:val="left" w:pos="851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B0B71">
        <w:rPr>
          <w:rFonts w:ascii="Times New Roman" w:eastAsia="Times New Roman" w:hAnsi="Times New Roman"/>
          <w:sz w:val="24"/>
          <w:szCs w:val="24"/>
        </w:rPr>
        <w:lastRenderedPageBreak/>
        <w:t xml:space="preserve">Ко Дню города (30.08.2018 г.) </w:t>
      </w:r>
      <w:r w:rsidRPr="003B0B71">
        <w:rPr>
          <w:rFonts w:ascii="Times New Roman" w:hAnsi="Times New Roman"/>
          <w:sz w:val="24"/>
          <w:szCs w:val="24"/>
        </w:rPr>
        <w:t>на площади Космонавтов</w:t>
      </w:r>
      <w:r w:rsidRPr="003B0B71">
        <w:rPr>
          <w:rFonts w:ascii="Times New Roman" w:eastAsia="Times New Roman" w:hAnsi="Times New Roman"/>
          <w:sz w:val="24"/>
          <w:szCs w:val="24"/>
        </w:rPr>
        <w:t xml:space="preserve"> был организован городской конкурс «Мисс лето-2018» и фестиваль молодежного творчества, приуроченные к празднованию Дня молодежи и юбилея города. В подготовке и проведении мероприятия были задействованы добровольцы</w:t>
      </w:r>
      <w:r w:rsidRPr="003B0B71">
        <w:rPr>
          <w:rFonts w:ascii="Times New Roman" w:hAnsi="Times New Roman"/>
          <w:sz w:val="24"/>
          <w:szCs w:val="24"/>
        </w:rPr>
        <w:t xml:space="preserve"> объединения «Молодежный Союз города Зимы»</w:t>
      </w:r>
      <w:r w:rsidRPr="003B0B71">
        <w:rPr>
          <w:rFonts w:ascii="Times New Roman" w:hAnsi="Times New Roman"/>
          <w:sz w:val="24"/>
          <w:szCs w:val="24"/>
          <w:shd w:val="clear" w:color="auto" w:fill="FFFFFF"/>
        </w:rPr>
        <w:t xml:space="preserve"> (14 человек).</w:t>
      </w:r>
      <w:r w:rsidRPr="003B0B71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3B0B71">
        <w:rPr>
          <w:rFonts w:ascii="Times New Roman" w:hAnsi="Times New Roman"/>
          <w:sz w:val="24"/>
          <w:szCs w:val="24"/>
        </w:rPr>
        <w:t xml:space="preserve">Количество участников составило более 38 человек, зрителей более 150  человек. В этот день </w:t>
      </w:r>
      <w:r w:rsidRPr="003B0B71">
        <w:rPr>
          <w:rFonts w:ascii="Times New Roman" w:eastAsia="Times New Roman" w:hAnsi="Times New Roman"/>
          <w:sz w:val="24"/>
          <w:szCs w:val="24"/>
        </w:rPr>
        <w:t xml:space="preserve">молодые добровольцы в пионерской форме приняли участие в городском шествии и торжественной закладке Капсулы времени (25 добровольцев). </w:t>
      </w:r>
    </w:p>
    <w:p w:rsidR="002F0A9D" w:rsidRPr="003B0B71" w:rsidRDefault="002F0A9D" w:rsidP="002F0A9D">
      <w:pPr>
        <w:pStyle w:val="a6"/>
        <w:tabs>
          <w:tab w:val="left" w:pos="426"/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3B0B71">
        <w:rPr>
          <w:rFonts w:ascii="Times New Roman" w:hAnsi="Times New Roman"/>
          <w:sz w:val="24"/>
          <w:szCs w:val="24"/>
          <w:shd w:val="clear" w:color="auto" w:fill="FFFFFF"/>
        </w:rPr>
        <w:t>Зиминские</w:t>
      </w:r>
      <w:proofErr w:type="spellEnd"/>
      <w:r w:rsidRPr="003B0B71">
        <w:rPr>
          <w:rFonts w:ascii="Times New Roman" w:hAnsi="Times New Roman"/>
          <w:sz w:val="24"/>
          <w:szCs w:val="24"/>
          <w:shd w:val="clear" w:color="auto" w:fill="FFFFFF"/>
        </w:rPr>
        <w:t xml:space="preserve"> волонтеры в июне месяце приняли активное участие в проведении Международного бурятского национального фестиваля «</w:t>
      </w:r>
      <w:proofErr w:type="spellStart"/>
      <w:r w:rsidRPr="003B0B71">
        <w:rPr>
          <w:rFonts w:ascii="Times New Roman" w:hAnsi="Times New Roman"/>
          <w:sz w:val="24"/>
          <w:szCs w:val="24"/>
          <w:shd w:val="clear" w:color="auto" w:fill="FFFFFF"/>
        </w:rPr>
        <w:t>Алтаргана</w:t>
      </w:r>
      <w:proofErr w:type="spellEnd"/>
      <w:r w:rsidRPr="003B0B71">
        <w:rPr>
          <w:rFonts w:ascii="Times New Roman" w:hAnsi="Times New Roman"/>
          <w:sz w:val="24"/>
          <w:szCs w:val="24"/>
          <w:shd w:val="clear" w:color="auto" w:fill="FFFFFF"/>
        </w:rPr>
        <w:t>» – главного мероприятия по возрождению, сохранению и развитию традиционной культуры бурятского народа (10 человек).</w:t>
      </w:r>
    </w:p>
    <w:p w:rsidR="002F0A9D" w:rsidRPr="003B0B71" w:rsidRDefault="002F0A9D" w:rsidP="002F0A9D">
      <w:pPr>
        <w:pStyle w:val="a6"/>
        <w:tabs>
          <w:tab w:val="left" w:pos="426"/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0B71">
        <w:rPr>
          <w:rFonts w:ascii="Times New Roman" w:hAnsi="Times New Roman"/>
          <w:sz w:val="24"/>
          <w:szCs w:val="24"/>
          <w:shd w:val="clear" w:color="auto" w:fill="FFFFFF"/>
        </w:rPr>
        <w:t xml:space="preserve">Второй фестиваль молодежного творчества «Под единым солнцем», в городе был организован 21.07.2018 г., инициаторами которого выступила </w:t>
      </w:r>
      <w:proofErr w:type="spellStart"/>
      <w:r w:rsidRPr="003B0B71">
        <w:rPr>
          <w:rFonts w:ascii="Times New Roman" w:hAnsi="Times New Roman"/>
          <w:sz w:val="24"/>
          <w:szCs w:val="24"/>
          <w:shd w:val="clear" w:color="auto" w:fill="FFFFFF"/>
        </w:rPr>
        <w:t>зиминская</w:t>
      </w:r>
      <w:proofErr w:type="spellEnd"/>
      <w:r w:rsidRPr="003B0B7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0B71">
        <w:rPr>
          <w:rFonts w:ascii="Times New Roman" w:hAnsi="Times New Roman"/>
          <w:sz w:val="24"/>
          <w:szCs w:val="24"/>
          <w:shd w:val="clear" w:color="auto" w:fill="FFFFFF"/>
        </w:rPr>
        <w:t>рэп-группа</w:t>
      </w:r>
      <w:proofErr w:type="spellEnd"/>
      <w:r w:rsidRPr="003B0B71">
        <w:rPr>
          <w:rFonts w:ascii="Times New Roman" w:hAnsi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3B0B71">
        <w:rPr>
          <w:rFonts w:ascii="Times New Roman" w:hAnsi="Times New Roman"/>
          <w:sz w:val="24"/>
          <w:szCs w:val="24"/>
          <w:shd w:val="clear" w:color="auto" w:fill="FFFFFF"/>
        </w:rPr>
        <w:t>Clan-foot</w:t>
      </w:r>
      <w:proofErr w:type="spellEnd"/>
      <w:r w:rsidRPr="003B0B71">
        <w:rPr>
          <w:rFonts w:ascii="Times New Roman" w:hAnsi="Times New Roman"/>
          <w:sz w:val="24"/>
          <w:szCs w:val="24"/>
          <w:shd w:val="clear" w:color="auto" w:fill="FFFFFF"/>
        </w:rPr>
        <w:t>» и </w:t>
      </w:r>
      <w:proofErr w:type="spellStart"/>
      <w:r w:rsidRPr="003B0B71">
        <w:rPr>
          <w:rFonts w:ascii="Times New Roman" w:hAnsi="Times New Roman"/>
          <w:sz w:val="24"/>
          <w:szCs w:val="24"/>
          <w:shd w:val="clear" w:color="auto" w:fill="FFFFFF"/>
        </w:rPr>
        <w:t>брейк-денсер</w:t>
      </w:r>
      <w:proofErr w:type="spellEnd"/>
      <w:r w:rsidRPr="003B0B71">
        <w:rPr>
          <w:rFonts w:ascii="Times New Roman" w:hAnsi="Times New Roman"/>
          <w:sz w:val="24"/>
          <w:szCs w:val="24"/>
          <w:shd w:val="clear" w:color="auto" w:fill="FFFFFF"/>
        </w:rPr>
        <w:t xml:space="preserve"> Михаил Березкин (участие приняли более 180 человек).</w:t>
      </w:r>
    </w:p>
    <w:p w:rsidR="002F0A9D" w:rsidRPr="003B0B71" w:rsidRDefault="002F0A9D" w:rsidP="002F0A9D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3B0B71">
        <w:t xml:space="preserve">В Международный день бокса (22.07.2018 г.), в рамках субботнего вечера на площади МАУК «ГДК Горизонт» отделом по молодежной политике была проведена тренировка с мастером спорта России по боксу Тихоном </w:t>
      </w:r>
      <w:proofErr w:type="spellStart"/>
      <w:r w:rsidRPr="003B0B71">
        <w:t>Нетёсовым</w:t>
      </w:r>
      <w:proofErr w:type="spellEnd"/>
      <w:r w:rsidRPr="003B0B71">
        <w:t>. Участие приняли более 50 человек.</w:t>
      </w:r>
    </w:p>
    <w:p w:rsidR="002F0A9D" w:rsidRPr="003B0B71" w:rsidRDefault="002F0A9D" w:rsidP="002F0A9D">
      <w:pPr>
        <w:pStyle w:val="a6"/>
        <w:tabs>
          <w:tab w:val="left" w:pos="426"/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0B71">
        <w:rPr>
          <w:rFonts w:ascii="Times New Roman" w:hAnsi="Times New Roman"/>
          <w:sz w:val="24"/>
          <w:szCs w:val="24"/>
          <w:shd w:val="clear" w:color="auto" w:fill="FFFFFF"/>
        </w:rPr>
        <w:t>В течение летнего периода отделом реализовывался проект «Школа английского языка «Международный волонтер». Ее занятия два раза в неделю посещали 23 волонтера. Проект продолжает реализовываться.</w:t>
      </w:r>
    </w:p>
    <w:p w:rsidR="002F0A9D" w:rsidRPr="003B0B71" w:rsidRDefault="002F0A9D" w:rsidP="002F0A9D">
      <w:pPr>
        <w:ind w:firstLine="567"/>
        <w:jc w:val="both"/>
        <w:rPr>
          <w:sz w:val="24"/>
        </w:rPr>
      </w:pPr>
      <w:r w:rsidRPr="003B0B71">
        <w:rPr>
          <w:sz w:val="24"/>
        </w:rPr>
        <w:t>Таким образом, в 2018 году организован отдых с выездом за пределы города для 27 представителей молодежи. В мероприятиях, акциях, проведенных на территории города, приняли участие более 1000 человек.</w:t>
      </w:r>
      <w:r w:rsidRPr="003B0B71">
        <w:rPr>
          <w:color w:val="8064A2"/>
          <w:sz w:val="24"/>
        </w:rPr>
        <w:tab/>
      </w:r>
    </w:p>
    <w:p w:rsidR="002F0A9D" w:rsidRPr="003B0B71" w:rsidRDefault="002F0A9D" w:rsidP="002F0A9D">
      <w:pPr>
        <w:ind w:right="-144" w:firstLine="708"/>
        <w:jc w:val="both"/>
        <w:rPr>
          <w:sz w:val="24"/>
        </w:rPr>
      </w:pPr>
      <w:r w:rsidRPr="003B0B71">
        <w:rPr>
          <w:sz w:val="24"/>
        </w:rPr>
        <w:t xml:space="preserve">В летний период времени </w:t>
      </w:r>
      <w:r w:rsidRPr="003B0B71">
        <w:rPr>
          <w:b/>
          <w:sz w:val="24"/>
          <w:u w:val="single"/>
        </w:rPr>
        <w:t>учреждениями культуры</w:t>
      </w:r>
      <w:r w:rsidRPr="003B0B71">
        <w:rPr>
          <w:sz w:val="24"/>
        </w:rPr>
        <w:t xml:space="preserve"> были созданы комфортные условия для продуктивного отдыха детей и молодежи. Специалистами учреждений были проведены игровые, конкурсные, развивающие и спортивные программы ориентированы на детей разного возраста, которые в течение летнего периода посетили более 4000 детей. Всего было проведено 105 мероприятий. </w:t>
      </w:r>
    </w:p>
    <w:p w:rsidR="002F0A9D" w:rsidRPr="003B0B71" w:rsidRDefault="002F0A9D" w:rsidP="002F0A9D">
      <w:pPr>
        <w:ind w:right="-144" w:firstLine="708"/>
        <w:jc w:val="both"/>
        <w:rPr>
          <w:sz w:val="24"/>
        </w:rPr>
      </w:pPr>
      <w:r w:rsidRPr="003B0B71">
        <w:rPr>
          <w:sz w:val="24"/>
        </w:rPr>
        <w:t xml:space="preserve">За текущий период лета дети и молодежь города активно вовлекались в общегородские мероприятия. В мероприятиях к 275- летнему юбилею города было задействовано около 700 детей разного возраста. </w:t>
      </w:r>
    </w:p>
    <w:p w:rsidR="002F0A9D" w:rsidRPr="003B0B71" w:rsidRDefault="002F0A9D" w:rsidP="002F0A9D">
      <w:pPr>
        <w:ind w:right="-144" w:firstLine="708"/>
        <w:jc w:val="both"/>
        <w:rPr>
          <w:sz w:val="24"/>
        </w:rPr>
      </w:pPr>
      <w:r w:rsidRPr="003B0B71">
        <w:rPr>
          <w:sz w:val="24"/>
        </w:rPr>
        <w:t xml:space="preserve">Образцовый танцевальный коллектив «Авантаж» (22 человека)  принимал участие во Всероссийском фестивале «Волна Байкала», где стали лауреатами </w:t>
      </w:r>
      <w:r w:rsidRPr="003B0B71">
        <w:rPr>
          <w:sz w:val="24"/>
          <w:lang w:val="en-US"/>
        </w:rPr>
        <w:t>III</w:t>
      </w:r>
      <w:r w:rsidRPr="003B0B71">
        <w:rPr>
          <w:sz w:val="24"/>
        </w:rPr>
        <w:t xml:space="preserve"> степени. </w:t>
      </w:r>
    </w:p>
    <w:p w:rsidR="002F0A9D" w:rsidRPr="003B0B71" w:rsidRDefault="002F0A9D" w:rsidP="002F0A9D">
      <w:pPr>
        <w:ind w:right="-144" w:firstLine="708"/>
        <w:jc w:val="both"/>
        <w:rPr>
          <w:sz w:val="24"/>
        </w:rPr>
      </w:pPr>
      <w:r w:rsidRPr="003B0B71">
        <w:rPr>
          <w:sz w:val="24"/>
        </w:rPr>
        <w:t>Участники народного танцевального коллектива «Виктория» (15 человек) приняли  участие в творческой смене в танцевальном лагере «</w:t>
      </w:r>
      <w:proofErr w:type="spellStart"/>
      <w:r w:rsidRPr="003B0B71">
        <w:rPr>
          <w:sz w:val="24"/>
          <w:lang w:val="en-US"/>
        </w:rPr>
        <w:t>Ozero</w:t>
      </w:r>
      <w:proofErr w:type="spellEnd"/>
      <w:r w:rsidRPr="003B0B71">
        <w:rPr>
          <w:sz w:val="24"/>
        </w:rPr>
        <w:t>-</w:t>
      </w:r>
      <w:r w:rsidRPr="003B0B71">
        <w:rPr>
          <w:sz w:val="24"/>
          <w:lang w:val="en-US"/>
        </w:rPr>
        <w:t>dance</w:t>
      </w:r>
      <w:r w:rsidRPr="003B0B71">
        <w:rPr>
          <w:sz w:val="24"/>
        </w:rPr>
        <w:t>» на Байкале, а ребята из студии современного танца «</w:t>
      </w:r>
      <w:proofErr w:type="spellStart"/>
      <w:r w:rsidRPr="003B0B71">
        <w:rPr>
          <w:sz w:val="24"/>
        </w:rPr>
        <w:t>Шотен</w:t>
      </w:r>
      <w:proofErr w:type="spellEnd"/>
      <w:r w:rsidRPr="003B0B71">
        <w:rPr>
          <w:sz w:val="24"/>
        </w:rPr>
        <w:t xml:space="preserve"> </w:t>
      </w:r>
      <w:proofErr w:type="spellStart"/>
      <w:r w:rsidRPr="003B0B71">
        <w:rPr>
          <w:sz w:val="24"/>
        </w:rPr>
        <w:t>моб</w:t>
      </w:r>
      <w:proofErr w:type="spellEnd"/>
      <w:r w:rsidRPr="003B0B71">
        <w:rPr>
          <w:sz w:val="24"/>
        </w:rPr>
        <w:t>» (6 человек) приняли участие в творческой смене в танцевальном лагере «</w:t>
      </w:r>
      <w:r w:rsidRPr="003B0B71">
        <w:rPr>
          <w:sz w:val="24"/>
          <w:lang w:val="en-US"/>
        </w:rPr>
        <w:t>Dance</w:t>
      </w:r>
      <w:r w:rsidRPr="003B0B71">
        <w:rPr>
          <w:sz w:val="24"/>
        </w:rPr>
        <w:t>-</w:t>
      </w:r>
      <w:proofErr w:type="spellStart"/>
      <w:r w:rsidRPr="003B0B71">
        <w:rPr>
          <w:sz w:val="24"/>
          <w:lang w:val="en-US"/>
        </w:rPr>
        <w:t>leto</w:t>
      </w:r>
      <w:proofErr w:type="spellEnd"/>
      <w:r w:rsidRPr="003B0B71">
        <w:rPr>
          <w:sz w:val="24"/>
        </w:rPr>
        <w:t>» на Байкале.</w:t>
      </w:r>
    </w:p>
    <w:p w:rsidR="002F0A9D" w:rsidRPr="003B0B71" w:rsidRDefault="002F0A9D" w:rsidP="002F0A9D">
      <w:pPr>
        <w:ind w:right="-144" w:firstLine="708"/>
        <w:jc w:val="both"/>
        <w:rPr>
          <w:sz w:val="24"/>
        </w:rPr>
      </w:pPr>
      <w:r w:rsidRPr="003B0B71">
        <w:rPr>
          <w:sz w:val="24"/>
        </w:rPr>
        <w:t xml:space="preserve">Централизованной  библиотечной системой  приготовлена богатая программа, целью которой является привитие интереса детей к чтению книг и знакомству с литературой. В летний период времени дети смогли посетить </w:t>
      </w:r>
      <w:proofErr w:type="spellStart"/>
      <w:r w:rsidRPr="003B0B71">
        <w:rPr>
          <w:sz w:val="24"/>
        </w:rPr>
        <w:t>библио</w:t>
      </w:r>
      <w:proofErr w:type="spellEnd"/>
      <w:r w:rsidRPr="003B0B71">
        <w:rPr>
          <w:sz w:val="24"/>
        </w:rPr>
        <w:t xml:space="preserve"> – кафе, стать участниками краеведческих викторин, </w:t>
      </w:r>
      <w:proofErr w:type="spellStart"/>
      <w:r w:rsidRPr="003B0B71">
        <w:rPr>
          <w:sz w:val="24"/>
        </w:rPr>
        <w:t>квиз-игры</w:t>
      </w:r>
      <w:proofErr w:type="spellEnd"/>
      <w:r w:rsidRPr="003B0B71">
        <w:rPr>
          <w:sz w:val="24"/>
        </w:rPr>
        <w:t xml:space="preserve">, виртуальных экскурсий, игровых конкурсных программ с участием литературных героев, а также посетить игротеку в библиотеке. Запушена реализация проекта «Библиотека вне стен», с проведением мероприятий на открытом воздухе. За текущий период лета около 700 детей посетили библиотечные мероприятия. </w:t>
      </w:r>
    </w:p>
    <w:p w:rsidR="002F0A9D" w:rsidRPr="003B0B71" w:rsidRDefault="002F0A9D" w:rsidP="002F0A9D">
      <w:pPr>
        <w:ind w:right="-144" w:firstLine="708"/>
        <w:jc w:val="both"/>
        <w:rPr>
          <w:sz w:val="24"/>
        </w:rPr>
      </w:pPr>
      <w:r w:rsidRPr="003B0B71">
        <w:rPr>
          <w:sz w:val="24"/>
        </w:rPr>
        <w:t>Историко-краеведческий музей и дом-музей поэзии подготовил экскурсионные программы, краеведческие маршруты, которые помогли юным посетителям лучше узнать историю родного края, города. Всего 762 посетителя были привлечены на музейные мероприятия. В первой декаде июня 314 детей посетили выставку роботов, из г</w:t>
      </w:r>
      <w:proofErr w:type="gramStart"/>
      <w:r w:rsidRPr="003B0B71">
        <w:rPr>
          <w:sz w:val="24"/>
        </w:rPr>
        <w:t>.С</w:t>
      </w:r>
      <w:proofErr w:type="gramEnd"/>
      <w:r w:rsidRPr="003B0B71">
        <w:rPr>
          <w:sz w:val="24"/>
        </w:rPr>
        <w:t xml:space="preserve">анкт-Петербурга, которая располагалась в стенах ИКМ. </w:t>
      </w:r>
    </w:p>
    <w:p w:rsidR="002F0A9D" w:rsidRPr="003B0B71" w:rsidRDefault="002F0A9D" w:rsidP="002F0A9D">
      <w:pPr>
        <w:ind w:right="-144" w:firstLine="708"/>
        <w:jc w:val="both"/>
        <w:rPr>
          <w:sz w:val="24"/>
        </w:rPr>
      </w:pPr>
      <w:r w:rsidRPr="003B0B71">
        <w:rPr>
          <w:sz w:val="24"/>
        </w:rPr>
        <w:lastRenderedPageBreak/>
        <w:t xml:space="preserve">Культурно-информационный центр «Спутник» пользуется популярностью у жителей Восточной части города. В стенах учреждения проводятся разноплановые мероприятия для разных возрастов. В период летних каникул посетителями «Спутника» стали 635 детей. </w:t>
      </w:r>
    </w:p>
    <w:p w:rsidR="002F0A9D" w:rsidRPr="003B0B71" w:rsidRDefault="002F0A9D" w:rsidP="002F0A9D">
      <w:pPr>
        <w:ind w:right="-144" w:firstLine="708"/>
        <w:jc w:val="both"/>
        <w:rPr>
          <w:sz w:val="24"/>
        </w:rPr>
      </w:pPr>
      <w:r w:rsidRPr="003B0B71">
        <w:rPr>
          <w:sz w:val="24"/>
        </w:rPr>
        <w:t xml:space="preserve">Репертуар </w:t>
      </w:r>
      <w:proofErr w:type="spellStart"/>
      <w:r w:rsidRPr="003B0B71">
        <w:rPr>
          <w:sz w:val="24"/>
        </w:rPr>
        <w:t>кинодосугового</w:t>
      </w:r>
      <w:proofErr w:type="spellEnd"/>
      <w:r w:rsidRPr="003B0B71">
        <w:rPr>
          <w:sz w:val="24"/>
        </w:rPr>
        <w:t xml:space="preserve"> центра «Россия» был спланирован так, чтобы в летний период максимально  привлечь на просмотр детскую и подростковую аудиторию. Кроме просмотра фильмов были проведены тематические кинолектории (экологической, профилактической и развивающей направленности) на бесплатной основе:</w:t>
      </w:r>
    </w:p>
    <w:p w:rsidR="002F0A9D" w:rsidRPr="003B0B71" w:rsidRDefault="002F0A9D" w:rsidP="002F0A9D">
      <w:pPr>
        <w:ind w:right="-144" w:firstLine="708"/>
        <w:jc w:val="both"/>
        <w:rPr>
          <w:sz w:val="24"/>
        </w:rPr>
      </w:pPr>
      <w:r w:rsidRPr="003B0B71">
        <w:rPr>
          <w:sz w:val="24"/>
        </w:rPr>
        <w:t>Специалисты дома ремесел для ребят провели мастер классы по работе с разнообразными материалами, а также театрализованные постановки по мотивам русских сказок (театр теней), их посетителями стали 150 детей.</w:t>
      </w:r>
    </w:p>
    <w:p w:rsidR="002F0A9D" w:rsidRPr="003B0B71" w:rsidRDefault="002F0A9D" w:rsidP="002F0A9D">
      <w:pPr>
        <w:ind w:firstLine="540"/>
        <w:jc w:val="both"/>
        <w:rPr>
          <w:sz w:val="24"/>
        </w:rPr>
      </w:pPr>
      <w:r w:rsidRPr="003B0B71">
        <w:rPr>
          <w:color w:val="8064A2"/>
          <w:sz w:val="24"/>
        </w:rPr>
        <w:t xml:space="preserve">  </w:t>
      </w:r>
      <w:r w:rsidRPr="003B0B71">
        <w:rPr>
          <w:sz w:val="24"/>
        </w:rPr>
        <w:t xml:space="preserve">Специалистами </w:t>
      </w:r>
      <w:r w:rsidRPr="003B0B71">
        <w:rPr>
          <w:b/>
          <w:sz w:val="24"/>
          <w:u w:val="single"/>
        </w:rPr>
        <w:t xml:space="preserve">ОГБУСО «Комплексный центр социального обслуживания населения </w:t>
      </w:r>
      <w:proofErr w:type="gramStart"/>
      <w:r w:rsidRPr="003B0B71">
        <w:rPr>
          <w:b/>
          <w:sz w:val="24"/>
          <w:u w:val="single"/>
        </w:rPr>
        <w:t>г</w:t>
      </w:r>
      <w:proofErr w:type="gramEnd"/>
      <w:r w:rsidRPr="003B0B71">
        <w:rPr>
          <w:b/>
          <w:sz w:val="24"/>
          <w:u w:val="single"/>
        </w:rPr>
        <w:t xml:space="preserve">. Зимы и </w:t>
      </w:r>
      <w:proofErr w:type="spellStart"/>
      <w:r w:rsidRPr="003B0B71">
        <w:rPr>
          <w:b/>
          <w:sz w:val="24"/>
          <w:u w:val="single"/>
        </w:rPr>
        <w:t>Зиминского</w:t>
      </w:r>
      <w:proofErr w:type="spellEnd"/>
      <w:r w:rsidRPr="003B0B71">
        <w:rPr>
          <w:b/>
          <w:sz w:val="24"/>
          <w:u w:val="single"/>
        </w:rPr>
        <w:t xml:space="preserve"> района» </w:t>
      </w:r>
      <w:r w:rsidRPr="003B0B71">
        <w:rPr>
          <w:sz w:val="24"/>
        </w:rPr>
        <w:t xml:space="preserve">в период подготовки и проведения летней оздоровительной кампании 2018 г. проводилась информационная работа среди населения, организаций и предприятий об обеспечении законных представителей детей путевкой в организации отдыха и оздоровления детей Иркутской области. Информация размещена на официальном сайте КЦСОН, средствах массовой информации, информационных стендах, родительских собраниях. </w:t>
      </w:r>
    </w:p>
    <w:p w:rsidR="002F0A9D" w:rsidRPr="003B0B71" w:rsidRDefault="002F0A9D" w:rsidP="002F0A9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B71">
        <w:rPr>
          <w:rFonts w:ascii="Times New Roman" w:hAnsi="Times New Roman"/>
          <w:sz w:val="24"/>
          <w:szCs w:val="24"/>
        </w:rPr>
        <w:t xml:space="preserve">По состоянию на 29.08.2018 из </w:t>
      </w:r>
      <w:proofErr w:type="spellStart"/>
      <w:r w:rsidRPr="003B0B71">
        <w:rPr>
          <w:rFonts w:ascii="Times New Roman" w:hAnsi="Times New Roman"/>
          <w:sz w:val="24"/>
          <w:szCs w:val="24"/>
        </w:rPr>
        <w:t>Минсоцразвития</w:t>
      </w:r>
      <w:proofErr w:type="spellEnd"/>
      <w:r w:rsidRPr="003B0B71">
        <w:rPr>
          <w:rFonts w:ascii="Times New Roman" w:hAnsi="Times New Roman"/>
          <w:sz w:val="24"/>
          <w:szCs w:val="24"/>
        </w:rPr>
        <w:t xml:space="preserve"> получено 543 путевки</w:t>
      </w:r>
    </w:p>
    <w:p w:rsidR="002F0A9D" w:rsidRPr="003B0B71" w:rsidRDefault="002F0A9D" w:rsidP="002F0A9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0B71">
        <w:rPr>
          <w:rFonts w:ascii="Times New Roman" w:hAnsi="Times New Roman"/>
          <w:b/>
          <w:sz w:val="24"/>
          <w:szCs w:val="24"/>
        </w:rPr>
        <w:t xml:space="preserve"> </w:t>
      </w:r>
      <w:r w:rsidRPr="003B0B71">
        <w:rPr>
          <w:rFonts w:ascii="Times New Roman" w:hAnsi="Times New Roman"/>
          <w:sz w:val="24"/>
          <w:szCs w:val="24"/>
        </w:rPr>
        <w:t>(325-ТЖС, 218- работающие родители).</w:t>
      </w:r>
    </w:p>
    <w:p w:rsidR="002F0A9D" w:rsidRPr="003B0B71" w:rsidRDefault="002F0A9D" w:rsidP="002F0A9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B71">
        <w:rPr>
          <w:rFonts w:ascii="Times New Roman" w:hAnsi="Times New Roman"/>
          <w:sz w:val="24"/>
          <w:szCs w:val="24"/>
        </w:rPr>
        <w:t xml:space="preserve">От законных  представителей </w:t>
      </w:r>
      <w:proofErr w:type="gramStart"/>
      <w:r w:rsidRPr="003B0B71">
        <w:rPr>
          <w:rFonts w:ascii="Times New Roman" w:hAnsi="Times New Roman"/>
          <w:sz w:val="24"/>
          <w:szCs w:val="24"/>
        </w:rPr>
        <w:t>г</w:t>
      </w:r>
      <w:proofErr w:type="gramEnd"/>
      <w:r w:rsidRPr="003B0B71">
        <w:rPr>
          <w:rFonts w:ascii="Times New Roman" w:hAnsi="Times New Roman"/>
          <w:sz w:val="24"/>
          <w:szCs w:val="24"/>
        </w:rPr>
        <w:t xml:space="preserve">. Зимы  зарегистрировано  440  заявлений </w:t>
      </w:r>
    </w:p>
    <w:p w:rsidR="002F0A9D" w:rsidRPr="003B0B71" w:rsidRDefault="002F0A9D" w:rsidP="002F0A9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0B71">
        <w:rPr>
          <w:rFonts w:ascii="Times New Roman" w:hAnsi="Times New Roman"/>
          <w:sz w:val="24"/>
          <w:szCs w:val="24"/>
        </w:rPr>
        <w:t>– ТЖС, 201 – работающие родители), в том числе дети, состоящие в различных видах учета – 11 человек.</w:t>
      </w:r>
      <w:proofErr w:type="gramEnd"/>
      <w:r w:rsidRPr="003B0B71">
        <w:rPr>
          <w:rFonts w:ascii="Times New Roman" w:hAnsi="Times New Roman"/>
          <w:sz w:val="24"/>
          <w:szCs w:val="24"/>
        </w:rPr>
        <w:t xml:space="preserve"> Путевкой обеспечен </w:t>
      </w:r>
      <w:r w:rsidRPr="003B0B71">
        <w:rPr>
          <w:rFonts w:ascii="Times New Roman" w:hAnsi="Times New Roman"/>
          <w:b/>
          <w:sz w:val="24"/>
          <w:szCs w:val="24"/>
        </w:rPr>
        <w:t>351</w:t>
      </w:r>
      <w:r w:rsidRPr="003B0B71">
        <w:rPr>
          <w:rFonts w:ascii="Times New Roman" w:hAnsi="Times New Roman"/>
          <w:sz w:val="24"/>
          <w:szCs w:val="24"/>
        </w:rPr>
        <w:t xml:space="preserve"> ребенок, из них: 181 – ТЖС (дети в СОП – 10 чел.), 170 – работающие родители.  </w:t>
      </w:r>
    </w:p>
    <w:p w:rsidR="002F0A9D" w:rsidRPr="003B0B71" w:rsidRDefault="002F0A9D" w:rsidP="002F0A9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B71">
        <w:rPr>
          <w:rFonts w:ascii="Times New Roman" w:hAnsi="Times New Roman"/>
          <w:sz w:val="24"/>
          <w:szCs w:val="24"/>
        </w:rPr>
        <w:t xml:space="preserve">Путевки предоставлялись в: Санатории - «ВОСТОК-Улан», «Ангара», </w:t>
      </w:r>
    </w:p>
    <w:p w:rsidR="002F0A9D" w:rsidRPr="003B0B71" w:rsidRDefault="002F0A9D" w:rsidP="002F0A9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0B71">
        <w:rPr>
          <w:rFonts w:ascii="Times New Roman" w:hAnsi="Times New Roman"/>
          <w:sz w:val="24"/>
          <w:szCs w:val="24"/>
        </w:rPr>
        <w:t>«Усолье»; ДОЛ – «Хвойный», «Юность» (</w:t>
      </w:r>
      <w:proofErr w:type="spellStart"/>
      <w:r w:rsidRPr="003B0B71">
        <w:rPr>
          <w:rFonts w:ascii="Times New Roman" w:hAnsi="Times New Roman"/>
          <w:sz w:val="24"/>
          <w:szCs w:val="24"/>
        </w:rPr>
        <w:t>Усольский</w:t>
      </w:r>
      <w:proofErr w:type="spellEnd"/>
      <w:r w:rsidRPr="003B0B71">
        <w:rPr>
          <w:rFonts w:ascii="Times New Roman" w:hAnsi="Times New Roman"/>
          <w:sz w:val="24"/>
          <w:szCs w:val="24"/>
        </w:rPr>
        <w:t xml:space="preserve"> район п. </w:t>
      </w:r>
      <w:proofErr w:type="spellStart"/>
      <w:r w:rsidRPr="003B0B71">
        <w:rPr>
          <w:rFonts w:ascii="Times New Roman" w:hAnsi="Times New Roman"/>
          <w:sz w:val="24"/>
          <w:szCs w:val="24"/>
        </w:rPr>
        <w:t>Мышелевка</w:t>
      </w:r>
      <w:proofErr w:type="spellEnd"/>
      <w:r w:rsidRPr="003B0B71">
        <w:rPr>
          <w:rFonts w:ascii="Times New Roman" w:hAnsi="Times New Roman"/>
          <w:sz w:val="24"/>
          <w:szCs w:val="24"/>
        </w:rPr>
        <w:t xml:space="preserve">), «Надежда» (п. </w:t>
      </w:r>
      <w:proofErr w:type="spellStart"/>
      <w:r w:rsidRPr="003B0B71">
        <w:rPr>
          <w:rFonts w:ascii="Times New Roman" w:hAnsi="Times New Roman"/>
          <w:sz w:val="24"/>
          <w:szCs w:val="24"/>
        </w:rPr>
        <w:t>Залари</w:t>
      </w:r>
      <w:proofErr w:type="spellEnd"/>
      <w:r w:rsidRPr="003B0B71">
        <w:rPr>
          <w:rFonts w:ascii="Times New Roman" w:hAnsi="Times New Roman"/>
          <w:sz w:val="24"/>
          <w:szCs w:val="24"/>
        </w:rPr>
        <w:t>), «Голубые Ели» (</w:t>
      </w:r>
      <w:proofErr w:type="spellStart"/>
      <w:r w:rsidRPr="003B0B71">
        <w:rPr>
          <w:rFonts w:ascii="Times New Roman" w:hAnsi="Times New Roman"/>
          <w:sz w:val="24"/>
          <w:szCs w:val="24"/>
        </w:rPr>
        <w:t>Шелеховский</w:t>
      </w:r>
      <w:proofErr w:type="spellEnd"/>
      <w:r w:rsidRPr="003B0B71">
        <w:rPr>
          <w:rFonts w:ascii="Times New Roman" w:hAnsi="Times New Roman"/>
          <w:sz w:val="24"/>
          <w:szCs w:val="24"/>
        </w:rPr>
        <w:t xml:space="preserve"> район), «Училище Олимпийского резерва» (</w:t>
      </w:r>
      <w:proofErr w:type="spellStart"/>
      <w:r w:rsidRPr="003B0B71">
        <w:rPr>
          <w:rFonts w:ascii="Times New Roman" w:hAnsi="Times New Roman"/>
          <w:sz w:val="24"/>
          <w:szCs w:val="24"/>
        </w:rPr>
        <w:t>Ангарск</w:t>
      </w:r>
      <w:proofErr w:type="spellEnd"/>
      <w:r w:rsidRPr="003B0B71">
        <w:rPr>
          <w:rFonts w:ascii="Times New Roman" w:hAnsi="Times New Roman"/>
          <w:sz w:val="24"/>
          <w:szCs w:val="24"/>
        </w:rPr>
        <w:t>), «Орленок» (Иркутский район), «</w:t>
      </w:r>
      <w:proofErr w:type="spellStart"/>
      <w:r w:rsidRPr="003B0B71">
        <w:rPr>
          <w:rFonts w:ascii="Times New Roman" w:hAnsi="Times New Roman"/>
          <w:sz w:val="24"/>
          <w:szCs w:val="24"/>
        </w:rPr>
        <w:t>Шелеховский</w:t>
      </w:r>
      <w:proofErr w:type="spellEnd"/>
      <w:r w:rsidRPr="003B0B71">
        <w:rPr>
          <w:rFonts w:ascii="Times New Roman" w:hAnsi="Times New Roman"/>
          <w:sz w:val="24"/>
          <w:szCs w:val="24"/>
        </w:rPr>
        <w:t>», палаточный лагерь «Сибирский первопроходец» (</w:t>
      </w:r>
      <w:proofErr w:type="spellStart"/>
      <w:r w:rsidRPr="003B0B71">
        <w:rPr>
          <w:rFonts w:ascii="Times New Roman" w:hAnsi="Times New Roman"/>
          <w:sz w:val="24"/>
          <w:szCs w:val="24"/>
        </w:rPr>
        <w:t>Б.Голоустное</w:t>
      </w:r>
      <w:proofErr w:type="spellEnd"/>
      <w:r w:rsidRPr="003B0B71">
        <w:rPr>
          <w:rFonts w:ascii="Times New Roman" w:hAnsi="Times New Roman"/>
          <w:sz w:val="24"/>
          <w:szCs w:val="24"/>
        </w:rPr>
        <w:t xml:space="preserve">). </w:t>
      </w:r>
      <w:proofErr w:type="gramEnd"/>
    </w:p>
    <w:p w:rsidR="002F0A9D" w:rsidRPr="003B0B71" w:rsidRDefault="002F0A9D" w:rsidP="002F0A9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0B71">
        <w:rPr>
          <w:rFonts w:ascii="Times New Roman" w:hAnsi="Times New Roman"/>
          <w:sz w:val="24"/>
          <w:szCs w:val="24"/>
        </w:rPr>
        <w:t xml:space="preserve">          Осуществлялось сопровождение организованных групп детей находящихся в ТЖС до места отдыха и обратно, оплата проезда.  </w:t>
      </w:r>
    </w:p>
    <w:p w:rsidR="002F0A9D" w:rsidRPr="003B0B71" w:rsidRDefault="002F0A9D" w:rsidP="002F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4"/>
          <w:u w:val="single"/>
        </w:rPr>
      </w:pPr>
      <w:r w:rsidRPr="003B0B71">
        <w:rPr>
          <w:b/>
          <w:sz w:val="24"/>
          <w:u w:val="single"/>
        </w:rPr>
        <w:t xml:space="preserve">Результатами летней кампании 2018 года можно считать: </w:t>
      </w:r>
    </w:p>
    <w:p w:rsidR="002F0A9D" w:rsidRPr="003B0B71" w:rsidRDefault="002F0A9D" w:rsidP="002F0A9D">
      <w:pPr>
        <w:numPr>
          <w:ilvl w:val="0"/>
          <w:numId w:val="3"/>
        </w:numPr>
        <w:tabs>
          <w:tab w:val="clear" w:pos="720"/>
          <w:tab w:val="num" w:pos="851"/>
          <w:tab w:val="left" w:pos="993"/>
        </w:tabs>
        <w:ind w:left="0" w:firstLine="567"/>
        <w:jc w:val="both"/>
        <w:rPr>
          <w:sz w:val="24"/>
        </w:rPr>
      </w:pPr>
      <w:r w:rsidRPr="003B0B71">
        <w:rPr>
          <w:sz w:val="24"/>
        </w:rPr>
        <w:t xml:space="preserve">проведение первой смены в ДОЛ палаточного типа «Тихоокеанец» (с высокой эффективностью оздоровления – 94 %);   </w:t>
      </w:r>
    </w:p>
    <w:p w:rsidR="002F0A9D" w:rsidRPr="003B0B71" w:rsidRDefault="002F0A9D" w:rsidP="002F0A9D">
      <w:pPr>
        <w:numPr>
          <w:ilvl w:val="0"/>
          <w:numId w:val="3"/>
        </w:numPr>
        <w:tabs>
          <w:tab w:val="clear" w:pos="720"/>
          <w:tab w:val="num" w:pos="851"/>
          <w:tab w:val="left" w:pos="993"/>
        </w:tabs>
        <w:ind w:left="0" w:firstLine="567"/>
        <w:jc w:val="both"/>
        <w:rPr>
          <w:sz w:val="24"/>
        </w:rPr>
      </w:pPr>
      <w:r w:rsidRPr="003B0B71">
        <w:rPr>
          <w:sz w:val="24"/>
        </w:rPr>
        <w:t xml:space="preserve">укрепление здоровья детей и подростков в ЛДП (с высокой эффективностью – 93,6 %);   </w:t>
      </w:r>
    </w:p>
    <w:p w:rsidR="002F0A9D" w:rsidRPr="003B0B71" w:rsidRDefault="002F0A9D" w:rsidP="002F0A9D">
      <w:pPr>
        <w:numPr>
          <w:ilvl w:val="0"/>
          <w:numId w:val="3"/>
        </w:numPr>
        <w:tabs>
          <w:tab w:val="clear" w:pos="720"/>
          <w:tab w:val="num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4"/>
        </w:rPr>
      </w:pPr>
      <w:r w:rsidRPr="003B0B71">
        <w:rPr>
          <w:sz w:val="24"/>
        </w:rPr>
        <w:t xml:space="preserve">воспитание чувства патриотизма к своему краю через изучение истории города, родного края; </w:t>
      </w:r>
    </w:p>
    <w:p w:rsidR="002F0A9D" w:rsidRPr="003B0B71" w:rsidRDefault="002F0A9D" w:rsidP="002F0A9D">
      <w:pPr>
        <w:numPr>
          <w:ilvl w:val="0"/>
          <w:numId w:val="3"/>
        </w:numPr>
        <w:tabs>
          <w:tab w:val="clear" w:pos="720"/>
          <w:tab w:val="num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4"/>
        </w:rPr>
      </w:pPr>
      <w:r w:rsidRPr="003B0B71">
        <w:rPr>
          <w:sz w:val="24"/>
        </w:rPr>
        <w:t>формирование навыков здорового образа жизни;</w:t>
      </w:r>
    </w:p>
    <w:p w:rsidR="002F0A9D" w:rsidRPr="003B0B71" w:rsidRDefault="002F0A9D" w:rsidP="002F0A9D">
      <w:pPr>
        <w:numPr>
          <w:ilvl w:val="0"/>
          <w:numId w:val="3"/>
        </w:numPr>
        <w:tabs>
          <w:tab w:val="clear" w:pos="720"/>
          <w:tab w:val="num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4"/>
        </w:rPr>
      </w:pPr>
      <w:r w:rsidRPr="003B0B71">
        <w:rPr>
          <w:sz w:val="24"/>
        </w:rPr>
        <w:t>воспитание экологического мышления и сознания учащихся;</w:t>
      </w:r>
    </w:p>
    <w:p w:rsidR="002F0A9D" w:rsidRPr="003B0B71" w:rsidRDefault="002F0A9D" w:rsidP="002F0A9D">
      <w:pPr>
        <w:numPr>
          <w:ilvl w:val="0"/>
          <w:numId w:val="3"/>
        </w:numPr>
        <w:tabs>
          <w:tab w:val="clear" w:pos="720"/>
          <w:tab w:val="num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4"/>
        </w:rPr>
      </w:pPr>
      <w:r w:rsidRPr="003B0B71">
        <w:rPr>
          <w:sz w:val="24"/>
        </w:rPr>
        <w:t>развитие творческих способностей школьников;</w:t>
      </w:r>
    </w:p>
    <w:p w:rsidR="002F0A9D" w:rsidRPr="003B0B71" w:rsidRDefault="002F0A9D" w:rsidP="002F0A9D">
      <w:pPr>
        <w:numPr>
          <w:ilvl w:val="0"/>
          <w:numId w:val="3"/>
        </w:numPr>
        <w:tabs>
          <w:tab w:val="clear" w:pos="720"/>
          <w:tab w:val="num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4"/>
        </w:rPr>
      </w:pPr>
      <w:r w:rsidRPr="003B0B71">
        <w:rPr>
          <w:sz w:val="24"/>
        </w:rPr>
        <w:t>занятость детей в летний период и предупреждение правонарушений среди несовершеннолетних.</w:t>
      </w:r>
    </w:p>
    <w:tbl>
      <w:tblPr>
        <w:tblW w:w="9216" w:type="dxa"/>
        <w:tblInd w:w="95" w:type="dxa"/>
        <w:tblLook w:val="04A0"/>
      </w:tblPr>
      <w:tblGrid>
        <w:gridCol w:w="3405"/>
        <w:gridCol w:w="2179"/>
        <w:gridCol w:w="3632"/>
      </w:tblGrid>
      <w:tr w:rsidR="002F0A9D" w:rsidRPr="003B0B71" w:rsidTr="0046557A">
        <w:trPr>
          <w:trHeight w:val="31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A9D" w:rsidRPr="003B0B71" w:rsidRDefault="002F0A9D" w:rsidP="0046557A">
            <w:pPr>
              <w:jc w:val="both"/>
              <w:rPr>
                <w:sz w:val="24"/>
              </w:rPr>
            </w:pPr>
          </w:p>
          <w:p w:rsidR="002F0A9D" w:rsidRPr="003B0B71" w:rsidRDefault="002F0A9D" w:rsidP="0046557A">
            <w:pPr>
              <w:jc w:val="both"/>
              <w:rPr>
                <w:sz w:val="24"/>
              </w:rPr>
            </w:pPr>
          </w:p>
          <w:p w:rsidR="002F0A9D" w:rsidRPr="003B0B71" w:rsidRDefault="002F0A9D" w:rsidP="0046557A">
            <w:pPr>
              <w:jc w:val="both"/>
              <w:rPr>
                <w:sz w:val="24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A9D" w:rsidRPr="003B0B71" w:rsidRDefault="002F0A9D" w:rsidP="0046557A">
            <w:pPr>
              <w:jc w:val="both"/>
              <w:rPr>
                <w:sz w:val="24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A9D" w:rsidRPr="003B0B71" w:rsidRDefault="002F0A9D" w:rsidP="0046557A">
            <w:pPr>
              <w:jc w:val="both"/>
              <w:rPr>
                <w:sz w:val="24"/>
              </w:rPr>
            </w:pPr>
          </w:p>
        </w:tc>
      </w:tr>
    </w:tbl>
    <w:p w:rsidR="002F0A9D" w:rsidRPr="003B0B71" w:rsidRDefault="002F0A9D" w:rsidP="002F0A9D">
      <w:pPr>
        <w:rPr>
          <w:sz w:val="24"/>
        </w:rPr>
      </w:pPr>
      <w:r w:rsidRPr="003B0B71">
        <w:rPr>
          <w:sz w:val="24"/>
        </w:rPr>
        <w:t>Председатель                                                                                       О.О. Горошко</w:t>
      </w:r>
    </w:p>
    <w:p w:rsidR="002F0A9D" w:rsidRPr="003B0B71" w:rsidRDefault="002F0A9D" w:rsidP="002F0A9D">
      <w:pPr>
        <w:jc w:val="both"/>
        <w:rPr>
          <w:sz w:val="24"/>
        </w:rPr>
      </w:pPr>
    </w:p>
    <w:p w:rsidR="002F0A9D" w:rsidRDefault="002F0A9D" w:rsidP="002F0A9D">
      <w:pPr>
        <w:jc w:val="both"/>
        <w:rPr>
          <w:sz w:val="24"/>
        </w:rPr>
      </w:pPr>
    </w:p>
    <w:p w:rsidR="002F0A9D" w:rsidRPr="00295819" w:rsidRDefault="002F0A9D" w:rsidP="002F0A9D">
      <w:pPr>
        <w:jc w:val="both"/>
        <w:rPr>
          <w:sz w:val="24"/>
        </w:rPr>
      </w:pPr>
    </w:p>
    <w:p w:rsidR="002F0A9D" w:rsidRPr="000F2A3F" w:rsidRDefault="002F0A9D" w:rsidP="002F0A9D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Костикова Светлана Анатольевна, заместитель председателя</w:t>
      </w:r>
    </w:p>
    <w:p w:rsidR="002F0A9D" w:rsidRPr="00370E0D" w:rsidRDefault="002F0A9D" w:rsidP="002F0A9D">
      <w:pPr>
        <w:pStyle w:val="a6"/>
        <w:rPr>
          <w:rFonts w:ascii="Times New Roman" w:hAnsi="Times New Roman"/>
          <w:sz w:val="20"/>
          <w:szCs w:val="20"/>
        </w:rPr>
      </w:pPr>
      <w:r w:rsidRPr="000F2A3F">
        <w:rPr>
          <w:rFonts w:ascii="Times New Roman" w:hAnsi="Times New Roman"/>
          <w:sz w:val="20"/>
          <w:szCs w:val="20"/>
        </w:rPr>
        <w:t>3-66-91</w:t>
      </w:r>
      <w:r>
        <w:rPr>
          <w:rFonts w:ascii="Times New Roman" w:hAnsi="Times New Roman"/>
          <w:sz w:val="20"/>
          <w:szCs w:val="20"/>
        </w:rPr>
        <w:t xml:space="preserve"> (89021738846)</w:t>
      </w:r>
    </w:p>
    <w:p w:rsidR="002F0A9D" w:rsidRPr="00F90CAD" w:rsidRDefault="002F0A9D" w:rsidP="00762026">
      <w:pPr>
        <w:rPr>
          <w:sz w:val="24"/>
        </w:rPr>
      </w:pPr>
    </w:p>
    <w:sectPr w:rsidR="002F0A9D" w:rsidRPr="00F90CAD" w:rsidSect="00182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96DA4"/>
    <w:multiLevelType w:val="hybridMultilevel"/>
    <w:tmpl w:val="D2E420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6081F"/>
    <w:multiLevelType w:val="hybridMultilevel"/>
    <w:tmpl w:val="EDA2FFCA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C41AA"/>
    <w:multiLevelType w:val="hybridMultilevel"/>
    <w:tmpl w:val="D278C0DC"/>
    <w:lvl w:ilvl="0" w:tplc="0419000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181386"/>
    <w:multiLevelType w:val="hybridMultilevel"/>
    <w:tmpl w:val="55C866D8"/>
    <w:lvl w:ilvl="0" w:tplc="6E74B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62026"/>
    <w:rsid w:val="00021E56"/>
    <w:rsid w:val="00046497"/>
    <w:rsid w:val="000511D1"/>
    <w:rsid w:val="00055835"/>
    <w:rsid w:val="000632FB"/>
    <w:rsid w:val="00064C2C"/>
    <w:rsid w:val="000742CE"/>
    <w:rsid w:val="0008089A"/>
    <w:rsid w:val="0008238F"/>
    <w:rsid w:val="00094C8A"/>
    <w:rsid w:val="000A4B10"/>
    <w:rsid w:val="000B3931"/>
    <w:rsid w:val="000D1C21"/>
    <w:rsid w:val="000E4732"/>
    <w:rsid w:val="000F79DD"/>
    <w:rsid w:val="001221F7"/>
    <w:rsid w:val="00144BF1"/>
    <w:rsid w:val="00150321"/>
    <w:rsid w:val="0015521F"/>
    <w:rsid w:val="00160A5E"/>
    <w:rsid w:val="00173422"/>
    <w:rsid w:val="00182474"/>
    <w:rsid w:val="001C2C65"/>
    <w:rsid w:val="001E0DF8"/>
    <w:rsid w:val="001E3563"/>
    <w:rsid w:val="001E4DB1"/>
    <w:rsid w:val="001F3A13"/>
    <w:rsid w:val="00212003"/>
    <w:rsid w:val="00231841"/>
    <w:rsid w:val="00264544"/>
    <w:rsid w:val="002717BF"/>
    <w:rsid w:val="00276C77"/>
    <w:rsid w:val="00286FB1"/>
    <w:rsid w:val="00287187"/>
    <w:rsid w:val="0029176C"/>
    <w:rsid w:val="00293617"/>
    <w:rsid w:val="00294B6D"/>
    <w:rsid w:val="002B55E3"/>
    <w:rsid w:val="002B68CB"/>
    <w:rsid w:val="002B77C2"/>
    <w:rsid w:val="002D2ED4"/>
    <w:rsid w:val="002F0A9D"/>
    <w:rsid w:val="003121AC"/>
    <w:rsid w:val="00316A62"/>
    <w:rsid w:val="00317FCD"/>
    <w:rsid w:val="0032052C"/>
    <w:rsid w:val="00321931"/>
    <w:rsid w:val="00321C5C"/>
    <w:rsid w:val="00332890"/>
    <w:rsid w:val="00342D30"/>
    <w:rsid w:val="003443D6"/>
    <w:rsid w:val="0034739B"/>
    <w:rsid w:val="00380FB6"/>
    <w:rsid w:val="003A1F81"/>
    <w:rsid w:val="003C10C9"/>
    <w:rsid w:val="003D4D2D"/>
    <w:rsid w:val="003D4EEB"/>
    <w:rsid w:val="00401AC2"/>
    <w:rsid w:val="00416D0E"/>
    <w:rsid w:val="004414F4"/>
    <w:rsid w:val="00452962"/>
    <w:rsid w:val="00454AE2"/>
    <w:rsid w:val="00466597"/>
    <w:rsid w:val="004806EF"/>
    <w:rsid w:val="004A233A"/>
    <w:rsid w:val="004B36FE"/>
    <w:rsid w:val="004C42DF"/>
    <w:rsid w:val="004C6021"/>
    <w:rsid w:val="004C786E"/>
    <w:rsid w:val="004D66DA"/>
    <w:rsid w:val="004F52BC"/>
    <w:rsid w:val="00536BE8"/>
    <w:rsid w:val="00542391"/>
    <w:rsid w:val="00542DD1"/>
    <w:rsid w:val="0056576D"/>
    <w:rsid w:val="0059707F"/>
    <w:rsid w:val="005B7B25"/>
    <w:rsid w:val="005F71F2"/>
    <w:rsid w:val="006148F0"/>
    <w:rsid w:val="00634066"/>
    <w:rsid w:val="00645CDB"/>
    <w:rsid w:val="006473A8"/>
    <w:rsid w:val="006538D6"/>
    <w:rsid w:val="00663366"/>
    <w:rsid w:val="0066743C"/>
    <w:rsid w:val="00674D3C"/>
    <w:rsid w:val="00683522"/>
    <w:rsid w:val="0069307C"/>
    <w:rsid w:val="006C3430"/>
    <w:rsid w:val="006D0485"/>
    <w:rsid w:val="006D08CA"/>
    <w:rsid w:val="006D0EFA"/>
    <w:rsid w:val="006D2790"/>
    <w:rsid w:val="006E606A"/>
    <w:rsid w:val="006E77BA"/>
    <w:rsid w:val="00701560"/>
    <w:rsid w:val="00733BBA"/>
    <w:rsid w:val="00735ED0"/>
    <w:rsid w:val="00744D3B"/>
    <w:rsid w:val="00753D79"/>
    <w:rsid w:val="00762026"/>
    <w:rsid w:val="0076571A"/>
    <w:rsid w:val="00770541"/>
    <w:rsid w:val="007714AA"/>
    <w:rsid w:val="0078425E"/>
    <w:rsid w:val="00784BCA"/>
    <w:rsid w:val="007864BC"/>
    <w:rsid w:val="00790009"/>
    <w:rsid w:val="007969A1"/>
    <w:rsid w:val="007B3DC3"/>
    <w:rsid w:val="007B5479"/>
    <w:rsid w:val="007C2BE0"/>
    <w:rsid w:val="007C6DBD"/>
    <w:rsid w:val="007D15B6"/>
    <w:rsid w:val="007D1748"/>
    <w:rsid w:val="007D2012"/>
    <w:rsid w:val="007D2AC2"/>
    <w:rsid w:val="007D5860"/>
    <w:rsid w:val="007F5EAD"/>
    <w:rsid w:val="007F65AB"/>
    <w:rsid w:val="00801866"/>
    <w:rsid w:val="00843458"/>
    <w:rsid w:val="00861DDD"/>
    <w:rsid w:val="008631B3"/>
    <w:rsid w:val="00870733"/>
    <w:rsid w:val="008744A3"/>
    <w:rsid w:val="00876F3E"/>
    <w:rsid w:val="00877351"/>
    <w:rsid w:val="008845F3"/>
    <w:rsid w:val="0088545C"/>
    <w:rsid w:val="00897057"/>
    <w:rsid w:val="008A3ABD"/>
    <w:rsid w:val="008A6CD7"/>
    <w:rsid w:val="008B3CFE"/>
    <w:rsid w:val="008E7B04"/>
    <w:rsid w:val="00903300"/>
    <w:rsid w:val="00952984"/>
    <w:rsid w:val="00974F6B"/>
    <w:rsid w:val="00987CBA"/>
    <w:rsid w:val="00991CF7"/>
    <w:rsid w:val="009A4199"/>
    <w:rsid w:val="009F7085"/>
    <w:rsid w:val="00A36B3C"/>
    <w:rsid w:val="00A5081B"/>
    <w:rsid w:val="00A62D8B"/>
    <w:rsid w:val="00A66FAE"/>
    <w:rsid w:val="00A73485"/>
    <w:rsid w:val="00A747BB"/>
    <w:rsid w:val="00A75BCD"/>
    <w:rsid w:val="00AA2FB2"/>
    <w:rsid w:val="00AA619A"/>
    <w:rsid w:val="00AD0E4C"/>
    <w:rsid w:val="00AD6232"/>
    <w:rsid w:val="00AD743F"/>
    <w:rsid w:val="00AE66B9"/>
    <w:rsid w:val="00AF1FF5"/>
    <w:rsid w:val="00B07E08"/>
    <w:rsid w:val="00B1170C"/>
    <w:rsid w:val="00B16F69"/>
    <w:rsid w:val="00B27B40"/>
    <w:rsid w:val="00B42DDB"/>
    <w:rsid w:val="00B52ADC"/>
    <w:rsid w:val="00B94F19"/>
    <w:rsid w:val="00BA6601"/>
    <w:rsid w:val="00BB67C3"/>
    <w:rsid w:val="00BE0F52"/>
    <w:rsid w:val="00BF32DD"/>
    <w:rsid w:val="00C142EE"/>
    <w:rsid w:val="00C22C17"/>
    <w:rsid w:val="00C24C25"/>
    <w:rsid w:val="00C30504"/>
    <w:rsid w:val="00C40F1B"/>
    <w:rsid w:val="00C45FD9"/>
    <w:rsid w:val="00C55C1A"/>
    <w:rsid w:val="00C60432"/>
    <w:rsid w:val="00C819F8"/>
    <w:rsid w:val="00CA790B"/>
    <w:rsid w:val="00CB6489"/>
    <w:rsid w:val="00CB6CCE"/>
    <w:rsid w:val="00CC481A"/>
    <w:rsid w:val="00CD6198"/>
    <w:rsid w:val="00D06BCD"/>
    <w:rsid w:val="00D14072"/>
    <w:rsid w:val="00D37E3E"/>
    <w:rsid w:val="00D5556B"/>
    <w:rsid w:val="00D66185"/>
    <w:rsid w:val="00D8144E"/>
    <w:rsid w:val="00D93B4D"/>
    <w:rsid w:val="00DA4069"/>
    <w:rsid w:val="00DB3134"/>
    <w:rsid w:val="00DB7A69"/>
    <w:rsid w:val="00DC0F93"/>
    <w:rsid w:val="00DD108E"/>
    <w:rsid w:val="00DD6B4C"/>
    <w:rsid w:val="00E07CA3"/>
    <w:rsid w:val="00E140CC"/>
    <w:rsid w:val="00E21194"/>
    <w:rsid w:val="00E2577B"/>
    <w:rsid w:val="00E34455"/>
    <w:rsid w:val="00E36E5D"/>
    <w:rsid w:val="00E41A18"/>
    <w:rsid w:val="00E42592"/>
    <w:rsid w:val="00E46F43"/>
    <w:rsid w:val="00E4761F"/>
    <w:rsid w:val="00E54D31"/>
    <w:rsid w:val="00E74F05"/>
    <w:rsid w:val="00E84A03"/>
    <w:rsid w:val="00E92924"/>
    <w:rsid w:val="00EA5E0F"/>
    <w:rsid w:val="00EC17EA"/>
    <w:rsid w:val="00EC44A3"/>
    <w:rsid w:val="00EC686D"/>
    <w:rsid w:val="00EE517F"/>
    <w:rsid w:val="00EF168A"/>
    <w:rsid w:val="00F50DE7"/>
    <w:rsid w:val="00F56580"/>
    <w:rsid w:val="00F71E68"/>
    <w:rsid w:val="00FA0D9A"/>
    <w:rsid w:val="00FE1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2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202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762026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762026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20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62026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62026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20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0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2F0A9D"/>
    <w:pPr>
      <w:tabs>
        <w:tab w:val="left" w:pos="708"/>
      </w:tabs>
      <w:suppressAutoHyphens/>
      <w:spacing w:after="200" w:line="276" w:lineRule="atLeast"/>
      <w:ind w:left="720"/>
    </w:pPr>
    <w:rPr>
      <w:rFonts w:ascii="Liberation Serif" w:eastAsia="Liberation Serif" w:cs="Lohit Hindi"/>
      <w:color w:val="00000A"/>
      <w:sz w:val="24"/>
      <w:lang w:eastAsia="zh-CN" w:bidi="hi-IN"/>
    </w:rPr>
  </w:style>
  <w:style w:type="paragraph" w:styleId="a5">
    <w:name w:val="List Paragraph"/>
    <w:basedOn w:val="a"/>
    <w:uiPriority w:val="34"/>
    <w:qFormat/>
    <w:rsid w:val="002F0A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2F0A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F0A9D"/>
  </w:style>
  <w:style w:type="paragraph" w:customStyle="1" w:styleId="ConsPlusNonformat">
    <w:name w:val="ConsPlusNonformat"/>
    <w:rsid w:val="002F0A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F0A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2F0A9D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5062</Words>
  <Characters>28859</Characters>
  <Application>Microsoft Office Word</Application>
  <DocSecurity>0</DocSecurity>
  <Lines>240</Lines>
  <Paragraphs>67</Paragraphs>
  <ScaleCrop>false</ScaleCrop>
  <Company/>
  <LinksUpToDate>false</LinksUpToDate>
  <CharactersWithSpaces>33854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Сидорчук Н.Г.</dc:creator>
  <cp:keywords/>
  <dc:description/>
  <cp:lastModifiedBy>Полынцева Г.А.</cp:lastModifiedBy>
  <cp:revision>7</cp:revision>
  <dcterms:created xsi:type="dcterms:W3CDTF">2018-09-12T00:21:00Z</dcterms:created>
  <dcterms:modified xsi:type="dcterms:W3CDTF">2018-10-19T05:55:00Z</dcterms:modified>
</cp:coreProperties>
</file>