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7D05BF">
      <w:pPr>
        <w:spacing w:line="240" w:lineRule="atLeast"/>
        <w:jc w:val="center"/>
        <w:rPr>
          <w:sz w:val="28"/>
        </w:rPr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D644C" w:rsidRDefault="003D644C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Pr="00EF3F0E" w:rsidRDefault="00EF3F0E" w:rsidP="003D644C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8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3F0E">
        <w:rPr>
          <w:rFonts w:ascii="Times New Roman" w:hAnsi="Times New Roman" w:cs="Times New Roman"/>
          <w:sz w:val="24"/>
          <w:szCs w:val="24"/>
          <w:u w:val="single"/>
        </w:rPr>
        <w:t>21.03.2019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</w:t>
      </w:r>
      <w:r w:rsidR="003D644C">
        <w:rPr>
          <w:rFonts w:ascii="Times New Roman" w:hAnsi="Times New Roman" w:cs="Times New Roman"/>
          <w:sz w:val="24"/>
          <w:szCs w:val="24"/>
        </w:rPr>
        <w:t xml:space="preserve">   </w:t>
      </w:r>
      <w:r w:rsidR="0068084C">
        <w:rPr>
          <w:rFonts w:ascii="Times New Roman" w:hAnsi="Times New Roman" w:cs="Times New Roman"/>
          <w:sz w:val="24"/>
          <w:szCs w:val="24"/>
        </w:rPr>
        <w:t xml:space="preserve">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644C">
        <w:rPr>
          <w:rFonts w:ascii="Times New Roman" w:hAnsi="Times New Roman" w:cs="Times New Roman"/>
          <w:sz w:val="24"/>
          <w:szCs w:val="24"/>
        </w:rPr>
        <w:t xml:space="preserve">  </w:t>
      </w:r>
      <w:r w:rsidR="00D56D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0E">
        <w:rPr>
          <w:rFonts w:ascii="Times New Roman" w:hAnsi="Times New Roman" w:cs="Times New Roman"/>
          <w:sz w:val="24"/>
          <w:szCs w:val="24"/>
          <w:u w:val="single"/>
        </w:rPr>
        <w:t>309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44C" w:rsidRDefault="003D64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523E3E" w:rsidTr="003D644C">
        <w:tc>
          <w:tcPr>
            <w:tcW w:w="9464" w:type="dxa"/>
          </w:tcPr>
          <w:p w:rsidR="003D644C" w:rsidRDefault="0057205E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независимой экспертизы проекта постановления</w:t>
            </w:r>
          </w:p>
          <w:p w:rsidR="003D644C" w:rsidRDefault="00C32680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администрации</w:t>
            </w:r>
            <w:r w:rsidR="00152DEC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14E1A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Зиминского городского муниципального образования </w:t>
            </w:r>
          </w:p>
          <w:p w:rsidR="003D644C" w:rsidRDefault="00914E1A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57205E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Об утверждении административ</w:t>
            </w:r>
            <w:r w:rsidR="005716B5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ного регламента предоставления</w:t>
            </w:r>
          </w:p>
          <w:p w:rsidR="0057205E" w:rsidRPr="003D644C" w:rsidRDefault="005716B5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7205E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муниципальной услуги </w:t>
            </w: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E95F69" w:rsidRPr="003D64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Приватизация муниципального имущества, за исключением объектов муниципального жилищного фонда</w:t>
            </w:r>
            <w:r w:rsidR="009F71C4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  <w:p w:rsidR="003D644C" w:rsidRPr="00523E3E" w:rsidRDefault="003D644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523E3E" w:rsidRDefault="00CC51BB" w:rsidP="003D644C">
      <w:pPr>
        <w:ind w:right="-143" w:firstLine="720"/>
        <w:jc w:val="both"/>
        <w:rPr>
          <w:sz w:val="23"/>
          <w:szCs w:val="23"/>
        </w:rPr>
      </w:pPr>
      <w:r w:rsidRPr="00523E3E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523E3E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523E3E">
        <w:rPr>
          <w:sz w:val="23"/>
          <w:szCs w:val="23"/>
        </w:rPr>
        <w:t xml:space="preserve"> </w:t>
      </w:r>
      <w:r w:rsidR="00704389" w:rsidRPr="00523E3E">
        <w:rPr>
          <w:sz w:val="23"/>
          <w:szCs w:val="23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523E3E">
        <w:rPr>
          <w:sz w:val="23"/>
          <w:szCs w:val="23"/>
        </w:rPr>
        <w:t xml:space="preserve"> от 01.08.2018 № 1042 </w:t>
      </w:r>
      <w:r w:rsidR="00987EF0" w:rsidRPr="00523E3E">
        <w:rPr>
          <w:sz w:val="23"/>
          <w:szCs w:val="23"/>
        </w:rPr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523E3E">
        <w:rPr>
          <w:sz w:val="23"/>
          <w:szCs w:val="23"/>
        </w:rPr>
        <w:t>, статьей 28 Устава Зиминского городского муниципального образования,</w:t>
      </w:r>
      <w:r w:rsidR="00C21642">
        <w:rPr>
          <w:sz w:val="23"/>
          <w:szCs w:val="23"/>
        </w:rPr>
        <w:t xml:space="preserve"> администрация Зиминского городского муниципального образования</w:t>
      </w:r>
    </w:p>
    <w:p w:rsidR="000F59E2" w:rsidRPr="00523E3E" w:rsidRDefault="00C21642" w:rsidP="003D644C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 О С Т А Н О В Л Я Е Т</w:t>
      </w:r>
      <w:r w:rsidR="000F59E2" w:rsidRPr="00523E3E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523E3E" w:rsidRDefault="00914E1A" w:rsidP="003D644C">
      <w:pPr>
        <w:pStyle w:val="ConsPlusTitle"/>
        <w:widowControl/>
        <w:ind w:right="-143" w:firstLine="0"/>
        <w:outlineLvl w:val="0"/>
        <w:rPr>
          <w:b w:val="0"/>
          <w:sz w:val="23"/>
          <w:szCs w:val="23"/>
        </w:rPr>
      </w:pPr>
      <w:r w:rsidRPr="00523E3E">
        <w:rPr>
          <w:b w:val="0"/>
          <w:sz w:val="23"/>
          <w:szCs w:val="23"/>
        </w:rPr>
        <w:tab/>
      </w:r>
      <w:r w:rsidR="005E1D3E" w:rsidRPr="00523E3E">
        <w:rPr>
          <w:b w:val="0"/>
          <w:sz w:val="23"/>
          <w:szCs w:val="23"/>
        </w:rPr>
        <w:t xml:space="preserve">1. </w:t>
      </w:r>
      <w:r w:rsidR="000F59E2" w:rsidRPr="00523E3E">
        <w:rPr>
          <w:b w:val="0"/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C21642">
        <w:rPr>
          <w:b w:val="0"/>
          <w:sz w:val="23"/>
          <w:szCs w:val="23"/>
        </w:rPr>
        <w:t xml:space="preserve">информационно-телекоммуникационной </w:t>
      </w:r>
      <w:r w:rsidR="000F59E2" w:rsidRPr="00523E3E">
        <w:rPr>
          <w:b w:val="0"/>
          <w:sz w:val="23"/>
          <w:szCs w:val="23"/>
        </w:rPr>
        <w:t xml:space="preserve">сети «Интернет» для проведения независимой экспертизы проект постановления </w:t>
      </w:r>
      <w:r w:rsidRPr="00523E3E">
        <w:rPr>
          <w:b w:val="0"/>
          <w:sz w:val="23"/>
          <w:szCs w:val="23"/>
        </w:rPr>
        <w:t xml:space="preserve">администрации Зиминского городского муниципального образования </w:t>
      </w:r>
      <w:r w:rsidR="009F71C4" w:rsidRPr="00523E3E">
        <w:rPr>
          <w:b w:val="0"/>
          <w:sz w:val="23"/>
          <w:szCs w:val="23"/>
        </w:rPr>
        <w:t>«Об утверждении административного регламента предоставления муниципальной услуги «</w:t>
      </w:r>
      <w:r w:rsidR="00E95F69" w:rsidRPr="00E95F69">
        <w:rPr>
          <w:b w:val="0"/>
          <w:sz w:val="23"/>
          <w:szCs w:val="23"/>
        </w:rPr>
        <w:t>Приватизация муниципального имущества, за исключением объектов муниципального жилищного фонда</w:t>
      </w:r>
      <w:r w:rsidR="009F71C4" w:rsidRPr="00523E3E">
        <w:rPr>
          <w:b w:val="0"/>
          <w:sz w:val="23"/>
          <w:szCs w:val="23"/>
        </w:rPr>
        <w:t>»</w:t>
      </w:r>
      <w:r w:rsidR="00CF3BB9" w:rsidRPr="00523E3E">
        <w:rPr>
          <w:b w:val="0"/>
          <w:sz w:val="23"/>
          <w:szCs w:val="23"/>
        </w:rPr>
        <w:t xml:space="preserve"> (прилагается)</w:t>
      </w:r>
      <w:r w:rsidR="003E670D" w:rsidRPr="00523E3E">
        <w:rPr>
          <w:rStyle w:val="a9"/>
          <w:b w:val="0"/>
          <w:i w:val="0"/>
          <w:sz w:val="23"/>
          <w:szCs w:val="23"/>
        </w:rPr>
        <w:t>.</w:t>
      </w:r>
    </w:p>
    <w:p w:rsidR="007967F7" w:rsidRPr="00523E3E" w:rsidRDefault="0057205E" w:rsidP="003D644C">
      <w:pPr>
        <w:ind w:right="-143"/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523E3E">
        <w:rPr>
          <w:sz w:val="23"/>
          <w:szCs w:val="23"/>
        </w:rPr>
        <w:t xml:space="preserve"> </w:t>
      </w:r>
      <w:r w:rsidR="009F71C4" w:rsidRPr="00523E3E">
        <w:rPr>
          <w:sz w:val="23"/>
          <w:szCs w:val="23"/>
        </w:rPr>
        <w:t>«</w:t>
      </w:r>
      <w:r w:rsidR="00E95F69">
        <w:rPr>
          <w:bCs/>
        </w:rPr>
        <w:t>Приватизация муниципального имущества, за исключением объектов муниципального жилищного фонда</w:t>
      </w:r>
      <w:r w:rsidR="009F71C4" w:rsidRPr="00523E3E">
        <w:rPr>
          <w:sz w:val="23"/>
          <w:szCs w:val="23"/>
        </w:rPr>
        <w:t xml:space="preserve">» </w:t>
      </w:r>
      <w:r w:rsidR="007967F7" w:rsidRPr="00523E3E">
        <w:rPr>
          <w:sz w:val="23"/>
          <w:szCs w:val="23"/>
        </w:rPr>
        <w:t xml:space="preserve">на официальном сайте администрации Зиминского городского муниципального образования в </w:t>
      </w:r>
      <w:r w:rsidR="00C21642">
        <w:t xml:space="preserve">информационно-телекоммуникационной </w:t>
      </w:r>
      <w:r w:rsidR="007967F7" w:rsidRPr="00523E3E">
        <w:rPr>
          <w:sz w:val="23"/>
          <w:szCs w:val="23"/>
        </w:rPr>
        <w:t>сети «Интернет».</w:t>
      </w:r>
    </w:p>
    <w:p w:rsidR="007967F7" w:rsidRPr="00523E3E" w:rsidRDefault="0057205E" w:rsidP="003D644C">
      <w:pPr>
        <w:ind w:right="-143"/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 xml:space="preserve">3. 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523E3E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073E1E">
        <w:rPr>
          <w:bCs/>
          <w:snapToGrid w:val="0"/>
          <w:color w:val="000000"/>
          <w:sz w:val="23"/>
          <w:szCs w:val="23"/>
        </w:rPr>
        <w:t>.</w:t>
      </w:r>
    </w:p>
    <w:p w:rsidR="00523E3E" w:rsidRDefault="00523E3E" w:rsidP="003D644C">
      <w:pPr>
        <w:ind w:right="-143"/>
      </w:pPr>
    </w:p>
    <w:p w:rsidR="00073E1E" w:rsidRDefault="00073E1E" w:rsidP="003D644C">
      <w:pPr>
        <w:ind w:right="-143"/>
      </w:pPr>
    </w:p>
    <w:p w:rsidR="00073E1E" w:rsidRPr="00274548" w:rsidRDefault="00073E1E" w:rsidP="003D644C">
      <w:pPr>
        <w:ind w:right="-143"/>
      </w:pPr>
    </w:p>
    <w:p w:rsidR="00152DEC" w:rsidRPr="00274548" w:rsidRDefault="00121CE1" w:rsidP="003D644C">
      <w:pPr>
        <w:ind w:right="-143"/>
      </w:pPr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3D644C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121CE1" w:rsidRPr="00274548">
        <w:t>А.Н. Коновалов</w:t>
      </w:r>
      <w:r w:rsidRPr="00274548">
        <w:t xml:space="preserve"> </w:t>
      </w:r>
    </w:p>
    <w:p w:rsidR="007967F7" w:rsidRPr="00274548" w:rsidRDefault="007967F7" w:rsidP="003D644C">
      <w:pPr>
        <w:ind w:right="-143"/>
      </w:pPr>
    </w:p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Default="00704389" w:rsidP="0057205E"/>
    <w:p w:rsidR="001950C4" w:rsidRDefault="001950C4" w:rsidP="0057205E"/>
    <w:p w:rsidR="001950C4" w:rsidRDefault="001950C4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073E1E" w:rsidRDefault="00073E1E" w:rsidP="0057205E"/>
    <w:p w:rsidR="00146BC7" w:rsidRDefault="00146BC7" w:rsidP="0057205E"/>
    <w:p w:rsidR="00073E1E" w:rsidRDefault="00073E1E" w:rsidP="0057205E"/>
    <w:p w:rsidR="001950C4" w:rsidRPr="0057205E" w:rsidRDefault="001950C4" w:rsidP="0057205E"/>
    <w:p w:rsidR="00704389" w:rsidRPr="0057205E" w:rsidRDefault="00704389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</w:t>
      </w:r>
      <w:r w:rsidR="00073E1E">
        <w:t>9</w:t>
      </w:r>
      <w:r w:rsidRPr="0057205E">
        <w:t xml:space="preserve"> г.</w:t>
      </w:r>
    </w:p>
    <w:p w:rsidR="00C04775" w:rsidRDefault="00C04775" w:rsidP="00152DEC"/>
    <w:p w:rsidR="00152DEC" w:rsidRPr="0057205E" w:rsidRDefault="00146BC7" w:rsidP="00152DEC">
      <w:r>
        <w:t>И. о. н</w:t>
      </w:r>
      <w:r w:rsidR="00152DEC" w:rsidRPr="0057205E">
        <w:t>ачальник</w:t>
      </w:r>
      <w:r>
        <w:t>а</w:t>
      </w:r>
      <w:r w:rsidR="00152DEC" w:rsidRPr="0057205E">
        <w:t xml:space="preserve"> </w:t>
      </w:r>
      <w:r w:rsidR="007F7AAE">
        <w:t>Управления</w:t>
      </w:r>
      <w:r w:rsidR="00152DEC" w:rsidRPr="0057205E">
        <w:t xml:space="preserve"> правовой</w:t>
      </w:r>
      <w:r w:rsidR="00794E4E">
        <w:t>,</w:t>
      </w:r>
      <w:r w:rsidR="00152DEC" w:rsidRPr="0057205E">
        <w:t xml:space="preserve">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«___»______________ 20</w:t>
      </w:r>
      <w:r w:rsidR="00073E1E">
        <w:t>19</w:t>
      </w:r>
      <w:r w:rsidRPr="0057205E">
        <w:t xml:space="preserve"> г.</w:t>
      </w:r>
      <w:r w:rsidR="001950C4">
        <w:t xml:space="preserve">                                                                             </w:t>
      </w:r>
      <w:r w:rsidR="007F7AAE">
        <w:t>О.В. Тайшина</w:t>
      </w:r>
    </w:p>
    <w:p w:rsidR="00704389" w:rsidRPr="0057205E" w:rsidRDefault="00704389" w:rsidP="0057205E"/>
    <w:p w:rsidR="005716B5" w:rsidRPr="005D050F" w:rsidRDefault="001950C4" w:rsidP="00704389">
      <w:pPr>
        <w:rPr>
          <w:sz w:val="20"/>
          <w:szCs w:val="20"/>
        </w:rPr>
      </w:pPr>
      <w:r>
        <w:rPr>
          <w:sz w:val="20"/>
          <w:szCs w:val="20"/>
        </w:rPr>
        <w:t xml:space="preserve">Орехова </w:t>
      </w:r>
      <w:r w:rsidR="00073E1E">
        <w:rPr>
          <w:sz w:val="20"/>
          <w:szCs w:val="20"/>
        </w:rPr>
        <w:t xml:space="preserve">Алина Сергеевна, </w:t>
      </w:r>
      <w:r w:rsidR="005716B5">
        <w:rPr>
          <w:sz w:val="20"/>
          <w:szCs w:val="20"/>
        </w:rPr>
        <w:t>тел: 3-</w:t>
      </w:r>
      <w:r>
        <w:rPr>
          <w:sz w:val="20"/>
          <w:szCs w:val="20"/>
        </w:rPr>
        <w:t>27-84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62" w:rsidRDefault="009F2462" w:rsidP="0068084C">
      <w:r>
        <w:separator/>
      </w:r>
    </w:p>
  </w:endnote>
  <w:endnote w:type="continuationSeparator" w:id="1">
    <w:p w:rsidR="009F2462" w:rsidRDefault="009F2462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62" w:rsidRDefault="009F2462" w:rsidP="0068084C">
      <w:r>
        <w:separator/>
      </w:r>
    </w:p>
  </w:footnote>
  <w:footnote w:type="continuationSeparator" w:id="1">
    <w:p w:rsidR="009F2462" w:rsidRDefault="009F2462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C7FFB"/>
    <w:rsid w:val="009D76B7"/>
    <w:rsid w:val="009E7B0D"/>
    <w:rsid w:val="009F2462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17</cp:revision>
  <cp:lastPrinted>2019-03-15T01:47:00Z</cp:lastPrinted>
  <dcterms:created xsi:type="dcterms:W3CDTF">2018-11-29T01:22:00Z</dcterms:created>
  <dcterms:modified xsi:type="dcterms:W3CDTF">2019-03-25T05:38:00Z</dcterms:modified>
</cp:coreProperties>
</file>