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D0" w:rsidRPr="008D4CD0" w:rsidRDefault="008D4CD0" w:rsidP="008D4CD0">
      <w:pPr>
        <w:pStyle w:val="ConsPlusNonformat"/>
        <w:tabs>
          <w:tab w:val="left" w:pos="567"/>
        </w:tabs>
        <w:ind w:left="1701" w:firstLine="3686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УТВЕРЖДЕНА</w:t>
      </w:r>
    </w:p>
    <w:p w:rsidR="008D4CD0" w:rsidRPr="008D4CD0" w:rsidRDefault="00E01AA0" w:rsidP="008D4CD0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8D4CD0" w:rsidRPr="008D4CD0">
        <w:rPr>
          <w:rFonts w:ascii="Times New Roman" w:hAnsi="Times New Roman" w:cs="Times New Roman"/>
          <w:sz w:val="22"/>
          <w:szCs w:val="22"/>
        </w:rPr>
        <w:t>остановлением администрации Зиминского городского муниципального образования</w:t>
      </w:r>
    </w:p>
    <w:p w:rsidR="008D4CD0" w:rsidRPr="008D4CD0" w:rsidRDefault="008D4CD0" w:rsidP="008D4CD0">
      <w:pPr>
        <w:pStyle w:val="ConsPlusNonformat"/>
        <w:ind w:left="5387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_____________№________</w:t>
      </w:r>
    </w:p>
    <w:p w:rsidR="008D4CD0" w:rsidRPr="008D4CD0" w:rsidRDefault="008D4CD0" w:rsidP="008D4CD0">
      <w:pPr>
        <w:spacing w:after="0" w:line="240" w:lineRule="auto"/>
        <w:ind w:left="5387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ind w:firstLine="4253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>МУНИЦИПАЛЬНАЯ ПРОГРАММА ЗИМИНСКОГО ГОРОДСКОГО МУНИЦИПАЛЬНОГО ОБРАЗОВАНИЯ</w:t>
      </w: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>«МОЛОДЕЖНАЯ ПОЛИТИКА»</w:t>
      </w: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НА </w:t>
      </w:r>
      <w:r w:rsidR="002F3D16">
        <w:rPr>
          <w:rFonts w:ascii="Times New Roman" w:hAnsi="Times New Roman" w:cs="Times New Roman"/>
        </w:rPr>
        <w:t>2020-2024</w:t>
      </w:r>
      <w:r w:rsidRPr="008D4CD0">
        <w:rPr>
          <w:rFonts w:ascii="Times New Roman" w:hAnsi="Times New Roman" w:cs="Times New Roman"/>
        </w:rPr>
        <w:t xml:space="preserve"> ГОДЫ</w:t>
      </w: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2F3D16" w:rsidRDefault="002F3D16" w:rsidP="002F3D16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</w:rPr>
      </w:pPr>
    </w:p>
    <w:p w:rsidR="002F3D16" w:rsidRPr="008D4CD0" w:rsidRDefault="002F3D16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</w:pPr>
    </w:p>
    <w:p w:rsidR="008D4CD0" w:rsidRPr="008D4CD0" w:rsidRDefault="002F3D16" w:rsidP="008D4CD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Зима, 2020</w:t>
      </w:r>
      <w:r w:rsidR="008D4CD0" w:rsidRPr="008D4CD0">
        <w:rPr>
          <w:rFonts w:ascii="Times New Roman" w:hAnsi="Times New Roman" w:cs="Times New Roman"/>
        </w:rPr>
        <w:t xml:space="preserve"> год</w:t>
      </w:r>
    </w:p>
    <w:tbl>
      <w:tblPr>
        <w:tblpPr w:leftFromText="180" w:rightFromText="180" w:vertAnchor="text" w:tblpY="1"/>
        <w:tblOverlap w:val="never"/>
        <w:tblW w:w="9894" w:type="dxa"/>
        <w:tblCellMar>
          <w:left w:w="0" w:type="dxa"/>
          <w:right w:w="0" w:type="dxa"/>
        </w:tblCellMar>
        <w:tblLook w:val="00A0"/>
      </w:tblPr>
      <w:tblGrid>
        <w:gridCol w:w="69"/>
        <w:gridCol w:w="9659"/>
        <w:gridCol w:w="166"/>
      </w:tblGrid>
      <w:tr w:rsidR="008D4CD0" w:rsidRPr="008D4CD0" w:rsidTr="002F3D16">
        <w:trPr>
          <w:trHeight w:val="267"/>
        </w:trPr>
        <w:tc>
          <w:tcPr>
            <w:tcW w:w="69" w:type="dxa"/>
          </w:tcPr>
          <w:p w:rsidR="008D4CD0" w:rsidRPr="008D4CD0" w:rsidRDefault="008D4CD0" w:rsidP="008D4CD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59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" w:type="dxa"/>
          </w:tcPr>
          <w:p w:rsidR="008D4CD0" w:rsidRPr="008D4CD0" w:rsidRDefault="008D4CD0" w:rsidP="008D4CD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113"/>
        </w:trPr>
        <w:tc>
          <w:tcPr>
            <w:tcW w:w="69" w:type="dxa"/>
          </w:tcPr>
          <w:p w:rsidR="008D4CD0" w:rsidRPr="008D4CD0" w:rsidRDefault="008D4CD0" w:rsidP="008D4CD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659" w:type="dxa"/>
          </w:tcPr>
          <w:p w:rsidR="008D4CD0" w:rsidRPr="008D4CD0" w:rsidRDefault="008D4CD0" w:rsidP="008D4CD0">
            <w:pPr>
              <w:tabs>
                <w:tab w:val="left" w:pos="764"/>
                <w:tab w:val="center" w:pos="4734"/>
              </w:tabs>
              <w:spacing w:after="0" w:line="240" w:lineRule="auto"/>
              <w:ind w:left="-211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D4CD0">
              <w:rPr>
                <w:rFonts w:ascii="Times New Roman" w:hAnsi="Times New Roman" w:cs="Times New Roman"/>
                <w:b/>
                <w:color w:val="000000"/>
              </w:rPr>
              <w:t>1. Паспорт муниципальной Программы Зиминского</w:t>
            </w:r>
            <w:r w:rsidR="00E01AA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 w:rsidRPr="008D4CD0">
              <w:rPr>
                <w:rFonts w:ascii="Times New Roman" w:hAnsi="Times New Roman" w:cs="Times New Roman"/>
                <w:b/>
                <w:color w:val="000000"/>
              </w:rPr>
              <w:t>городского</w:t>
            </w:r>
            <w:proofErr w:type="gramEnd"/>
          </w:p>
          <w:p w:rsidR="008D4CD0" w:rsidRPr="008D4CD0" w:rsidRDefault="008D4CD0" w:rsidP="008D4CD0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4CD0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  <w:r w:rsidR="00C65BF1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A23DED">
              <w:rPr>
                <w:rFonts w:ascii="Times New Roman" w:hAnsi="Times New Roman" w:cs="Times New Roman"/>
                <w:b/>
              </w:rPr>
              <w:t>«Молодежная политика» на 2020-2024</w:t>
            </w:r>
            <w:r w:rsidRPr="008D4CD0">
              <w:rPr>
                <w:rFonts w:ascii="Times New Roman" w:hAnsi="Times New Roman" w:cs="Times New Roman"/>
                <w:b/>
              </w:rPr>
              <w:t xml:space="preserve"> годы</w:t>
            </w:r>
          </w:p>
          <w:p w:rsidR="008D4CD0" w:rsidRPr="008D4CD0" w:rsidRDefault="008D4CD0" w:rsidP="008D4CD0">
            <w:pPr>
              <w:tabs>
                <w:tab w:val="left" w:pos="764"/>
                <w:tab w:val="center" w:pos="47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(далее – муниципальная программа)</w:t>
            </w:r>
          </w:p>
          <w:p w:rsidR="008D4CD0" w:rsidRPr="008D4CD0" w:rsidRDefault="008D4CD0" w:rsidP="008D4CD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" w:type="dxa"/>
          </w:tcPr>
          <w:p w:rsidR="008D4CD0" w:rsidRPr="008D4CD0" w:rsidRDefault="008D4CD0" w:rsidP="008D4CD0">
            <w:pPr>
              <w:pStyle w:val="EmptyCellLayoutStyle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-2231"/>
        <w:tblOverlap w:val="never"/>
        <w:tblW w:w="9659" w:type="dxa"/>
        <w:tblCellMar>
          <w:left w:w="0" w:type="dxa"/>
          <w:right w:w="0" w:type="dxa"/>
        </w:tblCellMar>
        <w:tblLook w:val="00A0"/>
      </w:tblPr>
      <w:tblGrid>
        <w:gridCol w:w="9659"/>
      </w:tblGrid>
      <w:tr w:rsidR="008D4CD0" w:rsidRPr="008D4CD0" w:rsidTr="002F3D16">
        <w:trPr>
          <w:trHeight w:val="206"/>
        </w:trPr>
        <w:tc>
          <w:tcPr>
            <w:tcW w:w="9659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8D4CD0" w:rsidRPr="008D4CD0" w:rsidRDefault="008D4CD0" w:rsidP="008D4CD0">
      <w:pPr>
        <w:pStyle w:val="ListParagraph1"/>
        <w:widowControl w:val="0"/>
        <w:tabs>
          <w:tab w:val="left" w:pos="142"/>
          <w:tab w:val="left" w:pos="1276"/>
        </w:tabs>
        <w:ind w:left="0"/>
        <w:contextualSpacing w:val="0"/>
        <w:rPr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5777"/>
      </w:tblGrid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Наименование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56206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«Молодежная политика»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Комитет по </w:t>
            </w:r>
            <w:proofErr w:type="gramStart"/>
            <w:r w:rsidRPr="008D4C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социальной</w:t>
            </w:r>
            <w:proofErr w:type="gramEnd"/>
            <w:r w:rsidRPr="008D4C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политике администрации ЗГМО.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2065" w:rsidRPr="008D4CD0" w:rsidRDefault="00A41B97" w:rsidP="00AE6BEC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Соисполнителями муниципальной программы 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BEC" w:rsidRDefault="00AE6BEC" w:rsidP="00AE6BEC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1. Отдел по молодежной политике администрации ЗГМО .</w:t>
            </w:r>
          </w:p>
          <w:p w:rsidR="00AE6BEC" w:rsidRDefault="00AE6BEC" w:rsidP="00AE6BEC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>2. Комитет по образованию администрации ЗГМО.</w:t>
            </w:r>
          </w:p>
          <w:p w:rsidR="008D4CD0" w:rsidRPr="008D4CD0" w:rsidRDefault="00AE6BEC" w:rsidP="00AE6BEC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>
              <w:rPr>
                <w:rFonts w:ascii="Times New Roman" w:hAnsi="Times New Roman" w:cs="Times New Roman"/>
                <w:color w:val="0D0D0D"/>
              </w:rPr>
              <w:t xml:space="preserve">3. Управление по развитию культурной сферы и библиотечного обслуживания ЗГМО. 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8D4CD0">
              <w:rPr>
                <w:rFonts w:ascii="Times New Roman" w:hAnsi="Times New Roman" w:cs="Times New Roman"/>
                <w:color w:val="0D0D0D"/>
              </w:rPr>
              <w:t>Участники муниципальной программы</w:t>
            </w:r>
          </w:p>
          <w:p w:rsidR="00A41B97" w:rsidRPr="008D4CD0" w:rsidRDefault="00A41B97" w:rsidP="008D4CD0">
            <w:pPr>
              <w:spacing w:after="0" w:line="240" w:lineRule="auto"/>
              <w:rPr>
                <w:rFonts w:ascii="Times New Roman" w:hAnsi="Times New Roman" w:cs="Times New Roman"/>
                <w:color w:val="0D0D0D"/>
                <w:lang w:eastAsia="en-US"/>
              </w:rPr>
            </w:pP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1. Областное государственное бюджетное учреждение здравоохранения  «Зиминская городская больница»;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 xml:space="preserve">2. Областное государственное казенное учреждение  «Центр занятости населения»; 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3. Межмуниципальный отдел Министерства внутренних дел России «Зиминский» (далее МО МВД «Зиминский»);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4. Линейный отдел полиции ст. Зима;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5. ГБПОУ ИО «Зиминский железнодорожный техникум»;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6. Отдел военного комиссариата Иркутской области по городам Саянск, Зима и Зиминскому району;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 xml:space="preserve">7. </w:t>
            </w:r>
            <w:r w:rsidRPr="006C200A">
              <w:rPr>
                <w:rFonts w:ascii="Times New Roman" w:hAnsi="Times New Roman" w:cs="Times New Roman"/>
                <w:lang w:eastAsia="en-US"/>
              </w:rPr>
              <w:t>Отделение ЗАГС по городу Зиме и Зиминскому району;</w:t>
            </w:r>
          </w:p>
          <w:p w:rsidR="008D4CD0" w:rsidRPr="006C200A" w:rsidRDefault="008D4CD0" w:rsidP="008D4CD0">
            <w:pPr>
              <w:pStyle w:val="a6"/>
              <w:tabs>
                <w:tab w:val="left" w:pos="708"/>
              </w:tabs>
              <w:jc w:val="left"/>
              <w:rPr>
                <w:rFonts w:eastAsia="Times New Roman"/>
                <w:sz w:val="22"/>
                <w:szCs w:val="22"/>
                <w:lang w:eastAsia="en-US"/>
              </w:rPr>
            </w:pPr>
            <w:r w:rsidRPr="006C200A">
              <w:rPr>
                <w:rFonts w:eastAsia="Times New Roman"/>
                <w:sz w:val="22"/>
                <w:szCs w:val="22"/>
                <w:lang w:eastAsia="en-US"/>
              </w:rPr>
              <w:t xml:space="preserve">8. </w:t>
            </w:r>
            <w:r w:rsidRPr="006C200A">
              <w:rPr>
                <w:sz w:val="22"/>
                <w:szCs w:val="22"/>
              </w:rPr>
              <w:t>Зиминский УСЦ РО ДОСААФ России Иркутской области;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 xml:space="preserve">9. Отдел по </w:t>
            </w:r>
            <w:proofErr w:type="gramStart"/>
            <w:r w:rsidRPr="006C200A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6C200A">
              <w:rPr>
                <w:rFonts w:ascii="Times New Roman" w:hAnsi="Times New Roman" w:cs="Times New Roman"/>
              </w:rPr>
              <w:t xml:space="preserve"> культуре, спорту администрации ЗГМО;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6C200A">
              <w:rPr>
                <w:rFonts w:ascii="Times New Roman" w:hAnsi="Times New Roman" w:cs="Times New Roman"/>
              </w:rPr>
              <w:t>10. Молодежный парламент при Думе ЗГМО;</w:t>
            </w:r>
          </w:p>
          <w:p w:rsidR="008D4CD0" w:rsidRPr="006C200A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200A">
              <w:rPr>
                <w:rFonts w:ascii="Times New Roman" w:hAnsi="Times New Roman" w:cs="Times New Roman"/>
              </w:rPr>
              <w:t>11. Общественные организации города Зимы.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Цель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Обеспечение успешной социализации и эффективной самореализации молодежи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Задачи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1. Качественное развитие потенциала молодежи.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2. Совершенствование системы патриотического воспитания и допризывной подготовки молодежи в городе Зиме.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</w:tc>
      </w:tr>
      <w:tr w:rsidR="008D4CD0" w:rsidRPr="008D4CD0" w:rsidTr="002F3D16">
        <w:trPr>
          <w:trHeight w:val="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Сроки реализации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2F3D1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2020-20</w:t>
            </w:r>
            <w:r w:rsidR="00E01AA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8D4CD0" w:rsidRPr="008D4CD0">
              <w:rPr>
                <w:rFonts w:ascii="Times New Roman" w:hAnsi="Times New Roman" w:cs="Times New Roman"/>
                <w:color w:val="000000"/>
              </w:rPr>
              <w:t xml:space="preserve"> годы</w:t>
            </w:r>
          </w:p>
        </w:tc>
      </w:tr>
      <w:tr w:rsidR="008D4CD0" w:rsidRPr="008D4CD0" w:rsidTr="002F3D16">
        <w:trPr>
          <w:trHeight w:val="7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Целевые показатели реализации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1B6FE3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B6FE3">
              <w:rPr>
                <w:rFonts w:ascii="Times New Roman" w:hAnsi="Times New Roman" w:cs="Times New Roman"/>
                <w:color w:val="000000"/>
              </w:rPr>
              <w:t>1.</w:t>
            </w:r>
            <w:r w:rsidR="00653470" w:rsidRPr="001B6FE3">
              <w:rPr>
                <w:rFonts w:ascii="Times New Roman" w:hAnsi="Times New Roman" w:cs="Times New Roman"/>
                <w:color w:val="000000"/>
              </w:rPr>
              <w:t>Удельный вес</w:t>
            </w:r>
            <w:r w:rsidRPr="001B6FE3">
              <w:rPr>
                <w:rFonts w:ascii="Times New Roman" w:hAnsi="Times New Roman" w:cs="Times New Roman"/>
                <w:color w:val="000000"/>
              </w:rPr>
              <w:t xml:space="preserve"> молодежи, вовлеченной в реализацию мероприятий муниципальной молодежной политики от общей численности молодёжи; </w:t>
            </w:r>
            <w:proofErr w:type="gramEnd"/>
          </w:p>
          <w:p w:rsidR="008D4CD0" w:rsidRPr="001B6FE3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6FE3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gramStart"/>
            <w:r w:rsidRPr="001B6FE3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объединений;</w:t>
            </w:r>
            <w:proofErr w:type="gramEnd"/>
          </w:p>
          <w:p w:rsidR="008D4CD0" w:rsidRPr="001B6FE3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6FE3">
              <w:rPr>
                <w:rFonts w:ascii="Times New Roman" w:hAnsi="Times New Roman" w:cs="Times New Roman"/>
                <w:color w:val="000000"/>
              </w:rPr>
              <w:t>3. Количество молодежи, входящей в городской банк данных талантливой молодежи ЗГМО;</w:t>
            </w:r>
          </w:p>
          <w:p w:rsidR="008D4CD0" w:rsidRPr="001B6FE3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6FE3">
              <w:rPr>
                <w:rFonts w:ascii="Times New Roman" w:hAnsi="Times New Roman" w:cs="Times New Roman"/>
                <w:color w:val="000000"/>
              </w:rPr>
              <w:t xml:space="preserve">4.Удельный вес молодежи, получившей </w:t>
            </w:r>
            <w:proofErr w:type="spellStart"/>
            <w:r w:rsidRPr="001B6FE3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1B6FE3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молодежи;</w:t>
            </w:r>
          </w:p>
          <w:p w:rsidR="008D4CD0" w:rsidRPr="001B6FE3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6FE3">
              <w:rPr>
                <w:rFonts w:ascii="Times New Roman" w:hAnsi="Times New Roman" w:cs="Times New Roman"/>
                <w:color w:val="000000"/>
              </w:rPr>
              <w:t>5.</w:t>
            </w:r>
            <w:r w:rsidRPr="001B6FE3">
              <w:rPr>
                <w:rFonts w:ascii="Times New Roman" w:hAnsi="Times New Roman" w:cs="Times New Roman"/>
              </w:rPr>
              <w:t xml:space="preserve"> </w:t>
            </w:r>
            <w:r w:rsidR="00653470" w:rsidRPr="001B6FE3">
              <w:rPr>
                <w:rFonts w:ascii="Times New Roman" w:hAnsi="Times New Roman" w:cs="Times New Roman"/>
              </w:rPr>
              <w:t xml:space="preserve">Удельный вес </w:t>
            </w:r>
            <w:r w:rsidRPr="001B6FE3">
              <w:rPr>
                <w:rFonts w:ascii="Times New Roman" w:hAnsi="Times New Roman" w:cs="Times New Roman"/>
              </w:rPr>
              <w:t xml:space="preserve">молодежи, регулярно участвующей в мероприятиях патриотической направленности,  работе </w:t>
            </w:r>
            <w:r w:rsidRPr="001B6FE3">
              <w:rPr>
                <w:rFonts w:ascii="Times New Roman" w:hAnsi="Times New Roman" w:cs="Times New Roman"/>
              </w:rPr>
              <w:lastRenderedPageBreak/>
              <w:t>патриотических объединений;</w:t>
            </w:r>
          </w:p>
          <w:p w:rsidR="008D4CD0" w:rsidRPr="001B6FE3" w:rsidRDefault="008D4CD0" w:rsidP="008D4CD0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6FE3">
              <w:rPr>
                <w:rFonts w:ascii="Times New Roman" w:hAnsi="Times New Roman" w:cs="Times New Roman"/>
              </w:rPr>
              <w:t xml:space="preserve">6.Количество молодежи, </w:t>
            </w:r>
            <w:proofErr w:type="gramStart"/>
            <w:r w:rsidRPr="001B6FE3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1B6FE3">
              <w:rPr>
                <w:rFonts w:ascii="Times New Roman" w:hAnsi="Times New Roman" w:cs="Times New Roman"/>
              </w:rPr>
              <w:t xml:space="preserve"> допризывную военную подготовку;</w:t>
            </w:r>
          </w:p>
          <w:p w:rsidR="008D4CD0" w:rsidRPr="001B6FE3" w:rsidRDefault="008D4CD0" w:rsidP="008D4CD0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6FE3">
              <w:rPr>
                <w:rFonts w:ascii="Times New Roman" w:hAnsi="Times New Roman" w:cs="Times New Roman"/>
              </w:rPr>
              <w:t>7. Количество обучающихся, участвующих в военных сборах;</w:t>
            </w:r>
          </w:p>
          <w:p w:rsidR="008D4CD0" w:rsidRPr="001B6FE3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6FE3">
              <w:rPr>
                <w:rFonts w:ascii="Times New Roman" w:hAnsi="Times New Roman" w:cs="Times New Roman"/>
                <w:color w:val="000000"/>
              </w:rPr>
              <w:t>8.Удельный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8D4CD0" w:rsidRPr="008D4CD0" w:rsidRDefault="008D4CD0" w:rsidP="00773B4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6FE3">
              <w:rPr>
                <w:rFonts w:ascii="Times New Roman" w:hAnsi="Times New Roman" w:cs="Times New Roman"/>
              </w:rPr>
              <w:t>9.</w:t>
            </w:r>
            <w:r w:rsidRPr="001B6FE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B6FE3">
              <w:rPr>
                <w:rFonts w:ascii="Times New Roman" w:hAnsi="Times New Roman" w:cs="Times New Roman"/>
              </w:rPr>
              <w:t xml:space="preserve"> Количество несовершеннолетних, с впервые установленным диагнозом «наркомания».</w:t>
            </w:r>
          </w:p>
        </w:tc>
      </w:tr>
      <w:tr w:rsidR="008D4CD0" w:rsidRPr="008D4CD0" w:rsidTr="002F3D16">
        <w:trPr>
          <w:trHeight w:val="23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Подпрограммы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301D90" w:rsidRDefault="00562065" w:rsidP="008D4CD0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301D90">
              <w:rPr>
                <w:rFonts w:ascii="Times New Roman" w:hAnsi="Times New Roman" w:cs="Times New Roman"/>
                <w:color w:val="000000"/>
              </w:rPr>
              <w:t>«Молодежь города Зимы";</w:t>
            </w:r>
          </w:p>
          <w:p w:rsidR="008D4CD0" w:rsidRPr="00301D90" w:rsidRDefault="008D4CD0" w:rsidP="008D4CD0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301D90">
              <w:rPr>
                <w:rFonts w:ascii="Times New Roman" w:hAnsi="Times New Roman" w:cs="Times New Roman"/>
                <w:color w:val="000000"/>
              </w:rPr>
              <w:t>«Патриотическое воспитание и допризывная подготовка мо</w:t>
            </w:r>
            <w:r w:rsidR="00562065" w:rsidRPr="00301D90">
              <w:rPr>
                <w:rFonts w:ascii="Times New Roman" w:hAnsi="Times New Roman" w:cs="Times New Roman"/>
                <w:color w:val="000000"/>
              </w:rPr>
              <w:t>лодежи города Зимы»</w:t>
            </w:r>
            <w:r w:rsidRPr="00301D90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8D4CD0" w:rsidRPr="00301D90" w:rsidRDefault="008D4CD0" w:rsidP="008D4CD0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/>
              </w:rPr>
            </w:pPr>
            <w:r w:rsidRPr="00301D90">
              <w:rPr>
                <w:rFonts w:ascii="Times New Roman" w:hAnsi="Times New Roman" w:cs="Times New Roman"/>
                <w:color w:val="000000"/>
              </w:rPr>
              <w:t xml:space="preserve"> По профилактике незаконного потребления наркотических средств и психотропных веществ,  наркомании «П</w:t>
            </w:r>
            <w:r w:rsidR="00562065" w:rsidRPr="00301D90">
              <w:rPr>
                <w:rFonts w:ascii="Times New Roman" w:hAnsi="Times New Roman" w:cs="Times New Roman"/>
                <w:color w:val="000000"/>
              </w:rPr>
              <w:t>од знаком Единства»</w:t>
            </w:r>
            <w:r w:rsidRPr="00301D90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D4CD0" w:rsidRPr="008D4CD0" w:rsidTr="002F3D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3B6795" w:rsidRDefault="008D4CD0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B6795">
              <w:rPr>
                <w:rFonts w:ascii="Times New Roman" w:hAnsi="Times New Roman" w:cs="Times New Roman"/>
              </w:rPr>
              <w:t>Объемы и источники финансирования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301D90" w:rsidRDefault="008D4CD0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 xml:space="preserve">Общий объем финансирования </w:t>
            </w:r>
            <w:r w:rsidR="002F3D16" w:rsidRPr="00301D90">
              <w:rPr>
                <w:rFonts w:ascii="Times New Roman" w:hAnsi="Times New Roman" w:cs="Times New Roman"/>
                <w:color w:val="000000"/>
              </w:rPr>
              <w:t>4 5</w:t>
            </w:r>
            <w:r w:rsidR="00C12977" w:rsidRPr="00301D90">
              <w:rPr>
                <w:rFonts w:ascii="Times New Roman" w:hAnsi="Times New Roman" w:cs="Times New Roman"/>
                <w:color w:val="000000"/>
              </w:rPr>
              <w:t>9</w:t>
            </w:r>
            <w:r w:rsidR="002F3D16" w:rsidRPr="00301D90">
              <w:rPr>
                <w:rFonts w:ascii="Times New Roman" w:hAnsi="Times New Roman" w:cs="Times New Roman"/>
                <w:color w:val="000000"/>
              </w:rPr>
              <w:t>7,00</w:t>
            </w:r>
            <w:r w:rsidRPr="00301D90">
              <w:rPr>
                <w:rFonts w:ascii="Times New Roman" w:hAnsi="Times New Roman" w:cs="Times New Roman"/>
              </w:rPr>
              <w:t>тыс. рублей, в том числе:</w:t>
            </w:r>
          </w:p>
          <w:p w:rsidR="008D4CD0" w:rsidRPr="00301D90" w:rsidRDefault="002F3D16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>2020</w:t>
            </w:r>
            <w:r w:rsidR="008D4CD0" w:rsidRPr="00301D90">
              <w:rPr>
                <w:rFonts w:ascii="Times New Roman" w:hAnsi="Times New Roman" w:cs="Times New Roman"/>
              </w:rPr>
              <w:t xml:space="preserve">  год – </w:t>
            </w:r>
            <w:r w:rsidRPr="00301D90">
              <w:rPr>
                <w:rFonts w:ascii="Times New Roman" w:hAnsi="Times New Roman" w:cs="Times New Roman"/>
              </w:rPr>
              <w:t xml:space="preserve">917,4  </w:t>
            </w:r>
            <w:r w:rsidR="008D4CD0" w:rsidRPr="00301D90">
              <w:rPr>
                <w:rFonts w:ascii="Times New Roman" w:hAnsi="Times New Roman" w:cs="Times New Roman"/>
              </w:rPr>
              <w:t>тыс. рублей;</w:t>
            </w:r>
          </w:p>
          <w:p w:rsidR="008D4CD0" w:rsidRPr="00301D90" w:rsidRDefault="002F3D16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>2021</w:t>
            </w:r>
            <w:r w:rsidR="008D4CD0" w:rsidRPr="00301D90">
              <w:rPr>
                <w:rFonts w:ascii="Times New Roman" w:hAnsi="Times New Roman" w:cs="Times New Roman"/>
              </w:rPr>
              <w:t xml:space="preserve">  год – </w:t>
            </w:r>
            <w:r w:rsidRPr="00301D90">
              <w:rPr>
                <w:rFonts w:ascii="Times New Roman" w:hAnsi="Times New Roman" w:cs="Times New Roman"/>
              </w:rPr>
              <w:t xml:space="preserve">917,4  </w:t>
            </w:r>
            <w:r w:rsidR="008D4CD0" w:rsidRPr="00301D90">
              <w:rPr>
                <w:rFonts w:ascii="Times New Roman" w:hAnsi="Times New Roman" w:cs="Times New Roman"/>
              </w:rPr>
              <w:t>тыс. рублей;</w:t>
            </w:r>
          </w:p>
          <w:p w:rsidR="008D4CD0" w:rsidRPr="00301D90" w:rsidRDefault="002F3D16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>2022</w:t>
            </w:r>
            <w:r w:rsidR="008D4CD0" w:rsidRPr="00301D90">
              <w:rPr>
                <w:rFonts w:ascii="Times New Roman" w:hAnsi="Times New Roman" w:cs="Times New Roman"/>
              </w:rPr>
              <w:t xml:space="preserve"> год –</w:t>
            </w:r>
            <w:r w:rsidRPr="00301D90">
              <w:rPr>
                <w:rFonts w:ascii="Times New Roman" w:hAnsi="Times New Roman" w:cs="Times New Roman"/>
              </w:rPr>
              <w:t xml:space="preserve">917,4  </w:t>
            </w:r>
            <w:r w:rsidR="008D4CD0" w:rsidRPr="00301D90">
              <w:rPr>
                <w:rFonts w:ascii="Times New Roman" w:hAnsi="Times New Roman" w:cs="Times New Roman"/>
              </w:rPr>
              <w:t>тыс. рублей;</w:t>
            </w:r>
          </w:p>
          <w:p w:rsidR="008D4CD0" w:rsidRPr="00301D90" w:rsidRDefault="002F3D16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>2023</w:t>
            </w:r>
            <w:r w:rsidR="008D4CD0" w:rsidRPr="00301D90">
              <w:rPr>
                <w:rFonts w:ascii="Times New Roman" w:hAnsi="Times New Roman" w:cs="Times New Roman"/>
              </w:rPr>
              <w:t xml:space="preserve"> год </w:t>
            </w:r>
            <w:r w:rsidR="008D4CD0" w:rsidRPr="00301D90">
              <w:rPr>
                <w:rFonts w:ascii="Times New Roman" w:hAnsi="Times New Roman" w:cs="Times New Roman"/>
              </w:rPr>
              <w:sym w:font="Symbol" w:char="F02D"/>
            </w:r>
            <w:r w:rsidR="008D4CD0" w:rsidRPr="00301D90">
              <w:rPr>
                <w:rFonts w:ascii="Times New Roman" w:hAnsi="Times New Roman" w:cs="Times New Roman"/>
              </w:rPr>
              <w:t xml:space="preserve"> 917,4  тыс. рублей;</w:t>
            </w:r>
          </w:p>
          <w:p w:rsidR="002F3D16" w:rsidRPr="00301D90" w:rsidRDefault="002F3D16" w:rsidP="00C12977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301D90">
              <w:rPr>
                <w:rFonts w:ascii="Times New Roman" w:hAnsi="Times New Roman" w:cs="Times New Roman"/>
              </w:rPr>
              <w:t>2024</w:t>
            </w:r>
            <w:r w:rsidR="008D4CD0" w:rsidRPr="00301D90">
              <w:rPr>
                <w:rFonts w:ascii="Times New Roman" w:hAnsi="Times New Roman" w:cs="Times New Roman"/>
              </w:rPr>
              <w:t xml:space="preserve"> год </w:t>
            </w:r>
            <w:r w:rsidR="008D4CD0" w:rsidRPr="00301D90">
              <w:rPr>
                <w:rFonts w:ascii="Times New Roman" w:hAnsi="Times New Roman" w:cs="Times New Roman"/>
              </w:rPr>
              <w:sym w:font="Symbol" w:char="F02D"/>
            </w:r>
            <w:r w:rsidRPr="00301D90">
              <w:rPr>
                <w:rFonts w:ascii="Times New Roman" w:hAnsi="Times New Roman" w:cs="Times New Roman"/>
              </w:rPr>
              <w:t>9</w:t>
            </w:r>
            <w:r w:rsidR="00C12977" w:rsidRPr="00301D90">
              <w:rPr>
                <w:rFonts w:ascii="Times New Roman" w:hAnsi="Times New Roman" w:cs="Times New Roman"/>
              </w:rPr>
              <w:t>2</w:t>
            </w:r>
            <w:r w:rsidRPr="00301D90">
              <w:rPr>
                <w:rFonts w:ascii="Times New Roman" w:hAnsi="Times New Roman" w:cs="Times New Roman"/>
              </w:rPr>
              <w:t xml:space="preserve">7,4  </w:t>
            </w:r>
            <w:r w:rsidR="008D4CD0" w:rsidRPr="00301D90">
              <w:rPr>
                <w:rFonts w:ascii="Times New Roman" w:hAnsi="Times New Roman" w:cs="Times New Roman"/>
              </w:rPr>
              <w:t xml:space="preserve">тыс. </w:t>
            </w:r>
            <w:r w:rsidR="00A23DED" w:rsidRPr="00301D90">
              <w:rPr>
                <w:rFonts w:ascii="Times New Roman" w:hAnsi="Times New Roman" w:cs="Times New Roman"/>
              </w:rPr>
              <w:t>рублей.</w:t>
            </w:r>
          </w:p>
        </w:tc>
      </w:tr>
      <w:tr w:rsidR="008D4CD0" w:rsidRPr="00A23DED" w:rsidTr="002F3D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236A10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1. </w:t>
            </w:r>
            <w:proofErr w:type="gramStart"/>
            <w:r w:rsidR="00562065" w:rsidRPr="00236A10">
              <w:rPr>
                <w:rFonts w:ascii="Times New Roman" w:hAnsi="Times New Roman" w:cs="Times New Roman"/>
              </w:rPr>
              <w:t>Увеличение удельного веса</w:t>
            </w:r>
            <w:r w:rsidR="00653470" w:rsidRPr="00236A10">
              <w:rPr>
                <w:rFonts w:ascii="Times New Roman" w:hAnsi="Times New Roman" w:cs="Times New Roman"/>
              </w:rPr>
              <w:t xml:space="preserve"> молодежи</w:t>
            </w:r>
            <w:r w:rsidRPr="00236A10">
              <w:rPr>
                <w:rFonts w:ascii="Times New Roman" w:hAnsi="Times New Roman" w:cs="Times New Roman"/>
              </w:rPr>
              <w:t>, вовлеченной в реализацию мероприятий муниципальной молодежной политики</w:t>
            </w:r>
            <w:r w:rsidR="00653470" w:rsidRPr="00236A10">
              <w:rPr>
                <w:rFonts w:ascii="Times New Roman" w:hAnsi="Times New Roman" w:cs="Times New Roman"/>
              </w:rPr>
              <w:t xml:space="preserve"> до 53</w:t>
            </w:r>
            <w:r w:rsidR="00562065" w:rsidRPr="00236A10">
              <w:rPr>
                <w:rFonts w:ascii="Times New Roman" w:hAnsi="Times New Roman" w:cs="Times New Roman"/>
              </w:rPr>
              <w:t xml:space="preserve"> %</w:t>
            </w:r>
            <w:r w:rsidRPr="00236A10">
              <w:rPr>
                <w:rFonts w:ascii="Times New Roman" w:hAnsi="Times New Roman" w:cs="Times New Roman"/>
              </w:rPr>
              <w:t xml:space="preserve"> от общей числ</w:t>
            </w:r>
            <w:r w:rsidR="00562065" w:rsidRPr="00236A10">
              <w:rPr>
                <w:rFonts w:ascii="Times New Roman" w:hAnsi="Times New Roman" w:cs="Times New Roman"/>
              </w:rPr>
              <w:t>енности молодёжи</w:t>
            </w:r>
            <w:r w:rsidRPr="00236A10">
              <w:rPr>
                <w:rFonts w:ascii="Times New Roman" w:hAnsi="Times New Roman" w:cs="Times New Roman"/>
              </w:rPr>
              <w:t xml:space="preserve">; </w:t>
            </w:r>
            <w:proofErr w:type="gramEnd"/>
          </w:p>
          <w:p w:rsidR="008D4CD0" w:rsidRPr="00236A10" w:rsidRDefault="0065347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236A10">
              <w:rPr>
                <w:rFonts w:ascii="Times New Roman" w:hAnsi="Times New Roman" w:cs="Times New Roman"/>
              </w:rPr>
              <w:t>Увеличение удельного</w:t>
            </w:r>
            <w:r w:rsidR="008D4CD0" w:rsidRPr="00236A10">
              <w:rPr>
                <w:rFonts w:ascii="Times New Roman" w:hAnsi="Times New Roman" w:cs="Times New Roman"/>
              </w:rPr>
              <w:t xml:space="preserve"> вес</w:t>
            </w:r>
            <w:r w:rsidRPr="00236A10">
              <w:rPr>
                <w:rFonts w:ascii="Times New Roman" w:hAnsi="Times New Roman" w:cs="Times New Roman"/>
              </w:rPr>
              <w:t>а</w:t>
            </w:r>
            <w:r w:rsidR="008D4CD0" w:rsidRPr="00236A10">
              <w:rPr>
                <w:rFonts w:ascii="Times New Roman" w:hAnsi="Times New Roman" w:cs="Times New Roman"/>
              </w:rPr>
              <w:t xml:space="preserve"> молодежи, принимающей участие в реализации социально значимых инициатив и проектов, в том числе в составе отрядов волонтеров, детских и молодеж</w:t>
            </w:r>
            <w:r w:rsidRPr="00236A10">
              <w:rPr>
                <w:rFonts w:ascii="Times New Roman" w:hAnsi="Times New Roman" w:cs="Times New Roman"/>
              </w:rPr>
              <w:t>ных общественных объединений с 3% до 6</w:t>
            </w:r>
            <w:r w:rsidR="008D4CD0" w:rsidRPr="00236A10">
              <w:rPr>
                <w:rFonts w:ascii="Times New Roman" w:hAnsi="Times New Roman" w:cs="Times New Roman"/>
              </w:rPr>
              <w:t>%;</w:t>
            </w:r>
            <w:proofErr w:type="gramEnd"/>
          </w:p>
          <w:p w:rsidR="008D4CD0" w:rsidRPr="00236A10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>3. Количество молодежи, входящей в городской банк данны</w:t>
            </w:r>
            <w:r w:rsidR="006C200A" w:rsidRPr="00236A10">
              <w:rPr>
                <w:rFonts w:ascii="Times New Roman" w:hAnsi="Times New Roman" w:cs="Times New Roman"/>
              </w:rPr>
              <w:t xml:space="preserve">х талантливой молодежи ЗГМО с 289 до 325 </w:t>
            </w:r>
            <w:r w:rsidRPr="00236A10">
              <w:rPr>
                <w:rFonts w:ascii="Times New Roman" w:hAnsi="Times New Roman" w:cs="Times New Roman"/>
              </w:rPr>
              <w:t>человек;</w:t>
            </w:r>
          </w:p>
          <w:p w:rsidR="008D4CD0" w:rsidRPr="00236A1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4. Удельный вес молодежи, получившей </w:t>
            </w:r>
            <w:proofErr w:type="spellStart"/>
            <w:r w:rsidR="006C200A" w:rsidRPr="00236A10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="006C200A" w:rsidRPr="00236A10">
              <w:rPr>
                <w:rFonts w:ascii="Times New Roman" w:hAnsi="Times New Roman" w:cs="Times New Roman"/>
              </w:rPr>
              <w:t xml:space="preserve"> услуги  до 21</w:t>
            </w:r>
            <w:r w:rsidRPr="00236A10">
              <w:rPr>
                <w:rFonts w:ascii="Times New Roman" w:hAnsi="Times New Roman" w:cs="Times New Roman"/>
              </w:rPr>
              <w:t xml:space="preserve"> %  от общей численности молодежи города;</w:t>
            </w:r>
          </w:p>
          <w:p w:rsidR="008D4CD0" w:rsidRPr="00236A1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5. Увеличить количество молодежи, регулярно участвующей в мероприятиях патриотической направленности,  работе </w:t>
            </w:r>
            <w:r w:rsidR="006C200A" w:rsidRPr="00236A10">
              <w:rPr>
                <w:rFonts w:ascii="Times New Roman" w:hAnsi="Times New Roman" w:cs="Times New Roman"/>
              </w:rPr>
              <w:t>патриотических объединений до 43,5</w:t>
            </w:r>
            <w:r w:rsidRPr="00236A10">
              <w:rPr>
                <w:rFonts w:ascii="Times New Roman" w:hAnsi="Times New Roman" w:cs="Times New Roman"/>
              </w:rPr>
              <w:t>%;</w:t>
            </w:r>
          </w:p>
          <w:p w:rsidR="008D4CD0" w:rsidRPr="00236A10" w:rsidRDefault="008D4CD0" w:rsidP="008D4CD0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6. Увеличить количество молодежи, </w:t>
            </w:r>
            <w:proofErr w:type="gramStart"/>
            <w:r w:rsidRPr="00236A10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236A10">
              <w:rPr>
                <w:rFonts w:ascii="Times New Roman" w:hAnsi="Times New Roman" w:cs="Times New Roman"/>
              </w:rPr>
              <w:t xml:space="preserve"> до</w:t>
            </w:r>
            <w:r w:rsidR="006C200A" w:rsidRPr="00236A10">
              <w:rPr>
                <w:rFonts w:ascii="Times New Roman" w:hAnsi="Times New Roman" w:cs="Times New Roman"/>
              </w:rPr>
              <w:t>призывную военную подготовку с 87</w:t>
            </w:r>
            <w:r w:rsidRPr="00236A10">
              <w:rPr>
                <w:rFonts w:ascii="Times New Roman" w:hAnsi="Times New Roman" w:cs="Times New Roman"/>
              </w:rPr>
              <w:t xml:space="preserve"> до </w:t>
            </w:r>
            <w:r w:rsidR="006C200A" w:rsidRPr="00236A10">
              <w:rPr>
                <w:rFonts w:ascii="Times New Roman" w:hAnsi="Times New Roman" w:cs="Times New Roman"/>
              </w:rPr>
              <w:t>91</w:t>
            </w:r>
            <w:r w:rsidRPr="00236A10">
              <w:rPr>
                <w:rFonts w:ascii="Times New Roman" w:hAnsi="Times New Roman" w:cs="Times New Roman"/>
              </w:rPr>
              <w:t xml:space="preserve"> человек;</w:t>
            </w:r>
          </w:p>
          <w:p w:rsidR="008D4CD0" w:rsidRPr="00236A10" w:rsidRDefault="008D4CD0" w:rsidP="008D4CD0">
            <w:pPr>
              <w:tabs>
                <w:tab w:val="left" w:pos="346"/>
                <w:tab w:val="left" w:pos="51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>7. Увеличить количество обучающихся, участвующих в военных сборах до 98</w:t>
            </w:r>
            <w:r w:rsidR="006C200A" w:rsidRPr="00236A10">
              <w:rPr>
                <w:rFonts w:ascii="Times New Roman" w:hAnsi="Times New Roman" w:cs="Times New Roman"/>
              </w:rPr>
              <w:t>,5</w:t>
            </w:r>
            <w:r w:rsidRPr="00236A10">
              <w:rPr>
                <w:rFonts w:ascii="Times New Roman" w:hAnsi="Times New Roman" w:cs="Times New Roman"/>
              </w:rPr>
              <w:t>% от общего количества обучающихся 10 классов общеобразовательных организаций города Зимы;</w:t>
            </w:r>
          </w:p>
          <w:p w:rsidR="008D4CD0" w:rsidRPr="00236A1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A10">
              <w:rPr>
                <w:rFonts w:ascii="Times New Roman" w:hAnsi="Times New Roman" w:cs="Times New Roman"/>
              </w:rPr>
              <w:t xml:space="preserve">8.Удельный вес численности молодежи, принявшей участие в мероприятиях по профилактике социально-негативных явлений, к </w:t>
            </w:r>
            <w:r w:rsidRPr="00202894">
              <w:rPr>
                <w:rFonts w:ascii="Times New Roman" w:hAnsi="Times New Roman" w:cs="Times New Roman"/>
              </w:rPr>
              <w:t>общей численности молодежи города Зимы увеличить до 6</w:t>
            </w:r>
            <w:r w:rsidR="00202894" w:rsidRPr="00202894">
              <w:rPr>
                <w:rFonts w:ascii="Times New Roman" w:hAnsi="Times New Roman" w:cs="Times New Roman"/>
              </w:rPr>
              <w:t>0</w:t>
            </w:r>
            <w:r w:rsidRPr="00202894">
              <w:rPr>
                <w:rFonts w:ascii="Times New Roman" w:hAnsi="Times New Roman" w:cs="Times New Roman"/>
              </w:rPr>
              <w:t>% от</w:t>
            </w:r>
            <w:r w:rsidRPr="00236A10">
              <w:rPr>
                <w:rFonts w:ascii="Times New Roman" w:hAnsi="Times New Roman" w:cs="Times New Roman"/>
              </w:rPr>
              <w:t xml:space="preserve"> общей численности молодежи города;</w:t>
            </w:r>
          </w:p>
          <w:p w:rsidR="008D4CD0" w:rsidRPr="00236A10" w:rsidRDefault="00236A10" w:rsidP="008D4CD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236A10">
              <w:rPr>
                <w:rFonts w:ascii="Times New Roman" w:hAnsi="Times New Roman" w:cs="Times New Roman"/>
              </w:rPr>
              <w:t>9</w:t>
            </w:r>
            <w:r w:rsidR="008D4CD0" w:rsidRPr="00236A10">
              <w:rPr>
                <w:rFonts w:ascii="Times New Roman" w:hAnsi="Times New Roman" w:cs="Times New Roman"/>
              </w:rPr>
              <w:t>. Предотвратить появление несовершеннолетних, с впервые установленным диагнозом «наркомания».</w:t>
            </w:r>
          </w:p>
        </w:tc>
      </w:tr>
      <w:tr w:rsidR="008D4CD0" w:rsidRPr="008D4CD0" w:rsidTr="002F3D1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4CD0">
              <w:rPr>
                <w:rFonts w:ascii="Times New Roman" w:hAnsi="Times New Roman" w:cs="Times New Roman"/>
              </w:rPr>
              <w:t>Система управления и контроля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CD0" w:rsidRPr="008D4CD0" w:rsidRDefault="008D4CD0" w:rsidP="008D4CD0">
            <w:pPr>
              <w:tabs>
                <w:tab w:val="left" w:pos="1215"/>
              </w:tabs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D4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Общий </w:t>
            </w:r>
            <w:proofErr w:type="gramStart"/>
            <w:r w:rsidRPr="008D4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контроль за</w:t>
            </w:r>
            <w:proofErr w:type="gramEnd"/>
            <w:r w:rsidRPr="008D4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выполнением</w:t>
            </w:r>
            <w:r w:rsidRPr="008D4CD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 Программы возлагается на заместителя мэра по социальным вопросам </w:t>
            </w:r>
            <w:r w:rsidRPr="008D4CD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администр</w:t>
            </w:r>
            <w:r w:rsidR="009D354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ации ЗГМО. Оперативный контрол</w:t>
            </w:r>
            <w:proofErr w:type="gramStart"/>
            <w:r w:rsidR="009D354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ь-</w:t>
            </w:r>
            <w:proofErr w:type="gramEnd"/>
            <w:r w:rsidR="009D354C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D4CD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на комитет по социальной политике. Комитет</w:t>
            </w:r>
            <w:r w:rsidR="00562065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D4CD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по социальной политике</w:t>
            </w:r>
            <w:r w:rsidRPr="008D4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несет ответственность за реализацию Программы, достижение конечного результата и эффективное, целевое использование финансовых средств, выделяемых на выполнение Программы.</w:t>
            </w:r>
          </w:p>
        </w:tc>
      </w:tr>
    </w:tbl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CD0">
        <w:rPr>
          <w:rFonts w:ascii="Times New Roman" w:hAnsi="Times New Roman" w:cs="Times New Roman"/>
          <w:b/>
        </w:rPr>
        <w:t xml:space="preserve">2. Характеристика текущего состояния </w:t>
      </w: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CD0">
        <w:rPr>
          <w:rFonts w:ascii="Times New Roman" w:hAnsi="Times New Roman" w:cs="Times New Roman"/>
          <w:b/>
        </w:rPr>
        <w:t>сферы реализации муниципальной программы</w:t>
      </w:r>
    </w:p>
    <w:p w:rsidR="008D4CD0" w:rsidRPr="008D4CD0" w:rsidRDefault="008D4CD0" w:rsidP="008D4CD0">
      <w:pPr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</w:rPr>
      </w:pP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Молодежная политика – это система мер, направленных на создание правовых, экономических, социальных и организационных условий для становления и развития молодых граждан, успешной реализации ими своих конституционных прав, участия молодежи в системе общественных отношений и реализации своего экономического, интеллектуального и духовного потенциала в интересах общества и государства с учетом возрастных особенностей.</w:t>
      </w:r>
    </w:p>
    <w:p w:rsidR="008D4CD0" w:rsidRPr="009D354C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9D354C">
        <w:rPr>
          <w:rFonts w:ascii="Times New Roman" w:hAnsi="Times New Roman"/>
        </w:rPr>
        <w:t xml:space="preserve">Целостная и последовательная реализация молодежной политики является важным условием успешного развития города Зимы. Муниципальная программа «Молодежная политика» на </w:t>
      </w:r>
      <w:r w:rsidR="009D354C" w:rsidRPr="009D354C">
        <w:rPr>
          <w:rFonts w:ascii="Times New Roman" w:hAnsi="Times New Roman"/>
        </w:rPr>
        <w:t>2020-2024</w:t>
      </w:r>
      <w:r w:rsidRPr="009D354C">
        <w:rPr>
          <w:rFonts w:ascii="Times New Roman" w:hAnsi="Times New Roman"/>
        </w:rPr>
        <w:t xml:space="preserve"> годы является логическим продолжением реализации </w:t>
      </w:r>
      <w:r w:rsidR="009D354C" w:rsidRPr="009D354C">
        <w:rPr>
          <w:rFonts w:ascii="Times New Roman" w:hAnsi="Times New Roman"/>
        </w:rPr>
        <w:t xml:space="preserve">аналогичной программы </w:t>
      </w:r>
      <w:r w:rsidR="00236A10">
        <w:rPr>
          <w:rFonts w:ascii="Times New Roman" w:hAnsi="Times New Roman"/>
        </w:rPr>
        <w:t xml:space="preserve"> </w:t>
      </w:r>
      <w:r w:rsidR="009D354C" w:rsidRPr="009D354C">
        <w:rPr>
          <w:rFonts w:ascii="Times New Roman" w:hAnsi="Times New Roman"/>
        </w:rPr>
        <w:t xml:space="preserve"> действующей  в 2016-2019 годы.</w:t>
      </w:r>
    </w:p>
    <w:p w:rsidR="008D4CD0" w:rsidRPr="00E54498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E54498">
        <w:rPr>
          <w:rFonts w:ascii="Times New Roman" w:hAnsi="Times New Roman"/>
        </w:rPr>
        <w:t xml:space="preserve">В </w:t>
      </w:r>
      <w:proofErr w:type="gramStart"/>
      <w:r w:rsidRPr="00E54498">
        <w:rPr>
          <w:rFonts w:ascii="Times New Roman" w:hAnsi="Times New Roman"/>
        </w:rPr>
        <w:t>результате</w:t>
      </w:r>
      <w:proofErr w:type="gramEnd"/>
      <w:r w:rsidRPr="00E54498">
        <w:rPr>
          <w:rFonts w:ascii="Times New Roman" w:hAnsi="Times New Roman"/>
        </w:rPr>
        <w:t xml:space="preserve"> реализации вышеуказанных </w:t>
      </w:r>
      <w:r w:rsidR="00482CEA">
        <w:rPr>
          <w:rFonts w:ascii="Times New Roman" w:hAnsi="Times New Roman"/>
        </w:rPr>
        <w:t>под</w:t>
      </w:r>
      <w:r w:rsidRPr="00E54498">
        <w:rPr>
          <w:rFonts w:ascii="Times New Roman" w:hAnsi="Times New Roman"/>
        </w:rPr>
        <w:t>программ</w:t>
      </w:r>
      <w:r w:rsidR="00482CEA">
        <w:rPr>
          <w:rFonts w:ascii="Times New Roman" w:hAnsi="Times New Roman"/>
        </w:rPr>
        <w:t>ы</w:t>
      </w:r>
      <w:r w:rsidRPr="00E54498">
        <w:rPr>
          <w:rFonts w:ascii="Times New Roman" w:hAnsi="Times New Roman"/>
        </w:rPr>
        <w:t xml:space="preserve"> в </w:t>
      </w:r>
      <w:r w:rsidR="004B30ED" w:rsidRPr="00E54498">
        <w:rPr>
          <w:rFonts w:ascii="Times New Roman" w:hAnsi="Times New Roman"/>
        </w:rPr>
        <w:t>2018 году проведено более 27</w:t>
      </w:r>
      <w:r w:rsidRPr="00E54498">
        <w:rPr>
          <w:rFonts w:ascii="Times New Roman" w:hAnsi="Times New Roman"/>
        </w:rPr>
        <w:t xml:space="preserve">0 мероприятий, участниками которых стали </w:t>
      </w:r>
      <w:r w:rsidR="004B30ED" w:rsidRPr="00E54498">
        <w:rPr>
          <w:rFonts w:ascii="Times New Roman" w:hAnsi="Times New Roman"/>
        </w:rPr>
        <w:t>6000</w:t>
      </w:r>
      <w:r w:rsidRPr="00E54498">
        <w:rPr>
          <w:rFonts w:ascii="Times New Roman" w:hAnsi="Times New Roman"/>
        </w:rPr>
        <w:t xml:space="preserve"> че</w:t>
      </w:r>
      <w:r w:rsidR="00E54498" w:rsidRPr="00E54498">
        <w:rPr>
          <w:rFonts w:ascii="Times New Roman" w:hAnsi="Times New Roman"/>
        </w:rPr>
        <w:t>ловек и приняли участие более 12389</w:t>
      </w:r>
      <w:r w:rsidRPr="00E54498">
        <w:rPr>
          <w:rFonts w:ascii="Times New Roman" w:hAnsi="Times New Roman"/>
        </w:rPr>
        <w:t xml:space="preserve"> человек. В </w:t>
      </w:r>
      <w:r w:rsidR="00E54498" w:rsidRPr="00E54498">
        <w:rPr>
          <w:rFonts w:ascii="Times New Roman" w:hAnsi="Times New Roman"/>
        </w:rPr>
        <w:t>2018</w:t>
      </w:r>
      <w:r w:rsidRPr="00E54498">
        <w:rPr>
          <w:rFonts w:ascii="Times New Roman" w:hAnsi="Times New Roman"/>
        </w:rPr>
        <w:t xml:space="preserve"> году достигнуты следующие результаты: 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E54498">
        <w:rPr>
          <w:rFonts w:ascii="Times New Roman" w:hAnsi="Times New Roman"/>
        </w:rPr>
        <w:t>благотворительная молодежная общественная организация «Наш</w:t>
      </w:r>
      <w:r w:rsidRPr="008D4CD0">
        <w:rPr>
          <w:rFonts w:ascii="Times New Roman" w:hAnsi="Times New Roman"/>
        </w:rPr>
        <w:t xml:space="preserve"> город» вошла в областной реестр общественных организаций Иркутской области;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в городе ведут свою деятельность молодежный парламент при Думе ЗГМО, детский парламент, совет молодых педагогов и совет молодых специалистов Управления культуры;</w:t>
      </w:r>
    </w:p>
    <w:p w:rsidR="008D4CD0" w:rsidRPr="0012612E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в работе с молодежью апробирована новая форма работы с применением </w:t>
      </w:r>
      <w:proofErr w:type="spellStart"/>
      <w:r w:rsidRPr="008D4CD0">
        <w:rPr>
          <w:rFonts w:ascii="Times New Roman" w:hAnsi="Times New Roman"/>
        </w:rPr>
        <w:t>интернет-ресурсов</w:t>
      </w:r>
      <w:proofErr w:type="spellEnd"/>
      <w:r w:rsidRPr="008D4CD0">
        <w:rPr>
          <w:rFonts w:ascii="Times New Roman" w:hAnsi="Times New Roman"/>
        </w:rPr>
        <w:t>. В социальн</w:t>
      </w:r>
      <w:r w:rsidR="0012612E">
        <w:rPr>
          <w:rFonts w:ascii="Times New Roman" w:hAnsi="Times New Roman"/>
        </w:rPr>
        <w:t>ых</w:t>
      </w:r>
      <w:r w:rsidRPr="008D4CD0">
        <w:rPr>
          <w:rFonts w:ascii="Times New Roman" w:hAnsi="Times New Roman"/>
        </w:rPr>
        <w:t xml:space="preserve"> </w:t>
      </w:r>
      <w:proofErr w:type="gramStart"/>
      <w:r w:rsidRPr="008D4CD0">
        <w:rPr>
          <w:rFonts w:ascii="Times New Roman" w:hAnsi="Times New Roman"/>
        </w:rPr>
        <w:t>сет</w:t>
      </w:r>
      <w:r w:rsidR="0012612E">
        <w:rPr>
          <w:rFonts w:ascii="Times New Roman" w:hAnsi="Times New Roman"/>
        </w:rPr>
        <w:t>ях</w:t>
      </w:r>
      <w:proofErr w:type="gramEnd"/>
      <w:r w:rsidR="0012612E">
        <w:rPr>
          <w:rFonts w:ascii="Times New Roman" w:hAnsi="Times New Roman"/>
        </w:rPr>
        <w:t xml:space="preserve"> «В контакте», «Одноклассники»</w:t>
      </w:r>
      <w:r w:rsidRPr="008D4CD0">
        <w:rPr>
          <w:rFonts w:ascii="Times New Roman" w:hAnsi="Times New Roman"/>
        </w:rPr>
        <w:t xml:space="preserve"> создан</w:t>
      </w:r>
      <w:r w:rsidR="0012612E">
        <w:rPr>
          <w:rFonts w:ascii="Times New Roman" w:hAnsi="Times New Roman"/>
        </w:rPr>
        <w:t>ы</w:t>
      </w:r>
      <w:r w:rsidRPr="008D4CD0">
        <w:rPr>
          <w:rFonts w:ascii="Times New Roman" w:hAnsi="Times New Roman"/>
        </w:rPr>
        <w:t xml:space="preserve"> и работа</w:t>
      </w:r>
      <w:r w:rsidR="0012612E">
        <w:rPr>
          <w:rFonts w:ascii="Times New Roman" w:hAnsi="Times New Roman"/>
        </w:rPr>
        <w:t>ю</w:t>
      </w:r>
      <w:r w:rsidRPr="008D4CD0">
        <w:rPr>
          <w:rFonts w:ascii="Times New Roman" w:hAnsi="Times New Roman"/>
        </w:rPr>
        <w:t>т страниц</w:t>
      </w:r>
      <w:r w:rsidR="0012612E">
        <w:rPr>
          <w:rFonts w:ascii="Times New Roman" w:hAnsi="Times New Roman"/>
        </w:rPr>
        <w:t>ы</w:t>
      </w:r>
      <w:r w:rsidRPr="008D4CD0">
        <w:rPr>
          <w:rFonts w:ascii="Times New Roman" w:hAnsi="Times New Roman"/>
        </w:rPr>
        <w:t xml:space="preserve"> отдела по молодежной политике «http://vk.com»</w:t>
      </w:r>
      <w:r w:rsidR="0012612E">
        <w:rPr>
          <w:rFonts w:ascii="Times New Roman" w:hAnsi="Times New Roman"/>
        </w:rPr>
        <w:t xml:space="preserve">, </w:t>
      </w:r>
      <w:hyperlink r:id="rId8" w:history="1">
        <w:r w:rsidR="0012612E" w:rsidRPr="0012612E">
          <w:rPr>
            <w:rStyle w:val="a3"/>
            <w:rFonts w:ascii="Times New Roman" w:hAnsi="Times New Roman"/>
            <w:color w:val="auto"/>
            <w:u w:val="none"/>
          </w:rPr>
          <w:t>https://ok.ru/group53672106262781</w:t>
        </w:r>
      </w:hyperlink>
      <w:r w:rsidR="0012612E" w:rsidRPr="0012612E">
        <w:rPr>
          <w:rFonts w:ascii="Times New Roman" w:hAnsi="Times New Roman"/>
        </w:rPr>
        <w:t>;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на </w:t>
      </w:r>
      <w:r w:rsidR="004B30ED">
        <w:rPr>
          <w:rFonts w:ascii="Times New Roman" w:hAnsi="Times New Roman"/>
        </w:rPr>
        <w:t xml:space="preserve">территории города ведут работу </w:t>
      </w:r>
      <w:r w:rsidR="001F0188">
        <w:rPr>
          <w:rFonts w:ascii="Times New Roman" w:hAnsi="Times New Roman"/>
        </w:rPr>
        <w:t>3</w:t>
      </w:r>
      <w:r w:rsidRPr="008D4CD0">
        <w:rPr>
          <w:rFonts w:ascii="Times New Roman" w:hAnsi="Times New Roman"/>
        </w:rPr>
        <w:t xml:space="preserve"> региональных специалистов, деятельность которых координируется отделом по молодежной политике в соответствии с техническим заданием;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н</w:t>
      </w:r>
      <w:r w:rsidRPr="008D4CD0">
        <w:rPr>
          <w:rFonts w:ascii="Times New Roman" w:hAnsi="Times New Roman"/>
          <w:color w:val="0D0D0D"/>
        </w:rPr>
        <w:t>а территории города ведут свою работу 32 клуба, объединения патриотической направленности, членами которых являются более 500 представителей молодежи;</w:t>
      </w:r>
    </w:p>
    <w:p w:rsidR="004B30ED" w:rsidRDefault="001F0188" w:rsidP="008D4CD0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ежегодно проводятся</w:t>
      </w:r>
      <w:r w:rsidR="004B30ED" w:rsidRPr="00E54498">
        <w:rPr>
          <w:rFonts w:ascii="Times New Roman" w:hAnsi="Times New Roman"/>
        </w:rPr>
        <w:t xml:space="preserve">  военно-полевые</w:t>
      </w:r>
      <w:r w:rsidR="008D4CD0" w:rsidRPr="00E54498">
        <w:rPr>
          <w:rFonts w:ascii="Times New Roman" w:hAnsi="Times New Roman"/>
        </w:rPr>
        <w:t xml:space="preserve"> </w:t>
      </w:r>
      <w:r w:rsidR="004B30ED" w:rsidRPr="00E54498">
        <w:rPr>
          <w:rFonts w:ascii="Times New Roman" w:hAnsi="Times New Roman"/>
        </w:rPr>
        <w:t xml:space="preserve"> сборы </w:t>
      </w:r>
      <w:r>
        <w:rPr>
          <w:rFonts w:ascii="Times New Roman" w:hAnsi="Times New Roman"/>
        </w:rPr>
        <w:t>совместно с</w:t>
      </w:r>
      <w:r w:rsidR="004B30ED" w:rsidRPr="00E54498">
        <w:rPr>
          <w:rFonts w:ascii="Times New Roman" w:hAnsi="Times New Roman"/>
        </w:rPr>
        <w:t xml:space="preserve"> Войсковой част</w:t>
      </w:r>
      <w:r>
        <w:rPr>
          <w:rFonts w:ascii="Times New Roman" w:hAnsi="Times New Roman"/>
        </w:rPr>
        <w:t>ью</w:t>
      </w:r>
      <w:r w:rsidR="004B30ED" w:rsidRPr="00E54498">
        <w:rPr>
          <w:rFonts w:ascii="Times New Roman" w:hAnsi="Times New Roman"/>
        </w:rPr>
        <w:t xml:space="preserve"> 58661-50, в которых приняли участие обучающи</w:t>
      </w:r>
      <w:r>
        <w:rPr>
          <w:rFonts w:ascii="Times New Roman" w:hAnsi="Times New Roman"/>
        </w:rPr>
        <w:t>е</w:t>
      </w:r>
      <w:r w:rsidR="004B30ED" w:rsidRPr="00E54498">
        <w:rPr>
          <w:rFonts w:ascii="Times New Roman" w:hAnsi="Times New Roman"/>
        </w:rPr>
        <w:t>ся образовательных организаций и студент</w:t>
      </w:r>
      <w:r>
        <w:rPr>
          <w:rFonts w:ascii="Times New Roman" w:hAnsi="Times New Roman"/>
        </w:rPr>
        <w:t>ы</w:t>
      </w:r>
      <w:r w:rsidR="004B30ED" w:rsidRPr="00E54498">
        <w:rPr>
          <w:rFonts w:ascii="Times New Roman" w:hAnsi="Times New Roman"/>
        </w:rPr>
        <w:t xml:space="preserve"> ГБПОУ «З</w:t>
      </w:r>
      <w:r w:rsidR="00F553D8">
        <w:rPr>
          <w:rFonts w:ascii="Times New Roman" w:hAnsi="Times New Roman"/>
        </w:rPr>
        <w:t>иминский железнодорожный техникум</w:t>
      </w:r>
      <w:r w:rsidR="004B30ED" w:rsidRPr="00E54498">
        <w:rPr>
          <w:rFonts w:ascii="Times New Roman" w:hAnsi="Times New Roman"/>
        </w:rPr>
        <w:t>»</w:t>
      </w:r>
      <w:r w:rsidR="00F553D8">
        <w:rPr>
          <w:rFonts w:ascii="Times New Roman" w:hAnsi="Times New Roman"/>
        </w:rPr>
        <w:t>;</w:t>
      </w:r>
      <w:r w:rsidR="004B30ED" w:rsidRPr="00E54498">
        <w:rPr>
          <w:rFonts w:ascii="Times New Roman" w:hAnsi="Times New Roman"/>
        </w:rPr>
        <w:t xml:space="preserve"> </w:t>
      </w:r>
    </w:p>
    <w:p w:rsidR="00E80838" w:rsidRDefault="00F636B5" w:rsidP="008D4CD0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создано</w:t>
      </w:r>
      <w:r w:rsidRPr="008D4CD0">
        <w:rPr>
          <w:rFonts w:ascii="Times New Roman" w:hAnsi="Times New Roman"/>
        </w:rPr>
        <w:t xml:space="preserve"> городское добровольческое объединение</w:t>
      </w:r>
      <w:r>
        <w:rPr>
          <w:rFonts w:ascii="Times New Roman" w:hAnsi="Times New Roman"/>
        </w:rPr>
        <w:t xml:space="preserve"> «Молодежный союз»</w:t>
      </w:r>
      <w:r w:rsidR="00FC5659">
        <w:rPr>
          <w:rFonts w:ascii="Times New Roman" w:hAnsi="Times New Roman"/>
        </w:rPr>
        <w:t xml:space="preserve">, </w:t>
      </w:r>
      <w:r w:rsidR="00E80838">
        <w:rPr>
          <w:rFonts w:ascii="Times New Roman" w:hAnsi="Times New Roman"/>
        </w:rPr>
        <w:t xml:space="preserve">которое в 2018 году приобрело статус </w:t>
      </w:r>
      <w:proofErr w:type="spellStart"/>
      <w:r w:rsidR="00E80838">
        <w:rPr>
          <w:rFonts w:ascii="Times New Roman" w:hAnsi="Times New Roman"/>
        </w:rPr>
        <w:t>зиминского</w:t>
      </w:r>
      <w:proofErr w:type="spellEnd"/>
      <w:r w:rsidR="00E80838">
        <w:rPr>
          <w:rFonts w:ascii="Times New Roman" w:hAnsi="Times New Roman"/>
        </w:rPr>
        <w:t xml:space="preserve"> отделения Иркутского регионального волонтерского центра;</w:t>
      </w:r>
    </w:p>
    <w:p w:rsidR="00E80838" w:rsidRDefault="00E80838" w:rsidP="00E80838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наблюдается снижение количества лиц, состоящих на наркологическом учете в ОГБУЗ «Зиминская городская больница» с диагнозом «наркомания»;</w:t>
      </w:r>
    </w:p>
    <w:p w:rsidR="00E80838" w:rsidRPr="00E80838" w:rsidRDefault="00E80838" w:rsidP="00E80838">
      <w:pPr>
        <w:pStyle w:val="af5"/>
        <w:ind w:firstLine="567"/>
        <w:jc w:val="both"/>
        <w:rPr>
          <w:rFonts w:ascii="Times New Roman" w:hAnsi="Times New Roman"/>
          <w:sz w:val="18"/>
        </w:rPr>
      </w:pPr>
      <w:r w:rsidRPr="00D9007B">
        <w:rPr>
          <w:rFonts w:ascii="Times New Roman" w:hAnsi="Times New Roman"/>
        </w:rPr>
        <w:t>в  городе Зиме не зарегистрировано на наркологическом учете несовершеннолетних с диагнозом «наркомания»;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</w:t>
      </w:r>
      <w:r w:rsidR="00FC5659">
        <w:rPr>
          <w:rFonts w:ascii="Times New Roman" w:hAnsi="Times New Roman"/>
        </w:rPr>
        <w:t xml:space="preserve"> средств и психотропных веществ</w:t>
      </w:r>
      <w:r w:rsidRPr="008D4CD0">
        <w:rPr>
          <w:rFonts w:ascii="Times New Roman" w:hAnsi="Times New Roman"/>
        </w:rPr>
        <w:t>;</w:t>
      </w:r>
    </w:p>
    <w:p w:rsid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создано городское добровольческое объединение в сфере профилактики </w:t>
      </w:r>
      <w:r w:rsidR="00E86FC0">
        <w:rPr>
          <w:rFonts w:ascii="Times New Roman" w:hAnsi="Times New Roman"/>
        </w:rPr>
        <w:t xml:space="preserve">наркомании, </w:t>
      </w:r>
      <w:r w:rsidR="00E80838">
        <w:rPr>
          <w:rFonts w:ascii="Times New Roman" w:hAnsi="Times New Roman"/>
        </w:rPr>
        <w:t xml:space="preserve">с целью </w:t>
      </w:r>
      <w:r w:rsidRPr="008D4CD0">
        <w:rPr>
          <w:rFonts w:ascii="Times New Roman" w:hAnsi="Times New Roman"/>
        </w:rPr>
        <w:t>пропаганд</w:t>
      </w:r>
      <w:r w:rsidR="00E80838">
        <w:rPr>
          <w:rFonts w:ascii="Times New Roman" w:hAnsi="Times New Roman"/>
        </w:rPr>
        <w:t>ы</w:t>
      </w:r>
      <w:r w:rsidRPr="008D4CD0">
        <w:rPr>
          <w:rFonts w:ascii="Times New Roman" w:hAnsi="Times New Roman"/>
        </w:rPr>
        <w:t xml:space="preserve"> здорового образа жизни</w:t>
      </w:r>
      <w:r w:rsidR="00E80838">
        <w:rPr>
          <w:rFonts w:ascii="Times New Roman" w:hAnsi="Times New Roman"/>
        </w:rPr>
        <w:t xml:space="preserve"> среди молодежи города</w:t>
      </w:r>
      <w:r w:rsidRPr="008D4CD0">
        <w:rPr>
          <w:rFonts w:ascii="Times New Roman" w:hAnsi="Times New Roman"/>
        </w:rPr>
        <w:t>;</w:t>
      </w:r>
    </w:p>
    <w:p w:rsidR="008D4CD0" w:rsidRPr="000F3548" w:rsidRDefault="008D4CD0" w:rsidP="000F3548">
      <w:pPr>
        <w:pStyle w:val="af5"/>
        <w:ind w:firstLine="567"/>
        <w:jc w:val="both"/>
        <w:rPr>
          <w:rFonts w:ascii="Times New Roman" w:hAnsi="Times New Roman"/>
        </w:rPr>
      </w:pPr>
      <w:r w:rsidRPr="000F3548">
        <w:rPr>
          <w:rFonts w:ascii="Times New Roman" w:hAnsi="Times New Roman"/>
          <w:color w:val="000000"/>
        </w:rPr>
        <w:t xml:space="preserve">в </w:t>
      </w:r>
      <w:r w:rsidRPr="000F3548">
        <w:rPr>
          <w:rFonts w:ascii="Times New Roman" w:hAnsi="Times New Roman"/>
          <w:bCs/>
          <w:color w:val="000000"/>
        </w:rPr>
        <w:t>информационном</w:t>
      </w:r>
      <w:r w:rsidRPr="000F3548">
        <w:rPr>
          <w:rFonts w:ascii="Times New Roman" w:hAnsi="Times New Roman"/>
          <w:color w:val="000000"/>
        </w:rPr>
        <w:t xml:space="preserve"> блоке студии </w:t>
      </w:r>
      <w:r w:rsidRPr="000F3548">
        <w:rPr>
          <w:rFonts w:ascii="Times New Roman" w:hAnsi="Times New Roman"/>
          <w:bCs/>
          <w:color w:val="000000"/>
        </w:rPr>
        <w:t>Зиминского</w:t>
      </w:r>
      <w:r w:rsidRPr="000F3548">
        <w:rPr>
          <w:rFonts w:ascii="Times New Roman" w:hAnsi="Times New Roman"/>
          <w:color w:val="000000"/>
        </w:rPr>
        <w:t xml:space="preserve"> телевидения «</w:t>
      </w:r>
      <w:r w:rsidRPr="000F3548">
        <w:rPr>
          <w:rFonts w:ascii="Times New Roman" w:hAnsi="Times New Roman"/>
          <w:bCs/>
          <w:color w:val="000000"/>
        </w:rPr>
        <w:t>Зима</w:t>
      </w:r>
      <w:r w:rsidRPr="000F3548">
        <w:rPr>
          <w:rFonts w:ascii="Times New Roman" w:hAnsi="Times New Roman"/>
          <w:color w:val="000000"/>
        </w:rPr>
        <w:t>-ТВ» работает молодежная рубрика "</w:t>
      </w:r>
      <w:r w:rsidRPr="000F3548">
        <w:rPr>
          <w:rFonts w:ascii="Times New Roman" w:hAnsi="Times New Roman"/>
          <w:bCs/>
          <w:color w:val="000000"/>
        </w:rPr>
        <w:t>Энергия</w:t>
      </w:r>
      <w:r w:rsidR="00482CEA">
        <w:rPr>
          <w:rFonts w:ascii="Times New Roman" w:hAnsi="Times New Roman"/>
          <w:bCs/>
          <w:color w:val="000000"/>
        </w:rPr>
        <w:t xml:space="preserve"> </w:t>
      </w:r>
      <w:r w:rsidRPr="000F3548">
        <w:rPr>
          <w:rFonts w:ascii="Times New Roman" w:hAnsi="Times New Roman"/>
          <w:bCs/>
          <w:color w:val="000000"/>
        </w:rPr>
        <w:t>будущего</w:t>
      </w:r>
      <w:r w:rsidRPr="000F3548">
        <w:rPr>
          <w:rFonts w:ascii="Times New Roman" w:hAnsi="Times New Roman"/>
          <w:color w:val="000000"/>
        </w:rPr>
        <w:t xml:space="preserve">" </w:t>
      </w:r>
      <w:hyperlink r:id="rId9" w:history="1">
        <w:r w:rsidRPr="0027225F">
          <w:rPr>
            <w:rStyle w:val="a3"/>
            <w:rFonts w:ascii="Times New Roman" w:hAnsi="Times New Roman"/>
            <w:color w:val="auto"/>
            <w:u w:val="none"/>
          </w:rPr>
          <w:t>http://zima-info.ru/syuzhetyi/energiya-buduschego</w:t>
        </w:r>
      </w:hyperlink>
      <w:r w:rsidRPr="0027225F">
        <w:rPr>
          <w:rFonts w:ascii="Times New Roman" w:hAnsi="Times New Roman"/>
        </w:rPr>
        <w:t>.</w:t>
      </w:r>
    </w:p>
    <w:p w:rsidR="008D4CD0" w:rsidRPr="00D25ED1" w:rsidRDefault="00E67663" w:rsidP="00E54498">
      <w:pPr>
        <w:pStyle w:val="af5"/>
        <w:ind w:firstLine="567"/>
        <w:jc w:val="both"/>
        <w:rPr>
          <w:rFonts w:ascii="Times New Roman" w:hAnsi="Times New Roman"/>
        </w:rPr>
      </w:pPr>
      <w:r w:rsidRPr="00D25ED1">
        <w:rPr>
          <w:rFonts w:ascii="Times New Roman" w:hAnsi="Times New Roman"/>
        </w:rPr>
        <w:t>Ведется работа по формированию</w:t>
      </w:r>
      <w:r w:rsidR="008D4CD0" w:rsidRPr="00D25ED1">
        <w:rPr>
          <w:rFonts w:ascii="Times New Roman" w:hAnsi="Times New Roman"/>
        </w:rPr>
        <w:t xml:space="preserve"> </w:t>
      </w:r>
      <w:r w:rsidR="000577A1" w:rsidRPr="00D25ED1">
        <w:rPr>
          <w:rFonts w:ascii="Times New Roman" w:hAnsi="Times New Roman"/>
        </w:rPr>
        <w:t xml:space="preserve"> у </w:t>
      </w:r>
      <w:r w:rsidR="008D4CD0" w:rsidRPr="00D25ED1">
        <w:rPr>
          <w:rFonts w:ascii="Times New Roman" w:hAnsi="Times New Roman"/>
        </w:rPr>
        <w:t xml:space="preserve">молодежи активной жизненной позиции, привлечение её к участию в областных конкурсах. В </w:t>
      </w:r>
      <w:r w:rsidR="004B30ED" w:rsidRPr="00D25ED1">
        <w:rPr>
          <w:rFonts w:ascii="Times New Roman" w:hAnsi="Times New Roman"/>
        </w:rPr>
        <w:t>2018</w:t>
      </w:r>
      <w:r w:rsidR="008D4CD0" w:rsidRPr="00D25ED1">
        <w:rPr>
          <w:rFonts w:ascii="Times New Roman" w:hAnsi="Times New Roman"/>
        </w:rPr>
        <w:t xml:space="preserve"> году молодежь  нашего города приняла активное участие в сл</w:t>
      </w:r>
      <w:r w:rsidR="009D354C" w:rsidRPr="00D25ED1">
        <w:rPr>
          <w:rFonts w:ascii="Times New Roman" w:hAnsi="Times New Roman"/>
        </w:rPr>
        <w:t>едующих областных мероприятиях</w:t>
      </w:r>
      <w:r w:rsidR="00D25ED1" w:rsidRPr="00D25ED1">
        <w:rPr>
          <w:rFonts w:ascii="Times New Roman" w:hAnsi="Times New Roman"/>
        </w:rPr>
        <w:t>:</w:t>
      </w:r>
      <w:r w:rsidR="009D354C" w:rsidRPr="00D25ED1">
        <w:rPr>
          <w:rFonts w:ascii="Times New Roman" w:hAnsi="Times New Roman"/>
        </w:rPr>
        <w:t xml:space="preserve"> </w:t>
      </w:r>
    </w:p>
    <w:p w:rsidR="008D4CD0" w:rsidRPr="00D25ED1" w:rsidRDefault="00E67663" w:rsidP="00E54498">
      <w:pPr>
        <w:pStyle w:val="af5"/>
        <w:ind w:firstLine="567"/>
        <w:jc w:val="both"/>
        <w:rPr>
          <w:rFonts w:ascii="Times New Roman" w:hAnsi="Times New Roman"/>
        </w:rPr>
      </w:pPr>
      <w:r w:rsidRPr="00D25ED1">
        <w:rPr>
          <w:rFonts w:ascii="Times New Roman" w:hAnsi="Times New Roman"/>
        </w:rPr>
        <w:t xml:space="preserve">-  </w:t>
      </w:r>
      <w:r w:rsidR="008D4CD0" w:rsidRPr="00D25ED1">
        <w:rPr>
          <w:rFonts w:ascii="Times New Roman" w:hAnsi="Times New Roman"/>
        </w:rPr>
        <w:t>междунар</w:t>
      </w:r>
      <w:r w:rsidR="000F3548" w:rsidRPr="00D25ED1">
        <w:rPr>
          <w:rFonts w:ascii="Times New Roman" w:hAnsi="Times New Roman"/>
        </w:rPr>
        <w:t>одн</w:t>
      </w:r>
      <w:r w:rsidR="000D77D1">
        <w:rPr>
          <w:rFonts w:ascii="Times New Roman" w:hAnsi="Times New Roman"/>
        </w:rPr>
        <w:t>ый</w:t>
      </w:r>
      <w:r w:rsidR="000F3548" w:rsidRPr="00D25ED1">
        <w:rPr>
          <w:rFonts w:ascii="Times New Roman" w:hAnsi="Times New Roman"/>
        </w:rPr>
        <w:t xml:space="preserve"> лагер</w:t>
      </w:r>
      <w:r w:rsidR="000D77D1">
        <w:rPr>
          <w:rFonts w:ascii="Times New Roman" w:hAnsi="Times New Roman"/>
        </w:rPr>
        <w:t>ь</w:t>
      </w:r>
      <w:r w:rsidR="000F3548" w:rsidRPr="00D25ED1">
        <w:rPr>
          <w:rFonts w:ascii="Times New Roman" w:hAnsi="Times New Roman"/>
        </w:rPr>
        <w:t xml:space="preserve"> «Байкал – 2020» (12</w:t>
      </w:r>
      <w:r w:rsidR="008D4CD0" w:rsidRPr="00D25ED1">
        <w:rPr>
          <w:rFonts w:ascii="Times New Roman" w:hAnsi="Times New Roman"/>
        </w:rPr>
        <w:t xml:space="preserve"> участников);</w:t>
      </w:r>
    </w:p>
    <w:p w:rsidR="000D77D1" w:rsidRPr="000D77D1" w:rsidRDefault="000F3548" w:rsidP="000D77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77D1">
        <w:rPr>
          <w:rFonts w:ascii="Times New Roman" w:hAnsi="Times New Roman" w:cs="Times New Roman"/>
        </w:rPr>
        <w:t xml:space="preserve">           </w:t>
      </w:r>
      <w:r w:rsidR="00E67663" w:rsidRPr="000D77D1">
        <w:rPr>
          <w:rFonts w:ascii="Times New Roman" w:hAnsi="Times New Roman" w:cs="Times New Roman"/>
        </w:rPr>
        <w:t xml:space="preserve">- </w:t>
      </w:r>
      <w:r w:rsidR="008D4CD0" w:rsidRPr="000D77D1">
        <w:rPr>
          <w:rFonts w:ascii="Times New Roman" w:hAnsi="Times New Roman" w:cs="Times New Roman"/>
        </w:rPr>
        <w:t xml:space="preserve"> областно</w:t>
      </w:r>
      <w:r w:rsidR="000D77D1" w:rsidRPr="000D77D1">
        <w:rPr>
          <w:rFonts w:ascii="Times New Roman" w:hAnsi="Times New Roman" w:cs="Times New Roman"/>
        </w:rPr>
        <w:t>й</w:t>
      </w:r>
      <w:r w:rsidR="008D4CD0" w:rsidRPr="000D77D1">
        <w:rPr>
          <w:rFonts w:ascii="Times New Roman" w:hAnsi="Times New Roman" w:cs="Times New Roman"/>
        </w:rPr>
        <w:t xml:space="preserve"> конкурс «Молодеж</w:t>
      </w:r>
      <w:r w:rsidR="004B30ED" w:rsidRPr="000D77D1">
        <w:rPr>
          <w:rFonts w:ascii="Times New Roman" w:hAnsi="Times New Roman" w:cs="Times New Roman"/>
        </w:rPr>
        <w:t>ь Иркутской области в лицах</w:t>
      </w:r>
      <w:r w:rsidR="008D4CD0" w:rsidRPr="000D77D1">
        <w:rPr>
          <w:rFonts w:ascii="Times New Roman" w:hAnsi="Times New Roman" w:cs="Times New Roman"/>
        </w:rPr>
        <w:t xml:space="preserve">» </w:t>
      </w:r>
      <w:r w:rsidR="000D77D1" w:rsidRPr="000D77D1">
        <w:rPr>
          <w:rFonts w:ascii="Times New Roman" w:hAnsi="Times New Roman" w:cs="Times New Roman"/>
        </w:rPr>
        <w:t xml:space="preserve">(15 </w:t>
      </w:r>
      <w:r w:rsidR="009D36F8" w:rsidRPr="00D25ED1">
        <w:rPr>
          <w:rFonts w:ascii="Times New Roman" w:hAnsi="Times New Roman"/>
        </w:rPr>
        <w:t>участников</w:t>
      </w:r>
      <w:r w:rsidR="000D77D1" w:rsidRPr="000D77D1">
        <w:rPr>
          <w:rFonts w:ascii="Times New Roman" w:hAnsi="Times New Roman" w:cs="Times New Roman"/>
        </w:rPr>
        <w:t xml:space="preserve">, из них </w:t>
      </w:r>
      <w:r w:rsidR="004B30ED" w:rsidRPr="000D77D1">
        <w:rPr>
          <w:rFonts w:ascii="Times New Roman" w:hAnsi="Times New Roman" w:cs="Times New Roman"/>
        </w:rPr>
        <w:t xml:space="preserve"> </w:t>
      </w:r>
      <w:r w:rsidR="000D77D1" w:rsidRPr="000D77D1">
        <w:rPr>
          <w:rFonts w:ascii="Times New Roman" w:hAnsi="Times New Roman" w:cs="Times New Roman"/>
        </w:rPr>
        <w:t xml:space="preserve">2 человека - </w:t>
      </w:r>
      <w:r w:rsidR="004B30ED" w:rsidRPr="000D77D1">
        <w:rPr>
          <w:rFonts w:ascii="Times New Roman" w:hAnsi="Times New Roman" w:cs="Times New Roman"/>
        </w:rPr>
        <w:t>победители;</w:t>
      </w:r>
      <w:r w:rsidR="008D4CD0" w:rsidRPr="000D77D1">
        <w:rPr>
          <w:rFonts w:ascii="Times New Roman" w:hAnsi="Times New Roman" w:cs="Times New Roman"/>
        </w:rPr>
        <w:t xml:space="preserve"> </w:t>
      </w:r>
    </w:p>
    <w:p w:rsidR="000F3548" w:rsidRPr="000D77D1" w:rsidRDefault="000D77D1" w:rsidP="0068702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D77D1">
        <w:rPr>
          <w:rFonts w:ascii="Times New Roman" w:hAnsi="Times New Roman" w:cs="Times New Roman"/>
        </w:rPr>
        <w:lastRenderedPageBreak/>
        <w:t xml:space="preserve">- </w:t>
      </w:r>
      <w:r w:rsidR="008D4CD0" w:rsidRPr="000D77D1">
        <w:rPr>
          <w:rFonts w:ascii="Times New Roman" w:hAnsi="Times New Roman" w:cs="Times New Roman"/>
        </w:rPr>
        <w:t>областн</w:t>
      </w:r>
      <w:r w:rsidRPr="000D77D1">
        <w:rPr>
          <w:rFonts w:ascii="Times New Roman" w:hAnsi="Times New Roman" w:cs="Times New Roman"/>
        </w:rPr>
        <w:t>ая</w:t>
      </w:r>
      <w:r w:rsidR="008D4CD0" w:rsidRPr="000D77D1">
        <w:rPr>
          <w:rFonts w:ascii="Times New Roman" w:hAnsi="Times New Roman" w:cs="Times New Roman"/>
        </w:rPr>
        <w:t xml:space="preserve"> школьн</w:t>
      </w:r>
      <w:r w:rsidRPr="000D77D1">
        <w:rPr>
          <w:rFonts w:ascii="Times New Roman" w:hAnsi="Times New Roman" w:cs="Times New Roman"/>
        </w:rPr>
        <w:t>ая</w:t>
      </w:r>
      <w:r w:rsidR="008D4CD0" w:rsidRPr="000D77D1">
        <w:rPr>
          <w:rFonts w:ascii="Times New Roman" w:hAnsi="Times New Roman" w:cs="Times New Roman"/>
        </w:rPr>
        <w:t xml:space="preserve"> лиг</w:t>
      </w:r>
      <w:r w:rsidRPr="000D77D1">
        <w:rPr>
          <w:rFonts w:ascii="Times New Roman" w:hAnsi="Times New Roman" w:cs="Times New Roman"/>
        </w:rPr>
        <w:t>а</w:t>
      </w:r>
      <w:r w:rsidR="008D4CD0" w:rsidRPr="000D77D1">
        <w:rPr>
          <w:rFonts w:ascii="Times New Roman" w:hAnsi="Times New Roman" w:cs="Times New Roman"/>
        </w:rPr>
        <w:t xml:space="preserve">  «КВН на Ангаре»</w:t>
      </w:r>
      <w:r w:rsidR="004B30ED" w:rsidRPr="000D77D1">
        <w:rPr>
          <w:rFonts w:ascii="Times New Roman" w:hAnsi="Times New Roman" w:cs="Times New Roman"/>
        </w:rPr>
        <w:t xml:space="preserve"> (9 </w:t>
      </w:r>
      <w:r w:rsidR="000034D2" w:rsidRPr="00D25ED1">
        <w:rPr>
          <w:rFonts w:ascii="Times New Roman" w:hAnsi="Times New Roman"/>
        </w:rPr>
        <w:t>участников</w:t>
      </w:r>
      <w:r w:rsidR="004B30ED" w:rsidRPr="000D77D1">
        <w:rPr>
          <w:rFonts w:ascii="Times New Roman" w:hAnsi="Times New Roman" w:cs="Times New Roman"/>
        </w:rPr>
        <w:t>, команда стала серебряным призер</w:t>
      </w:r>
      <w:r w:rsidRPr="000D77D1">
        <w:rPr>
          <w:rFonts w:ascii="Times New Roman" w:hAnsi="Times New Roman" w:cs="Times New Roman"/>
        </w:rPr>
        <w:t>ом</w:t>
      </w:r>
      <w:r w:rsidR="004B30ED" w:rsidRPr="000D77D1">
        <w:rPr>
          <w:rFonts w:ascii="Times New Roman" w:hAnsi="Times New Roman" w:cs="Times New Roman"/>
        </w:rPr>
        <w:t xml:space="preserve"> областной лиги</w:t>
      </w:r>
      <w:r w:rsidRPr="000D77D1">
        <w:rPr>
          <w:rFonts w:ascii="Times New Roman" w:hAnsi="Times New Roman" w:cs="Times New Roman"/>
        </w:rPr>
        <w:t>)</w:t>
      </w:r>
      <w:r w:rsidR="004B30ED" w:rsidRPr="000D77D1">
        <w:rPr>
          <w:rFonts w:ascii="Times New Roman" w:hAnsi="Times New Roman" w:cs="Times New Roman"/>
        </w:rPr>
        <w:t>;</w:t>
      </w:r>
    </w:p>
    <w:p w:rsidR="000F3548" w:rsidRPr="005044C3" w:rsidRDefault="000F3548" w:rsidP="00E54498">
      <w:pPr>
        <w:spacing w:after="0" w:line="240" w:lineRule="auto"/>
        <w:rPr>
          <w:rFonts w:ascii="Times New Roman" w:hAnsi="Times New Roman" w:cs="Times New Roman"/>
        </w:rPr>
      </w:pPr>
      <w:r w:rsidRPr="005044C3">
        <w:rPr>
          <w:rFonts w:ascii="Times New Roman" w:hAnsi="Times New Roman" w:cs="Times New Roman"/>
        </w:rPr>
        <w:t xml:space="preserve">          </w:t>
      </w:r>
      <w:r w:rsidR="00E67663" w:rsidRPr="005044C3">
        <w:rPr>
          <w:rFonts w:ascii="Times New Roman" w:hAnsi="Times New Roman" w:cs="Times New Roman"/>
        </w:rPr>
        <w:t xml:space="preserve">-  </w:t>
      </w:r>
      <w:r w:rsidR="008D4CD0" w:rsidRPr="005044C3">
        <w:rPr>
          <w:rFonts w:ascii="Times New Roman" w:hAnsi="Times New Roman" w:cs="Times New Roman"/>
        </w:rPr>
        <w:t xml:space="preserve"> </w:t>
      </w:r>
      <w:r w:rsidRPr="005044C3">
        <w:rPr>
          <w:rFonts w:ascii="Times New Roman" w:hAnsi="Times New Roman" w:cs="Times New Roman"/>
        </w:rPr>
        <w:t>областно</w:t>
      </w:r>
      <w:r w:rsidR="005044C3" w:rsidRPr="005044C3">
        <w:rPr>
          <w:rFonts w:ascii="Times New Roman" w:hAnsi="Times New Roman" w:cs="Times New Roman"/>
        </w:rPr>
        <w:t>й</w:t>
      </w:r>
      <w:r w:rsidRPr="005044C3">
        <w:rPr>
          <w:rFonts w:ascii="Times New Roman" w:hAnsi="Times New Roman" w:cs="Times New Roman"/>
        </w:rPr>
        <w:t xml:space="preserve"> фестивал</w:t>
      </w:r>
      <w:r w:rsidR="005044C3" w:rsidRPr="005044C3">
        <w:rPr>
          <w:rFonts w:ascii="Times New Roman" w:hAnsi="Times New Roman" w:cs="Times New Roman"/>
        </w:rPr>
        <w:t>ь</w:t>
      </w:r>
      <w:r w:rsidRPr="005044C3">
        <w:rPr>
          <w:rFonts w:ascii="Times New Roman" w:hAnsi="Times New Roman" w:cs="Times New Roman"/>
        </w:rPr>
        <w:t xml:space="preserve"> лучших добровольцев Иркутской области (10 </w:t>
      </w:r>
      <w:r w:rsidR="005044C3" w:rsidRPr="005044C3">
        <w:rPr>
          <w:rFonts w:ascii="Times New Roman" w:hAnsi="Times New Roman"/>
        </w:rPr>
        <w:t>участников</w:t>
      </w:r>
      <w:r w:rsidRPr="005044C3">
        <w:rPr>
          <w:rFonts w:ascii="Times New Roman" w:hAnsi="Times New Roman" w:cs="Times New Roman"/>
        </w:rPr>
        <w:t xml:space="preserve">);  </w:t>
      </w:r>
    </w:p>
    <w:p w:rsidR="000F3548" w:rsidRPr="00CA0F43" w:rsidRDefault="000F3548" w:rsidP="00E54498">
      <w:pPr>
        <w:spacing w:after="0" w:line="240" w:lineRule="auto"/>
        <w:rPr>
          <w:rFonts w:ascii="Times New Roman" w:hAnsi="Times New Roman" w:cs="Times New Roman"/>
        </w:rPr>
      </w:pPr>
      <w:r w:rsidRPr="00E67663">
        <w:rPr>
          <w:rFonts w:ascii="Times New Roman" w:hAnsi="Times New Roman" w:cs="Times New Roman"/>
          <w:color w:val="FF0000"/>
        </w:rPr>
        <w:t xml:space="preserve">          </w:t>
      </w:r>
      <w:r w:rsidR="00E67663" w:rsidRPr="00A64D5D">
        <w:rPr>
          <w:rFonts w:ascii="Times New Roman" w:hAnsi="Times New Roman" w:cs="Times New Roman"/>
        </w:rPr>
        <w:t xml:space="preserve">-  </w:t>
      </w:r>
      <w:r w:rsidRPr="00A64D5D">
        <w:rPr>
          <w:rFonts w:ascii="Times New Roman" w:hAnsi="Times New Roman" w:cs="Times New Roman"/>
        </w:rPr>
        <w:t>о</w:t>
      </w:r>
      <w:r w:rsidRPr="00CA0F43">
        <w:rPr>
          <w:rFonts w:ascii="Times New Roman" w:hAnsi="Times New Roman" w:cs="Times New Roman"/>
        </w:rPr>
        <w:t>бластно</w:t>
      </w:r>
      <w:r w:rsidR="00CA0F43" w:rsidRPr="00CA0F43">
        <w:rPr>
          <w:rFonts w:ascii="Times New Roman" w:hAnsi="Times New Roman" w:cs="Times New Roman"/>
        </w:rPr>
        <w:t>й</w:t>
      </w:r>
      <w:r w:rsidRPr="00CA0F43">
        <w:rPr>
          <w:rFonts w:ascii="Times New Roman" w:hAnsi="Times New Roman" w:cs="Times New Roman"/>
        </w:rPr>
        <w:t xml:space="preserve"> фестивал</w:t>
      </w:r>
      <w:r w:rsidR="00CA0F43" w:rsidRPr="00CA0F43">
        <w:rPr>
          <w:rFonts w:ascii="Times New Roman" w:hAnsi="Times New Roman" w:cs="Times New Roman"/>
        </w:rPr>
        <w:t>ь</w:t>
      </w:r>
      <w:r w:rsidRPr="00CA0F43">
        <w:rPr>
          <w:rFonts w:ascii="Times New Roman" w:hAnsi="Times New Roman" w:cs="Times New Roman"/>
        </w:rPr>
        <w:t xml:space="preserve"> "Золотое сердце </w:t>
      </w:r>
      <w:proofErr w:type="spellStart"/>
      <w:r w:rsidRPr="00CA0F43">
        <w:rPr>
          <w:rFonts w:ascii="Times New Roman" w:hAnsi="Times New Roman" w:cs="Times New Roman"/>
        </w:rPr>
        <w:t>Приангарья</w:t>
      </w:r>
      <w:proofErr w:type="spellEnd"/>
      <w:r w:rsidRPr="00CA0F43">
        <w:rPr>
          <w:rFonts w:ascii="Times New Roman" w:hAnsi="Times New Roman" w:cs="Times New Roman"/>
        </w:rPr>
        <w:t xml:space="preserve">" (8 </w:t>
      </w:r>
      <w:r w:rsidR="00CA0F43" w:rsidRPr="00CA0F43">
        <w:rPr>
          <w:rFonts w:ascii="Times New Roman" w:hAnsi="Times New Roman"/>
        </w:rPr>
        <w:t>участников</w:t>
      </w:r>
      <w:r w:rsidRPr="00CA0F43">
        <w:rPr>
          <w:rFonts w:ascii="Times New Roman" w:hAnsi="Times New Roman" w:cs="Times New Roman"/>
        </w:rPr>
        <w:t xml:space="preserve">); </w:t>
      </w:r>
    </w:p>
    <w:p w:rsidR="00E67663" w:rsidRPr="00A64D5D" w:rsidRDefault="00E67663" w:rsidP="00E67663">
      <w:pPr>
        <w:pStyle w:val="af5"/>
        <w:ind w:firstLine="567"/>
        <w:jc w:val="both"/>
        <w:rPr>
          <w:rFonts w:ascii="Times New Roman" w:hAnsi="Times New Roman"/>
        </w:rPr>
      </w:pPr>
      <w:r w:rsidRPr="00A64D5D">
        <w:rPr>
          <w:rFonts w:ascii="Times New Roman" w:hAnsi="Times New Roman"/>
        </w:rPr>
        <w:t xml:space="preserve">-  </w:t>
      </w:r>
      <w:r w:rsidR="000F3548" w:rsidRPr="00A64D5D">
        <w:rPr>
          <w:rFonts w:ascii="Times New Roman" w:hAnsi="Times New Roman"/>
        </w:rPr>
        <w:t>областно</w:t>
      </w:r>
      <w:r w:rsidR="00A64D5D" w:rsidRPr="00A64D5D">
        <w:rPr>
          <w:rFonts w:ascii="Times New Roman" w:hAnsi="Times New Roman"/>
        </w:rPr>
        <w:t>й</w:t>
      </w:r>
      <w:r w:rsidR="000F3548" w:rsidRPr="00A64D5D">
        <w:rPr>
          <w:rFonts w:ascii="Times New Roman" w:hAnsi="Times New Roman"/>
        </w:rPr>
        <w:t xml:space="preserve">  конкурс «Мой </w:t>
      </w:r>
      <w:r w:rsidRPr="00A64D5D">
        <w:rPr>
          <w:rFonts w:ascii="Times New Roman" w:hAnsi="Times New Roman"/>
        </w:rPr>
        <w:t xml:space="preserve">народ – моя гордость» (27 </w:t>
      </w:r>
      <w:r w:rsidR="00A64D5D" w:rsidRPr="00A64D5D">
        <w:rPr>
          <w:rFonts w:ascii="Times New Roman" w:hAnsi="Times New Roman"/>
        </w:rPr>
        <w:t>участников</w:t>
      </w:r>
      <w:r w:rsidRPr="00A64D5D">
        <w:rPr>
          <w:rFonts w:ascii="Times New Roman" w:hAnsi="Times New Roman"/>
        </w:rPr>
        <w:t>).</w:t>
      </w:r>
    </w:p>
    <w:p w:rsidR="00D25ED1" w:rsidRPr="00DF698C" w:rsidRDefault="00D25ED1" w:rsidP="00E67663">
      <w:pPr>
        <w:pStyle w:val="af5"/>
        <w:ind w:firstLine="567"/>
        <w:jc w:val="both"/>
        <w:rPr>
          <w:rFonts w:ascii="Times New Roman" w:hAnsi="Times New Roman"/>
        </w:rPr>
      </w:pPr>
      <w:r w:rsidRPr="00DF698C">
        <w:rPr>
          <w:rFonts w:ascii="Times New Roman" w:hAnsi="Times New Roman"/>
        </w:rPr>
        <w:t>Всего в областных мероприятиях приняли участие около 100 человек.</w:t>
      </w:r>
    </w:p>
    <w:p w:rsidR="00E67663" w:rsidRDefault="001C5A26" w:rsidP="00E67663">
      <w:pPr>
        <w:pStyle w:val="af5"/>
        <w:ind w:firstLine="567"/>
        <w:jc w:val="both"/>
        <w:rPr>
          <w:rFonts w:ascii="Times New Roman" w:hAnsi="Times New Roman"/>
        </w:rPr>
      </w:pPr>
      <w:r w:rsidRPr="001C5A26">
        <w:rPr>
          <w:rFonts w:ascii="Times New Roman" w:hAnsi="Times New Roman"/>
        </w:rPr>
        <w:t>Среди основных</w:t>
      </w:r>
      <w:r w:rsidR="00236A10" w:rsidRPr="001C5A26">
        <w:rPr>
          <w:rFonts w:ascii="Times New Roman" w:hAnsi="Times New Roman"/>
        </w:rPr>
        <w:t xml:space="preserve"> городски</w:t>
      </w:r>
      <w:r w:rsidRPr="001C5A26">
        <w:rPr>
          <w:rFonts w:ascii="Times New Roman" w:hAnsi="Times New Roman"/>
        </w:rPr>
        <w:t>х</w:t>
      </w:r>
      <w:r w:rsidR="00236A10" w:rsidRPr="001C5A26">
        <w:rPr>
          <w:rFonts w:ascii="Times New Roman" w:hAnsi="Times New Roman"/>
        </w:rPr>
        <w:t xml:space="preserve"> мероприяти</w:t>
      </w:r>
      <w:r w:rsidRPr="001C5A26">
        <w:rPr>
          <w:rFonts w:ascii="Times New Roman" w:hAnsi="Times New Roman"/>
        </w:rPr>
        <w:t>й можно отметить</w:t>
      </w:r>
      <w:r w:rsidR="00236A10" w:rsidRPr="001C5A26">
        <w:rPr>
          <w:rFonts w:ascii="Times New Roman" w:hAnsi="Times New Roman"/>
        </w:rPr>
        <w:t>:</w:t>
      </w:r>
    </w:p>
    <w:p w:rsidR="00D717FB" w:rsidRPr="001C5A26" w:rsidRDefault="00D717FB" w:rsidP="00E67663">
      <w:pPr>
        <w:pStyle w:val="af5"/>
        <w:ind w:firstLine="567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- </w:t>
      </w:r>
      <w:r w:rsidR="009F5F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торжественное вручение паспортов юным </w:t>
      </w:r>
      <w:proofErr w:type="spellStart"/>
      <w:r>
        <w:rPr>
          <w:rFonts w:ascii="Times New Roman" w:hAnsi="Times New Roman"/>
        </w:rPr>
        <w:t>зиминцам</w:t>
      </w:r>
      <w:proofErr w:type="spellEnd"/>
      <w:r>
        <w:rPr>
          <w:rFonts w:ascii="Times New Roman" w:hAnsi="Times New Roman"/>
        </w:rPr>
        <w:t xml:space="preserve"> к памятных датам;</w:t>
      </w:r>
      <w:proofErr w:type="gramEnd"/>
    </w:p>
    <w:p w:rsidR="00E67663" w:rsidRDefault="00482CEA" w:rsidP="00E67663">
      <w:pPr>
        <w:pStyle w:val="af5"/>
        <w:ind w:firstLine="567"/>
        <w:jc w:val="both"/>
        <w:rPr>
          <w:rFonts w:ascii="Times New Roman" w:hAnsi="Times New Roman"/>
        </w:rPr>
      </w:pPr>
      <w:r w:rsidRPr="00D717FB">
        <w:rPr>
          <w:rFonts w:ascii="Times New Roman" w:hAnsi="Times New Roman"/>
        </w:rPr>
        <w:t xml:space="preserve"> </w:t>
      </w:r>
      <w:r w:rsidR="00E67663" w:rsidRPr="00D717FB">
        <w:rPr>
          <w:rFonts w:ascii="Times New Roman" w:hAnsi="Times New Roman"/>
        </w:rPr>
        <w:t xml:space="preserve">- </w:t>
      </w:r>
      <w:r w:rsidR="008D4CD0" w:rsidRPr="00D717FB">
        <w:rPr>
          <w:rFonts w:ascii="Times New Roman" w:hAnsi="Times New Roman"/>
        </w:rPr>
        <w:t xml:space="preserve"> </w:t>
      </w:r>
      <w:r w:rsidR="00D717FB" w:rsidRPr="00D717FB">
        <w:rPr>
          <w:rFonts w:ascii="Times New Roman" w:hAnsi="Times New Roman"/>
        </w:rPr>
        <w:t>премирование талантливой молодежи и специалистов ко Дню молодежи</w:t>
      </w:r>
      <w:r w:rsidR="00B0397F" w:rsidRPr="00D717FB">
        <w:rPr>
          <w:rFonts w:ascii="Times New Roman" w:hAnsi="Times New Roman"/>
        </w:rPr>
        <w:t xml:space="preserve"> </w:t>
      </w:r>
      <w:r w:rsidR="00D717FB" w:rsidRPr="00D717FB">
        <w:rPr>
          <w:rFonts w:ascii="Times New Roman" w:hAnsi="Times New Roman"/>
        </w:rPr>
        <w:t xml:space="preserve">(в 2018 году </w:t>
      </w:r>
      <w:proofErr w:type="gramStart"/>
      <w:r w:rsidR="00D717FB" w:rsidRPr="00D717FB">
        <w:rPr>
          <w:rFonts w:ascii="Times New Roman" w:hAnsi="Times New Roman"/>
        </w:rPr>
        <w:t>премированы</w:t>
      </w:r>
      <w:proofErr w:type="gramEnd"/>
      <w:r w:rsidR="00D717FB" w:rsidRPr="00D717FB">
        <w:rPr>
          <w:rFonts w:ascii="Times New Roman" w:hAnsi="Times New Roman"/>
        </w:rPr>
        <w:t xml:space="preserve"> </w:t>
      </w:r>
      <w:r w:rsidR="00B0397F" w:rsidRPr="00D717FB">
        <w:rPr>
          <w:rFonts w:ascii="Times New Roman" w:hAnsi="Times New Roman"/>
        </w:rPr>
        <w:t xml:space="preserve">14  молодых </w:t>
      </w:r>
      <w:proofErr w:type="spellStart"/>
      <w:r w:rsidR="00B0397F" w:rsidRPr="00D717FB">
        <w:rPr>
          <w:rFonts w:ascii="Times New Roman" w:hAnsi="Times New Roman"/>
        </w:rPr>
        <w:t>зиминцев</w:t>
      </w:r>
      <w:proofErr w:type="spellEnd"/>
      <w:r w:rsidR="00B0397F" w:rsidRPr="00D717FB">
        <w:rPr>
          <w:rFonts w:ascii="Times New Roman" w:hAnsi="Times New Roman"/>
        </w:rPr>
        <w:t xml:space="preserve"> и 6</w:t>
      </w:r>
      <w:r w:rsidR="008D4CD0" w:rsidRPr="00D717FB">
        <w:rPr>
          <w:rFonts w:ascii="Times New Roman" w:hAnsi="Times New Roman"/>
        </w:rPr>
        <w:t xml:space="preserve"> специалистов, работающих с молодежью</w:t>
      </w:r>
      <w:r w:rsidR="00D717FB" w:rsidRPr="00D717FB">
        <w:rPr>
          <w:rFonts w:ascii="Times New Roman" w:hAnsi="Times New Roman"/>
        </w:rPr>
        <w:t>)</w:t>
      </w:r>
      <w:r w:rsidR="008D4CD0" w:rsidRPr="00D717FB">
        <w:rPr>
          <w:rFonts w:ascii="Times New Roman" w:hAnsi="Times New Roman"/>
        </w:rPr>
        <w:t>;</w:t>
      </w:r>
    </w:p>
    <w:p w:rsidR="00743D68" w:rsidRDefault="00743D68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День призывника</w:t>
      </w:r>
      <w:r w:rsidR="007539D1">
        <w:rPr>
          <w:rFonts w:ascii="Times New Roman" w:hAnsi="Times New Roman"/>
        </w:rPr>
        <w:t xml:space="preserve"> (свыше 300 участников)</w:t>
      </w:r>
      <w:r>
        <w:rPr>
          <w:rFonts w:ascii="Times New Roman" w:hAnsi="Times New Roman"/>
        </w:rPr>
        <w:t>;</w:t>
      </w:r>
    </w:p>
    <w:p w:rsidR="00743D68" w:rsidRDefault="00743D68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военно-спортивная игра «Зарница» (</w:t>
      </w:r>
      <w:r w:rsidR="00807E96">
        <w:rPr>
          <w:rFonts w:ascii="Times New Roman" w:hAnsi="Times New Roman"/>
        </w:rPr>
        <w:t xml:space="preserve">в 2018 году в игре приняли участие 7 </w:t>
      </w:r>
      <w:r w:rsidR="00B9757B">
        <w:rPr>
          <w:rFonts w:ascii="Times New Roman" w:hAnsi="Times New Roman"/>
        </w:rPr>
        <w:t xml:space="preserve">команд </w:t>
      </w:r>
      <w:r w:rsidR="00807E96">
        <w:rPr>
          <w:rFonts w:ascii="Times New Roman" w:hAnsi="Times New Roman"/>
        </w:rPr>
        <w:t>общеобразовательных организаций</w:t>
      </w:r>
      <w:r>
        <w:rPr>
          <w:rFonts w:ascii="Times New Roman" w:hAnsi="Times New Roman"/>
        </w:rPr>
        <w:t>)</w:t>
      </w:r>
      <w:r w:rsidR="00E369CF">
        <w:rPr>
          <w:rFonts w:ascii="Times New Roman" w:hAnsi="Times New Roman"/>
        </w:rPr>
        <w:t>;</w:t>
      </w:r>
    </w:p>
    <w:p w:rsidR="00E369CF" w:rsidRDefault="00E369CF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городской конкурс «Мисс и Мистер Молодежь» с целью поощрения социально активной молодежи (</w:t>
      </w:r>
      <w:r w:rsidR="001E77D9">
        <w:rPr>
          <w:rFonts w:ascii="Times New Roman" w:hAnsi="Times New Roman"/>
        </w:rPr>
        <w:t>9 участников, 2 финалиста</w:t>
      </w:r>
      <w:r>
        <w:rPr>
          <w:rFonts w:ascii="Times New Roman" w:hAnsi="Times New Roman"/>
        </w:rPr>
        <w:t>);</w:t>
      </w:r>
    </w:p>
    <w:p w:rsidR="00E369CF" w:rsidRDefault="00E369CF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городской слет волонтеров (</w:t>
      </w:r>
      <w:r w:rsidR="001E77D9">
        <w:rPr>
          <w:rFonts w:ascii="Times New Roman" w:hAnsi="Times New Roman"/>
        </w:rPr>
        <w:t>150 участников</w:t>
      </w:r>
      <w:r>
        <w:rPr>
          <w:rFonts w:ascii="Times New Roman" w:hAnsi="Times New Roman"/>
        </w:rPr>
        <w:t>);</w:t>
      </w:r>
    </w:p>
    <w:p w:rsidR="001E77D9" w:rsidRDefault="001E77D9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фестиваль игр КВН среди работающей молодежи, городская и областная школьная лига КВН</w:t>
      </w:r>
      <w:r w:rsidR="00187840">
        <w:rPr>
          <w:rFonts w:ascii="Times New Roman" w:hAnsi="Times New Roman"/>
        </w:rPr>
        <w:t xml:space="preserve"> (</w:t>
      </w:r>
      <w:r w:rsidR="00D03F19">
        <w:rPr>
          <w:rFonts w:ascii="Times New Roman" w:hAnsi="Times New Roman"/>
        </w:rPr>
        <w:t>в 2018 году команда КВН «Перцы» (г. Зима) вышла в финал областной школьной лиги «КВН на Ангаре»</w:t>
      </w:r>
      <w:r w:rsidR="00187840">
        <w:rPr>
          <w:rFonts w:ascii="Times New Roman" w:hAnsi="Times New Roman"/>
        </w:rPr>
        <w:t>);</w:t>
      </w:r>
      <w:r>
        <w:rPr>
          <w:rFonts w:ascii="Times New Roman" w:hAnsi="Times New Roman"/>
        </w:rPr>
        <w:t xml:space="preserve"> </w:t>
      </w:r>
    </w:p>
    <w:p w:rsidR="001E77D9" w:rsidRDefault="001E77D9" w:rsidP="00200EEE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200EEE">
        <w:rPr>
          <w:rFonts w:ascii="Times New Roman" w:hAnsi="Times New Roman"/>
        </w:rPr>
        <w:t>городские акции «Рекорд Победы», «Георгиевская ленточка»</w:t>
      </w:r>
      <w:r>
        <w:rPr>
          <w:rFonts w:ascii="Times New Roman" w:hAnsi="Times New Roman"/>
        </w:rPr>
        <w:t>;</w:t>
      </w:r>
    </w:p>
    <w:p w:rsidR="00E369CF" w:rsidRPr="00D717FB" w:rsidRDefault="00E369CF" w:rsidP="00E67663">
      <w:pPr>
        <w:pStyle w:val="af5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E77D9">
        <w:rPr>
          <w:rFonts w:ascii="Times New Roman" w:hAnsi="Times New Roman"/>
        </w:rPr>
        <w:t xml:space="preserve">фестиваль </w:t>
      </w:r>
      <w:proofErr w:type="spellStart"/>
      <w:r w:rsidR="001E77D9">
        <w:rPr>
          <w:rFonts w:ascii="Times New Roman" w:hAnsi="Times New Roman"/>
        </w:rPr>
        <w:t>рэп-исполнителей</w:t>
      </w:r>
      <w:proofErr w:type="spellEnd"/>
      <w:r w:rsidR="001E77D9">
        <w:rPr>
          <w:rFonts w:ascii="Times New Roman" w:hAnsi="Times New Roman"/>
        </w:rPr>
        <w:t xml:space="preserve"> «Под единым солнцем»;</w:t>
      </w:r>
    </w:p>
    <w:p w:rsidR="008D4CD0" w:rsidRPr="00200EEE" w:rsidRDefault="00E67663" w:rsidP="00E54498">
      <w:pPr>
        <w:pStyle w:val="af5"/>
        <w:ind w:firstLine="567"/>
        <w:jc w:val="both"/>
        <w:rPr>
          <w:rFonts w:ascii="Times New Roman" w:hAnsi="Times New Roman"/>
        </w:rPr>
      </w:pPr>
      <w:r w:rsidRPr="00200EEE">
        <w:rPr>
          <w:rFonts w:ascii="Times New Roman" w:hAnsi="Times New Roman"/>
        </w:rPr>
        <w:t xml:space="preserve"> </w:t>
      </w:r>
      <w:r w:rsidR="00482CEA" w:rsidRPr="00200EEE">
        <w:rPr>
          <w:rFonts w:ascii="Times New Roman" w:hAnsi="Times New Roman"/>
        </w:rPr>
        <w:t xml:space="preserve">- </w:t>
      </w:r>
      <w:r w:rsidR="00200EEE" w:rsidRPr="00200EEE">
        <w:rPr>
          <w:rFonts w:ascii="Times New Roman" w:hAnsi="Times New Roman"/>
        </w:rPr>
        <w:t>фестиваль семейной моды, Парад зонтиков в</w:t>
      </w:r>
      <w:r w:rsidR="00482CEA" w:rsidRPr="00200EEE">
        <w:rPr>
          <w:rFonts w:ascii="Times New Roman" w:hAnsi="Times New Roman"/>
        </w:rPr>
        <w:t xml:space="preserve"> </w:t>
      </w:r>
      <w:r w:rsidR="00B0397F" w:rsidRPr="00200EEE">
        <w:rPr>
          <w:rFonts w:ascii="Times New Roman" w:hAnsi="Times New Roman"/>
        </w:rPr>
        <w:t xml:space="preserve">День защиты детей </w:t>
      </w:r>
      <w:r w:rsidR="00200EEE" w:rsidRPr="00200EEE">
        <w:rPr>
          <w:rFonts w:ascii="Times New Roman" w:hAnsi="Times New Roman"/>
        </w:rPr>
        <w:t>(более 7</w:t>
      </w:r>
      <w:r w:rsidR="00B0397F" w:rsidRPr="00200EEE">
        <w:rPr>
          <w:rFonts w:ascii="Times New Roman" w:hAnsi="Times New Roman"/>
        </w:rPr>
        <w:t xml:space="preserve">0 </w:t>
      </w:r>
      <w:r w:rsidR="00200EEE" w:rsidRPr="00200EEE">
        <w:rPr>
          <w:rFonts w:ascii="Times New Roman" w:hAnsi="Times New Roman"/>
        </w:rPr>
        <w:t>участников)</w:t>
      </w:r>
      <w:r w:rsidR="008D4CD0" w:rsidRPr="00200EEE">
        <w:rPr>
          <w:rFonts w:ascii="Times New Roman" w:hAnsi="Times New Roman"/>
        </w:rPr>
        <w:t>;</w:t>
      </w:r>
    </w:p>
    <w:p w:rsidR="008D4CD0" w:rsidRPr="00F92978" w:rsidRDefault="00804B2F" w:rsidP="008D4CD0">
      <w:pPr>
        <w:pStyle w:val="af5"/>
        <w:ind w:firstLine="567"/>
        <w:jc w:val="both"/>
        <w:rPr>
          <w:rFonts w:ascii="Times New Roman" w:hAnsi="Times New Roman"/>
        </w:rPr>
      </w:pPr>
      <w:r w:rsidRPr="00F92978">
        <w:rPr>
          <w:rFonts w:ascii="Times New Roman" w:hAnsi="Times New Roman"/>
        </w:rPr>
        <w:t xml:space="preserve">- </w:t>
      </w:r>
      <w:r w:rsidR="008D4CD0" w:rsidRPr="00F92978">
        <w:rPr>
          <w:rFonts w:ascii="Times New Roman" w:hAnsi="Times New Roman"/>
        </w:rPr>
        <w:t xml:space="preserve">реализация на территории города добровольческих проектов: </w:t>
      </w:r>
      <w:proofErr w:type="gramStart"/>
      <w:r w:rsidR="008D4CD0" w:rsidRPr="00F92978">
        <w:rPr>
          <w:rFonts w:ascii="Times New Roman" w:hAnsi="Times New Roman"/>
        </w:rPr>
        <w:t>«Старость в радость» - совместная деятельность волонтеров и пожилых людей из дома престарелых, «Новые знания - новые возможности» - обучение грамотности пожилых людей, «Соберем детей в школу», «Подари ребенку Новый год» - благотворительное праздничное мероприятие для детей-инвалидов, детей из неблагополучных и малообеспеченных семей</w:t>
      </w:r>
      <w:r w:rsidR="00F92978" w:rsidRPr="00F92978">
        <w:rPr>
          <w:rFonts w:ascii="Times New Roman" w:hAnsi="Times New Roman"/>
        </w:rPr>
        <w:t xml:space="preserve">, «Воскресный обед», «Мастер-класс по баскетболу», «День именинника», </w:t>
      </w:r>
      <w:proofErr w:type="spellStart"/>
      <w:r w:rsidR="00F92978" w:rsidRPr="00F92978">
        <w:rPr>
          <w:rFonts w:ascii="Times New Roman" w:hAnsi="Times New Roman"/>
        </w:rPr>
        <w:t>тренинговая</w:t>
      </w:r>
      <w:proofErr w:type="spellEnd"/>
      <w:r w:rsidR="00F92978" w:rsidRPr="00F92978">
        <w:rPr>
          <w:rFonts w:ascii="Times New Roman" w:hAnsi="Times New Roman"/>
        </w:rPr>
        <w:t xml:space="preserve"> программа «Есть о чем поговорить», «Детская книга рекордов», «Хождение за солнцем»</w:t>
      </w:r>
      <w:r w:rsidR="008D4CD0" w:rsidRPr="00F92978">
        <w:rPr>
          <w:rFonts w:ascii="Times New Roman" w:hAnsi="Times New Roman"/>
        </w:rPr>
        <w:t>;</w:t>
      </w:r>
      <w:proofErr w:type="gramEnd"/>
    </w:p>
    <w:p w:rsidR="008D4CD0" w:rsidRPr="009B2469" w:rsidRDefault="00804B2F" w:rsidP="008D4CD0">
      <w:pPr>
        <w:pStyle w:val="af5"/>
        <w:ind w:firstLine="567"/>
        <w:jc w:val="both"/>
        <w:rPr>
          <w:rFonts w:ascii="Times New Roman" w:hAnsi="Times New Roman"/>
        </w:rPr>
      </w:pPr>
      <w:proofErr w:type="gramStart"/>
      <w:r w:rsidRPr="009B2469">
        <w:rPr>
          <w:rFonts w:ascii="Times New Roman" w:hAnsi="Times New Roman"/>
        </w:rPr>
        <w:t xml:space="preserve">- </w:t>
      </w:r>
      <w:r w:rsidR="009B2469" w:rsidRPr="009B2469">
        <w:rPr>
          <w:rFonts w:ascii="Times New Roman" w:hAnsi="Times New Roman"/>
        </w:rPr>
        <w:t>ежегодный</w:t>
      </w:r>
      <w:r w:rsidR="008D4CD0" w:rsidRPr="009B2469">
        <w:rPr>
          <w:rFonts w:ascii="Times New Roman" w:hAnsi="Times New Roman"/>
        </w:rPr>
        <w:t xml:space="preserve"> конкурсный отбор на соискание стипендии мэра города Зимы для одаренной молодежи, 20 победител</w:t>
      </w:r>
      <w:r w:rsidR="00E67663" w:rsidRPr="009B2469">
        <w:rPr>
          <w:rFonts w:ascii="Times New Roman" w:hAnsi="Times New Roman"/>
        </w:rPr>
        <w:t>ей получают стипендию</w:t>
      </w:r>
      <w:r w:rsidR="008D4CD0" w:rsidRPr="009B2469">
        <w:rPr>
          <w:rFonts w:ascii="Times New Roman" w:hAnsi="Times New Roman"/>
        </w:rPr>
        <w:t>.</w:t>
      </w:r>
      <w:proofErr w:type="gramEnd"/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Говоря о молодежной политике, следует сделать акцент на профилактике негативных явлений в молодежной среде и пропаганде здорового образа жизни.</w:t>
      </w:r>
    </w:p>
    <w:p w:rsidR="008D4CD0" w:rsidRPr="00D53764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proofErr w:type="gramStart"/>
      <w:r w:rsidRPr="00D53764">
        <w:rPr>
          <w:rFonts w:ascii="Times New Roman" w:hAnsi="Times New Roman"/>
        </w:rPr>
        <w:t>В рамках исполнения подпрограммы по профилактике незаконного потребления наркотических средств и психотропных веществ,  наркомании «Под знаком Единства»</w:t>
      </w:r>
      <w:r w:rsidR="00E67663">
        <w:rPr>
          <w:rFonts w:ascii="Times New Roman" w:hAnsi="Times New Roman"/>
        </w:rPr>
        <w:t xml:space="preserve"> </w:t>
      </w:r>
      <w:r w:rsidR="004C667C">
        <w:rPr>
          <w:rFonts w:ascii="Times New Roman" w:hAnsi="Times New Roman"/>
        </w:rPr>
        <w:t xml:space="preserve">на 2020 -2024 годы </w:t>
      </w:r>
      <w:r w:rsidRPr="00D53764">
        <w:rPr>
          <w:rFonts w:ascii="Times New Roman" w:hAnsi="Times New Roman"/>
        </w:rPr>
        <w:t xml:space="preserve">собирается и анализируется информация </w:t>
      </w:r>
      <w:r w:rsidR="004C667C">
        <w:rPr>
          <w:rFonts w:ascii="Times New Roman" w:hAnsi="Times New Roman"/>
        </w:rPr>
        <w:t xml:space="preserve">с целью </w:t>
      </w:r>
      <w:r w:rsidRPr="00D53764">
        <w:rPr>
          <w:rFonts w:ascii="Times New Roman" w:hAnsi="Times New Roman"/>
        </w:rPr>
        <w:t>мониторинг</w:t>
      </w:r>
      <w:r w:rsidR="004C667C">
        <w:rPr>
          <w:rFonts w:ascii="Times New Roman" w:hAnsi="Times New Roman"/>
        </w:rPr>
        <w:t>а</w:t>
      </w:r>
      <w:r w:rsidRPr="00D53764">
        <w:rPr>
          <w:rFonts w:ascii="Times New Roman" w:hAnsi="Times New Roman"/>
        </w:rPr>
        <w:t xml:space="preserve"> наркоситуации, ведется единый банк данных </w:t>
      </w:r>
      <w:r w:rsidRPr="00D53764">
        <w:rPr>
          <w:rFonts w:ascii="Times New Roman" w:hAnsi="Times New Roman"/>
          <w:bCs/>
        </w:rPr>
        <w:t xml:space="preserve">по вопросам, касающимся оборота наркотических средств, психотропных веществ и их прекурсоров, профилактики наркомании. </w:t>
      </w:r>
      <w:r w:rsidR="005B5E71">
        <w:rPr>
          <w:rFonts w:ascii="Times New Roman" w:hAnsi="Times New Roman"/>
          <w:bCs/>
        </w:rPr>
        <w:t xml:space="preserve"> </w:t>
      </w:r>
      <w:proofErr w:type="gramEnd"/>
    </w:p>
    <w:p w:rsidR="008D4CD0" w:rsidRPr="002343BF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ED67A3">
        <w:rPr>
          <w:rFonts w:ascii="Times New Roman" w:hAnsi="Times New Roman"/>
        </w:rPr>
        <w:t xml:space="preserve">Одним из основных направлений деятельности является организация первичной профилактики наркомании и связанных с ней социально-негативных явлений. </w:t>
      </w:r>
      <w:r w:rsidR="00D53764" w:rsidRPr="00ED67A3">
        <w:rPr>
          <w:rFonts w:ascii="Times New Roman" w:hAnsi="Times New Roman"/>
        </w:rPr>
        <w:t>С этой целью ежегодно в рамках программных мероприятий реализуются городские акции «Должен знать!», «СТОП ВИЧ/СПИД», «Телефон доверия», «Летний лагерь – территория здоровья»</w:t>
      </w:r>
      <w:r w:rsidR="007A1D92">
        <w:rPr>
          <w:rFonts w:ascii="Times New Roman" w:hAnsi="Times New Roman"/>
        </w:rPr>
        <w:t xml:space="preserve">, «Будущее за нами» </w:t>
      </w:r>
      <w:r w:rsidR="00D53764" w:rsidRPr="00ED67A3">
        <w:rPr>
          <w:rFonts w:ascii="Times New Roman" w:hAnsi="Times New Roman"/>
        </w:rPr>
        <w:t>и др. в форматах «</w:t>
      </w:r>
      <w:proofErr w:type="spellStart"/>
      <w:r w:rsidR="00D53764" w:rsidRPr="00ED67A3">
        <w:rPr>
          <w:rFonts w:ascii="Times New Roman" w:hAnsi="Times New Roman"/>
        </w:rPr>
        <w:t>онлайн</w:t>
      </w:r>
      <w:proofErr w:type="spellEnd"/>
      <w:r w:rsidR="00D53764" w:rsidRPr="00ED67A3">
        <w:rPr>
          <w:rFonts w:ascii="Times New Roman" w:hAnsi="Times New Roman"/>
        </w:rPr>
        <w:t>», «информационная палатка», «образовательно</w:t>
      </w:r>
      <w:r w:rsidR="00ED67A3" w:rsidRPr="00ED67A3">
        <w:rPr>
          <w:rFonts w:ascii="Times New Roman" w:hAnsi="Times New Roman"/>
        </w:rPr>
        <w:t>е мероприятие»</w:t>
      </w:r>
      <w:r w:rsidR="00473A4A">
        <w:rPr>
          <w:rFonts w:ascii="Times New Roman" w:hAnsi="Times New Roman"/>
        </w:rPr>
        <w:t>.</w:t>
      </w:r>
      <w:r w:rsidR="00ED67A3" w:rsidRPr="00ED67A3">
        <w:rPr>
          <w:rFonts w:ascii="Times New Roman" w:hAnsi="Times New Roman"/>
        </w:rPr>
        <w:t xml:space="preserve"> </w:t>
      </w:r>
      <w:r w:rsidR="00473A4A">
        <w:rPr>
          <w:rFonts w:ascii="Times New Roman" w:hAnsi="Times New Roman"/>
        </w:rPr>
        <w:t>С</w:t>
      </w:r>
      <w:r w:rsidR="00ED67A3" w:rsidRPr="00ED67A3">
        <w:rPr>
          <w:rFonts w:ascii="Times New Roman" w:hAnsi="Times New Roman"/>
        </w:rPr>
        <w:t xml:space="preserve">истематически совместно с субъектами профилактики проводятся лекции, беседы, кинолектории, тренинги, профилактические конкурсы в образовательных организациях города. </w:t>
      </w:r>
      <w:r w:rsidR="00473A4A">
        <w:rPr>
          <w:rFonts w:ascii="Times New Roman" w:hAnsi="Times New Roman"/>
        </w:rPr>
        <w:t xml:space="preserve">Организуются встречи с родительской общественностью, с трудовыми коллективами учреждений и предприятий города. </w:t>
      </w:r>
      <w:r w:rsidR="00ED67A3" w:rsidRPr="00ED67A3">
        <w:rPr>
          <w:rFonts w:ascii="Times New Roman" w:hAnsi="Times New Roman"/>
        </w:rPr>
        <w:t xml:space="preserve">В системе ведется работа с </w:t>
      </w:r>
      <w:r w:rsidR="00BE6893">
        <w:rPr>
          <w:rFonts w:ascii="Times New Roman" w:hAnsi="Times New Roman"/>
        </w:rPr>
        <w:t xml:space="preserve">категорией </w:t>
      </w:r>
      <w:r w:rsidR="00ED67A3" w:rsidRPr="00ED67A3">
        <w:rPr>
          <w:rFonts w:ascii="Times New Roman" w:hAnsi="Times New Roman"/>
        </w:rPr>
        <w:t>молодеж</w:t>
      </w:r>
      <w:r w:rsidR="00BE6893">
        <w:rPr>
          <w:rFonts w:ascii="Times New Roman" w:hAnsi="Times New Roman"/>
        </w:rPr>
        <w:t>и</w:t>
      </w:r>
      <w:r w:rsidR="00ED67A3" w:rsidRPr="00ED67A3">
        <w:rPr>
          <w:rFonts w:ascii="Times New Roman" w:hAnsi="Times New Roman"/>
        </w:rPr>
        <w:t>,</w:t>
      </w:r>
      <w:r w:rsidR="00ED67A3">
        <w:rPr>
          <w:rFonts w:ascii="Times New Roman" w:hAnsi="Times New Roman"/>
          <w:color w:val="FF0000"/>
        </w:rPr>
        <w:t xml:space="preserve"> </w:t>
      </w:r>
      <w:r w:rsidR="00BE6893" w:rsidRPr="00BE6893">
        <w:rPr>
          <w:rFonts w:ascii="Times New Roman" w:hAnsi="Times New Roman"/>
        </w:rPr>
        <w:t>составляющей «группу риска».</w:t>
      </w:r>
      <w:r w:rsidR="00D53764">
        <w:rPr>
          <w:rFonts w:ascii="Times New Roman" w:hAnsi="Times New Roman"/>
          <w:color w:val="FF0000"/>
        </w:rPr>
        <w:t xml:space="preserve"> </w:t>
      </w:r>
      <w:r w:rsidRPr="00E54498">
        <w:rPr>
          <w:rFonts w:ascii="Times New Roman" w:hAnsi="Times New Roman"/>
          <w:color w:val="FF0000"/>
        </w:rPr>
        <w:t xml:space="preserve"> </w:t>
      </w:r>
      <w:r w:rsidR="005E6EE6" w:rsidRPr="005E6EE6">
        <w:rPr>
          <w:rFonts w:ascii="Times New Roman" w:hAnsi="Times New Roman"/>
        </w:rPr>
        <w:t>Развивается добровольческое объединение молодежи антинаркотической направленности.</w:t>
      </w:r>
      <w:r w:rsidR="005E6EE6">
        <w:rPr>
          <w:rFonts w:ascii="Times New Roman" w:hAnsi="Times New Roman"/>
          <w:color w:val="FF0000"/>
        </w:rPr>
        <w:t xml:space="preserve"> </w:t>
      </w:r>
      <w:r w:rsidRPr="002343BF">
        <w:rPr>
          <w:rFonts w:ascii="Times New Roman" w:hAnsi="Times New Roman"/>
        </w:rPr>
        <w:t xml:space="preserve">Охват городскими мероприятиями </w:t>
      </w:r>
      <w:r w:rsidR="007A1D92">
        <w:rPr>
          <w:rFonts w:ascii="Times New Roman" w:hAnsi="Times New Roman"/>
        </w:rPr>
        <w:t xml:space="preserve">в 2019 году </w:t>
      </w:r>
      <w:r w:rsidRPr="002343BF">
        <w:rPr>
          <w:rFonts w:ascii="Times New Roman" w:hAnsi="Times New Roman"/>
        </w:rPr>
        <w:t xml:space="preserve">в этом направлении составил более </w:t>
      </w:r>
      <w:r w:rsidR="002343BF" w:rsidRPr="002343BF">
        <w:rPr>
          <w:rFonts w:ascii="Times New Roman" w:hAnsi="Times New Roman"/>
        </w:rPr>
        <w:t>4000</w:t>
      </w:r>
      <w:r w:rsidRPr="002343BF">
        <w:rPr>
          <w:rFonts w:ascii="Times New Roman" w:hAnsi="Times New Roman"/>
        </w:rPr>
        <w:t xml:space="preserve"> человек.</w:t>
      </w:r>
    </w:p>
    <w:p w:rsidR="00804B2F" w:rsidRPr="00EE0F95" w:rsidRDefault="008D4CD0" w:rsidP="008D4CD0">
      <w:pPr>
        <w:pStyle w:val="af5"/>
        <w:ind w:firstLine="567"/>
        <w:jc w:val="both"/>
        <w:rPr>
          <w:rFonts w:ascii="Times New Roman" w:hAnsi="Times New Roman"/>
          <w:sz w:val="20"/>
        </w:rPr>
      </w:pPr>
      <w:r w:rsidRPr="00434AA2">
        <w:rPr>
          <w:rFonts w:ascii="Times New Roman" w:hAnsi="Times New Roman"/>
        </w:rPr>
        <w:t xml:space="preserve">В настоящее время большое внимание уделяется развитию системы информирования населения, обеспечивающей предупреждение и снижение спроса на наркотические вещества, пропаганду здорового образа жизни. </w:t>
      </w:r>
      <w:r w:rsidR="00EE0F95">
        <w:rPr>
          <w:rFonts w:ascii="Times New Roman" w:hAnsi="Times New Roman"/>
          <w:szCs w:val="24"/>
        </w:rPr>
        <w:t>С</w:t>
      </w:r>
      <w:r w:rsidR="00EE0F95" w:rsidRPr="00EE0F95">
        <w:rPr>
          <w:rFonts w:ascii="Times New Roman" w:hAnsi="Times New Roman"/>
          <w:szCs w:val="24"/>
        </w:rPr>
        <w:t xml:space="preserve"> целью активизации антинаркотической пропаганды </w:t>
      </w:r>
      <w:r w:rsidR="00075670">
        <w:rPr>
          <w:rFonts w:ascii="Times New Roman" w:hAnsi="Times New Roman"/>
          <w:szCs w:val="24"/>
        </w:rPr>
        <w:t xml:space="preserve">отделом по молодежной политике администрации </w:t>
      </w:r>
      <w:r w:rsidR="00EE0F95" w:rsidRPr="00EE0F95">
        <w:rPr>
          <w:rFonts w:ascii="Times New Roman" w:hAnsi="Times New Roman"/>
          <w:szCs w:val="24"/>
        </w:rPr>
        <w:t>Зиминского городского муниципального образования разработан комплекс мер с использованием современных информационных технологий, СМИ</w:t>
      </w:r>
      <w:r w:rsidR="00075670">
        <w:rPr>
          <w:rFonts w:ascii="Times New Roman" w:hAnsi="Times New Roman"/>
          <w:szCs w:val="24"/>
        </w:rPr>
        <w:t xml:space="preserve">. 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Ведется работа по организации деятельности городской антинаркотической комиссии, заседания которой проводятся ежеквартально. </w:t>
      </w:r>
    </w:p>
    <w:p w:rsidR="008D4CD0" w:rsidRP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lastRenderedPageBreak/>
        <w:t xml:space="preserve">С целью координации антинаркотической деятельности на муниципальном уровне, установления межведомственного взаимодействия, заключено межведомственное соглашение по реализации механизма социальной реабилитации и </w:t>
      </w:r>
      <w:proofErr w:type="spellStart"/>
      <w:r w:rsidRPr="008D4CD0">
        <w:rPr>
          <w:rFonts w:ascii="Times New Roman" w:hAnsi="Times New Roman"/>
        </w:rPr>
        <w:t>ресоциализации</w:t>
      </w:r>
      <w:proofErr w:type="spellEnd"/>
      <w:r w:rsidRPr="008D4CD0">
        <w:rPr>
          <w:rFonts w:ascii="Times New Roman" w:hAnsi="Times New Roman"/>
        </w:rPr>
        <w:t xml:space="preserve"> лиц, больных наркоманией. </w:t>
      </w:r>
    </w:p>
    <w:p w:rsidR="008D4CD0" w:rsidRPr="008D4CD0" w:rsidRDefault="008D4CD0" w:rsidP="00D53764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Организована работа индивидуально-профилактического характера с лицами, совершившими на территории Зиминского городского муниципального образования административные правонарушения, связанные с потреблением наркотических средств и психотропных веществ. </w:t>
      </w:r>
      <w:proofErr w:type="gramStart"/>
      <w:r w:rsidRPr="008D4CD0">
        <w:rPr>
          <w:rFonts w:ascii="Times New Roman" w:hAnsi="Times New Roman"/>
        </w:rPr>
        <w:t>Разработан и утвержден</w:t>
      </w:r>
      <w:proofErr w:type="gramEnd"/>
      <w:r w:rsidRPr="008D4CD0">
        <w:rPr>
          <w:rFonts w:ascii="Times New Roman" w:hAnsi="Times New Roman"/>
        </w:rPr>
        <w:t xml:space="preserve"> алгоритм работы в данном направлении.</w:t>
      </w:r>
    </w:p>
    <w:p w:rsidR="008D4CD0" w:rsidRDefault="008D4CD0" w:rsidP="008D4CD0">
      <w:pPr>
        <w:pStyle w:val="af5"/>
        <w:ind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ЗГМО.</w:t>
      </w:r>
    </w:p>
    <w:p w:rsidR="00804B2F" w:rsidRPr="008D4CD0" w:rsidRDefault="00804B2F" w:rsidP="008D4CD0">
      <w:pPr>
        <w:pStyle w:val="af5"/>
        <w:ind w:firstLine="567"/>
        <w:jc w:val="both"/>
        <w:rPr>
          <w:rFonts w:ascii="Times New Roman" w:hAnsi="Times New Roman"/>
        </w:rPr>
      </w:pPr>
    </w:p>
    <w:p w:rsidR="008D4CD0" w:rsidRPr="008D4CD0" w:rsidRDefault="008D4CD0" w:rsidP="008D4CD0">
      <w:pPr>
        <w:numPr>
          <w:ilvl w:val="0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CD0">
        <w:rPr>
          <w:rFonts w:ascii="Times New Roman" w:hAnsi="Times New Roman" w:cs="Times New Roman"/>
          <w:b/>
        </w:rPr>
        <w:t>Содержание проблемы и обоснование необходимости ее решения</w:t>
      </w:r>
    </w:p>
    <w:p w:rsidR="008D4CD0" w:rsidRPr="008D4CD0" w:rsidRDefault="008D4CD0" w:rsidP="008D4CD0">
      <w:pPr>
        <w:spacing w:after="0" w:line="240" w:lineRule="auto"/>
        <w:ind w:left="394"/>
        <w:rPr>
          <w:rFonts w:ascii="Times New Roman" w:hAnsi="Times New Roman" w:cs="Times New Roman"/>
        </w:rPr>
      </w:pPr>
    </w:p>
    <w:p w:rsidR="008D4CD0" w:rsidRPr="008D4CD0" w:rsidRDefault="00B739F8" w:rsidP="008D4CD0">
      <w:pPr>
        <w:pStyle w:val="ConsPlusNormal"/>
        <w:widowControl/>
        <w:tabs>
          <w:tab w:val="left" w:pos="709"/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Несмотря на позитивн</w:t>
      </w:r>
      <w:r w:rsidR="008D4CD0" w:rsidRPr="008D4CD0">
        <w:rPr>
          <w:rFonts w:ascii="Times New Roman" w:hAnsi="Times New Roman" w:cs="Times New Roman"/>
          <w:noProof/>
          <w:sz w:val="22"/>
          <w:szCs w:val="22"/>
        </w:rPr>
        <w:t xml:space="preserve">ые изменения в молодёжной среде  существует ряд негативных факторов и тенденций: </w:t>
      </w:r>
    </w:p>
    <w:p w:rsidR="008D4CD0" w:rsidRPr="008D4CD0" w:rsidRDefault="008D4CD0" w:rsidP="008D4CD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Недостаточная социальная и гражданская активность молодежи, иждивенческая и пассивная позиция, отсутствие у молодежи навыков командной работы, самоуправления, самоорганизации, нежелание молодежи брать ответственность за существующую ситуацию в обществе, свое поведение. </w:t>
      </w:r>
      <w:r w:rsidRPr="008D4CD0">
        <w:rPr>
          <w:rFonts w:ascii="Times New Roman" w:hAnsi="Times New Roman" w:cs="Times New Roman"/>
          <w:noProof/>
        </w:rPr>
        <w:t xml:space="preserve">Недостаточный уровень профессионального самоопределения молодежи и, как следствие, </w:t>
      </w:r>
      <w:r w:rsidRPr="008D4CD0">
        <w:rPr>
          <w:rFonts w:ascii="Times New Roman" w:hAnsi="Times New Roman" w:cs="Times New Roman"/>
        </w:rPr>
        <w:t>большое количество молодых специалистов, имеющих</w:t>
      </w:r>
      <w:r w:rsidR="00D129EB">
        <w:rPr>
          <w:rFonts w:ascii="Times New Roman" w:hAnsi="Times New Roman" w:cs="Times New Roman"/>
        </w:rPr>
        <w:t xml:space="preserve"> </w:t>
      </w:r>
      <w:r w:rsidRPr="008D4CD0">
        <w:rPr>
          <w:rFonts w:ascii="Times New Roman" w:hAnsi="Times New Roman" w:cs="Times New Roman"/>
        </w:rPr>
        <w:t xml:space="preserve">невостребованную специальность, или специальность, не соответствующую складу и типу личности человека, не раскрывающую потенциал личности. </w:t>
      </w:r>
      <w:r w:rsidRPr="008D4CD0">
        <w:rPr>
          <w:rFonts w:ascii="Times New Roman" w:hAnsi="Times New Roman" w:cs="Times New Roman"/>
          <w:noProof/>
        </w:rPr>
        <w:t xml:space="preserve">Снижение в молодежной среде ценностного отношения к семье и браку, что приводит к значительному росту разводов среди молодых супружеских пар. </w:t>
      </w:r>
      <w:r w:rsidRPr="008D4CD0">
        <w:rPr>
          <w:rFonts w:ascii="Times New Roman" w:hAnsi="Times New Roman" w:cs="Times New Roman"/>
        </w:rPr>
        <w:t>Решение этих проблем планируется через реализацию подпрограммы «</w:t>
      </w:r>
      <w:r w:rsidRPr="008D4CD0">
        <w:rPr>
          <w:rFonts w:ascii="Times New Roman" w:hAnsi="Times New Roman" w:cs="Times New Roman"/>
          <w:color w:val="000000"/>
        </w:rPr>
        <w:t xml:space="preserve">Молодежь города Зимы» на </w:t>
      </w:r>
      <w:r w:rsidR="00D61694">
        <w:rPr>
          <w:rFonts w:ascii="Times New Roman" w:hAnsi="Times New Roman" w:cs="Times New Roman"/>
          <w:color w:val="000000"/>
        </w:rPr>
        <w:t>2020-2024</w:t>
      </w:r>
      <w:r w:rsidRPr="008D4CD0">
        <w:rPr>
          <w:rFonts w:ascii="Times New Roman" w:hAnsi="Times New Roman" w:cs="Times New Roman"/>
          <w:color w:val="000000"/>
        </w:rPr>
        <w:t xml:space="preserve"> годы.</w:t>
      </w:r>
    </w:p>
    <w:p w:rsidR="008D4CD0" w:rsidRPr="008D4CD0" w:rsidRDefault="008D4CD0" w:rsidP="008D4CD0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</w:rPr>
      </w:pPr>
      <w:r w:rsidRPr="008D4CD0">
        <w:rPr>
          <w:rFonts w:ascii="Times New Roman" w:hAnsi="Times New Roman" w:cs="Times New Roman"/>
          <w:noProof/>
        </w:rPr>
        <w:t xml:space="preserve">Недостаточная подготовленность молодежи к службе в Вооруженных Силах, в том числе по показателям здоровья, физического развития, психологической готовности действовать в сложных ситуациях, а также негативное отношение молодых людей к службе в армии. Наблюдается недостаточное материально-технического оснащение организаций, участвующих в патриотическом воспитании молодежи Иркутской области. Устаревшая материально-техническая база или ее отсутствие в патриотических объединениях, клубах, центрах снижает эффективность подготовки молодых граждан к военной службе в Вооруженных Силах Российской Федерации, а также интерес к изучению истории России, Иркутской области, малой родины. На решение данных вопросов направлена реализация подпрограммы «Патриотическое воспитание и допризывная подготовка молодежи города Зимы» на </w:t>
      </w:r>
      <w:r w:rsidR="00D61694">
        <w:rPr>
          <w:rFonts w:ascii="Times New Roman" w:hAnsi="Times New Roman" w:cs="Times New Roman"/>
          <w:noProof/>
        </w:rPr>
        <w:t>2020-2024</w:t>
      </w:r>
      <w:r w:rsidRPr="008D4CD0">
        <w:rPr>
          <w:rFonts w:ascii="Times New Roman" w:hAnsi="Times New Roman" w:cs="Times New Roman"/>
          <w:noProof/>
        </w:rPr>
        <w:t xml:space="preserve"> годы.</w:t>
      </w:r>
    </w:p>
    <w:p w:rsidR="008D4CD0" w:rsidRPr="008D4CD0" w:rsidRDefault="008D4CD0" w:rsidP="008D4CD0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Несмотря на </w:t>
      </w:r>
      <w:proofErr w:type="gramStart"/>
      <w:r w:rsidRPr="008D4CD0">
        <w:rPr>
          <w:rFonts w:ascii="Times New Roman" w:hAnsi="Times New Roman" w:cs="Times New Roman"/>
        </w:rPr>
        <w:t>предпринимаемые меры</w:t>
      </w:r>
      <w:proofErr w:type="gramEnd"/>
      <w:r w:rsidRPr="008D4CD0">
        <w:rPr>
          <w:rFonts w:ascii="Times New Roman" w:hAnsi="Times New Roman" w:cs="Times New Roman"/>
        </w:rPr>
        <w:t xml:space="preserve">, в городе Зиме  сохраняются негативные тенденции в сфере незаконного потребления наркотических средств и психотропных веществ: </w:t>
      </w:r>
    </w:p>
    <w:p w:rsidR="008D4CD0" w:rsidRPr="008D4CD0" w:rsidRDefault="008D4CD0" w:rsidP="008D4CD0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>В связи с этим необходимо:</w:t>
      </w:r>
    </w:p>
    <w:p w:rsidR="008D4CD0" w:rsidRPr="008D4CD0" w:rsidRDefault="008D4CD0" w:rsidP="008D4CD0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D4CD0">
        <w:rPr>
          <w:rFonts w:ascii="Times New Roman" w:hAnsi="Times New Roman" w:cs="Times New Roman"/>
          <w:iCs/>
        </w:rPr>
        <w:t>проводить анализ наркоситуации, деятельности в сфере незаконного оборота наркотиков, профилактики наркомании и других социально-негативных явлений и строить работу с его учетом;</w:t>
      </w:r>
    </w:p>
    <w:p w:rsidR="008D4CD0" w:rsidRPr="008D4CD0" w:rsidRDefault="008D4CD0" w:rsidP="008D4CD0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D4CD0">
        <w:rPr>
          <w:rFonts w:ascii="Times New Roman" w:hAnsi="Times New Roman" w:cs="Times New Roman"/>
          <w:iCs/>
        </w:rPr>
        <w:t xml:space="preserve">организовывать эффективное взаимодействие всех субъектов профилактики; </w:t>
      </w:r>
    </w:p>
    <w:p w:rsidR="008D4CD0" w:rsidRPr="008D4CD0" w:rsidRDefault="008D4CD0" w:rsidP="008D4CD0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D4CD0">
        <w:rPr>
          <w:rFonts w:ascii="Times New Roman" w:hAnsi="Times New Roman" w:cs="Times New Roman"/>
          <w:iCs/>
        </w:rPr>
        <w:t xml:space="preserve">необходимо продолжать внедрение профилактических образовательных программ в учебных заведениях, постепенно увеличивая охват количества детей, подростков и молодежи, прошедших обучение по данным программам от общего числа обучающихся во всех учебных заведениях муниципального образования, особое </w:t>
      </w:r>
      <w:proofErr w:type="gramStart"/>
      <w:r w:rsidRPr="008D4CD0">
        <w:rPr>
          <w:rFonts w:ascii="Times New Roman" w:hAnsi="Times New Roman" w:cs="Times New Roman"/>
          <w:iCs/>
        </w:rPr>
        <w:t>внимание</w:t>
      </w:r>
      <w:proofErr w:type="gramEnd"/>
      <w:r w:rsidRPr="008D4CD0">
        <w:rPr>
          <w:rFonts w:ascii="Times New Roman" w:hAnsi="Times New Roman" w:cs="Times New Roman"/>
          <w:iCs/>
        </w:rPr>
        <w:t xml:space="preserve"> уделяя категории состоящих на профилактических учетах ПДН МО МВД «Зиминский», КДН и ЗП администрации ЗГМО,  в общеобразовательных учреждениях, детей «группы риска»; </w:t>
      </w:r>
    </w:p>
    <w:p w:rsidR="008D4CD0" w:rsidRPr="008D4CD0" w:rsidRDefault="008D4CD0" w:rsidP="008D4CD0">
      <w:pPr>
        <w:numPr>
          <w:ilvl w:val="0"/>
          <w:numId w:val="2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</w:rPr>
      </w:pPr>
      <w:r w:rsidRPr="008D4CD0">
        <w:rPr>
          <w:rFonts w:ascii="Times New Roman" w:hAnsi="Times New Roman" w:cs="Times New Roman"/>
          <w:iCs/>
        </w:rPr>
        <w:t xml:space="preserve">использовать в работе по профилактике новые эффективные формы и методы. </w:t>
      </w:r>
    </w:p>
    <w:p w:rsidR="008D4CD0" w:rsidRPr="008D4CD0" w:rsidRDefault="008D4CD0" w:rsidP="008D4CD0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Решение данных вопросов связано с реализацией подпрограммы по </w:t>
      </w:r>
      <w:r w:rsidRPr="008D4CD0">
        <w:rPr>
          <w:rFonts w:ascii="Times New Roman" w:hAnsi="Times New Roman" w:cs="Times New Roman"/>
          <w:color w:val="000000"/>
        </w:rPr>
        <w:t xml:space="preserve">профилактике незаконного потребления наркотических средств и психотропных веществ,  наркомании «Под знаком Единства» на </w:t>
      </w:r>
      <w:r w:rsidR="00D61694">
        <w:rPr>
          <w:rFonts w:ascii="Times New Roman" w:hAnsi="Times New Roman" w:cs="Times New Roman"/>
          <w:color w:val="000000"/>
        </w:rPr>
        <w:t>2020-2024</w:t>
      </w:r>
      <w:r w:rsidRPr="008D4CD0">
        <w:rPr>
          <w:rFonts w:ascii="Times New Roman" w:hAnsi="Times New Roman" w:cs="Times New Roman"/>
          <w:color w:val="000000"/>
        </w:rPr>
        <w:t xml:space="preserve"> годы</w:t>
      </w:r>
      <w:r w:rsidRPr="008D4CD0">
        <w:rPr>
          <w:rFonts w:ascii="Times New Roman" w:hAnsi="Times New Roman" w:cs="Times New Roman"/>
        </w:rPr>
        <w:t>.</w:t>
      </w:r>
    </w:p>
    <w:p w:rsidR="008D4CD0" w:rsidRPr="008D4CD0" w:rsidRDefault="008D4CD0" w:rsidP="008D4CD0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</w:rPr>
      </w:pPr>
    </w:p>
    <w:p w:rsidR="008D4CD0" w:rsidRPr="00804B2F" w:rsidRDefault="008D4CD0" w:rsidP="00804B2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CD0">
        <w:rPr>
          <w:rFonts w:ascii="Times New Roman" w:hAnsi="Times New Roman" w:cs="Times New Roman"/>
          <w:b/>
        </w:rPr>
        <w:t>Цель и задачи муниципальной программы</w:t>
      </w:r>
    </w:p>
    <w:p w:rsidR="008D4CD0" w:rsidRPr="008D4CD0" w:rsidRDefault="008D4CD0" w:rsidP="00804B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>Цель Программы - обеспечение успешной социализации и эффективной самореализации молодежи.</w:t>
      </w:r>
    </w:p>
    <w:p w:rsidR="008D4CD0" w:rsidRPr="008D4CD0" w:rsidRDefault="008D4CD0" w:rsidP="00804B2F">
      <w:pPr>
        <w:tabs>
          <w:tab w:val="left" w:pos="142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>Достижение цели Программы предполагается за счет решения следующих задач:</w:t>
      </w:r>
    </w:p>
    <w:p w:rsidR="008D4CD0" w:rsidRPr="008D4CD0" w:rsidRDefault="008D4CD0" w:rsidP="00804B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>1.  Качественное развитие потенциала молодежи.</w:t>
      </w:r>
    </w:p>
    <w:p w:rsidR="008D4CD0" w:rsidRPr="008D4CD0" w:rsidRDefault="008D4CD0" w:rsidP="00804B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lastRenderedPageBreak/>
        <w:t>2.  Совершенствование системы патриотического воспитания и допризывной подготовки молодежи в городе Зиме.</w:t>
      </w:r>
    </w:p>
    <w:p w:rsidR="008D4CD0" w:rsidRPr="008D4CD0" w:rsidRDefault="008D4CD0" w:rsidP="00804B2F">
      <w:pPr>
        <w:tabs>
          <w:tab w:val="left" w:pos="993"/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  <w:color w:val="000000"/>
        </w:rPr>
        <w:t>3. Снижение уровня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8D4CD0" w:rsidRPr="008D4CD0" w:rsidRDefault="008D4CD0" w:rsidP="00804B2F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8D4CD0" w:rsidRPr="00804B2F" w:rsidRDefault="008D4CD0" w:rsidP="00804B2F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D4CD0">
        <w:rPr>
          <w:rFonts w:ascii="Times New Roman" w:hAnsi="Times New Roman" w:cs="Times New Roman"/>
          <w:b/>
        </w:rPr>
        <w:t>Обоснование выделения подпрограмм</w:t>
      </w:r>
    </w:p>
    <w:p w:rsidR="008D4CD0" w:rsidRPr="008D4CD0" w:rsidRDefault="008D4CD0" w:rsidP="00804B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 xml:space="preserve">В муниципальную </w:t>
      </w:r>
      <w:r w:rsidR="00804B2F">
        <w:rPr>
          <w:rFonts w:ascii="Times New Roman" w:hAnsi="Times New Roman" w:cs="Times New Roman"/>
          <w:color w:val="000000"/>
        </w:rPr>
        <w:t>Программу «Молодежная политика»</w:t>
      </w:r>
      <w:r w:rsidRPr="008D4CD0">
        <w:rPr>
          <w:rFonts w:ascii="Times New Roman" w:hAnsi="Times New Roman" w:cs="Times New Roman"/>
          <w:color w:val="000000"/>
        </w:rPr>
        <w:t xml:space="preserve"> входят 3 Подпрограммы:</w:t>
      </w:r>
    </w:p>
    <w:p w:rsidR="008D4CD0" w:rsidRPr="008D4CD0" w:rsidRDefault="00B739F8" w:rsidP="00804B2F">
      <w:pPr>
        <w:numPr>
          <w:ilvl w:val="0"/>
          <w:numId w:val="23"/>
        </w:numPr>
        <w:tabs>
          <w:tab w:val="left" w:pos="426"/>
          <w:tab w:val="left" w:pos="851"/>
        </w:tabs>
        <w:spacing w:after="0" w:line="240" w:lineRule="auto"/>
        <w:ind w:firstLine="17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«Молодежь города Зимы»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8D4CD0" w:rsidRPr="008D4CD0" w:rsidRDefault="008D4CD0" w:rsidP="00804B2F">
      <w:pPr>
        <w:numPr>
          <w:ilvl w:val="0"/>
          <w:numId w:val="23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>«Патриотическое воспитание и допризывная подг</w:t>
      </w:r>
      <w:r w:rsidR="00804B2F">
        <w:rPr>
          <w:rFonts w:ascii="Times New Roman" w:hAnsi="Times New Roman" w:cs="Times New Roman"/>
          <w:color w:val="000000"/>
        </w:rPr>
        <w:t>отовка молодежи города Зимы»</w:t>
      </w:r>
      <w:r w:rsidR="00B739F8">
        <w:rPr>
          <w:rFonts w:ascii="Times New Roman" w:hAnsi="Times New Roman" w:cs="Times New Roman"/>
          <w:color w:val="000000"/>
        </w:rPr>
        <w:t>;</w:t>
      </w:r>
      <w:r w:rsidR="00804B2F">
        <w:rPr>
          <w:rFonts w:ascii="Times New Roman" w:hAnsi="Times New Roman" w:cs="Times New Roman"/>
          <w:color w:val="000000"/>
        </w:rPr>
        <w:t xml:space="preserve"> </w:t>
      </w:r>
    </w:p>
    <w:p w:rsidR="008D4CD0" w:rsidRPr="008D4CD0" w:rsidRDefault="008D4CD0" w:rsidP="00804B2F">
      <w:pPr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8D4CD0">
        <w:rPr>
          <w:rFonts w:ascii="Times New Roman" w:hAnsi="Times New Roman" w:cs="Times New Roman"/>
          <w:color w:val="000000"/>
        </w:rPr>
        <w:t xml:space="preserve"> По профилактике незаконного потребления наркотических средств и психотропных веществ,  н</w:t>
      </w:r>
      <w:r w:rsidR="00804B2F">
        <w:rPr>
          <w:rFonts w:ascii="Times New Roman" w:hAnsi="Times New Roman" w:cs="Times New Roman"/>
          <w:color w:val="000000"/>
        </w:rPr>
        <w:t>аркомании «Под знаком Единства».</w:t>
      </w:r>
      <w:r w:rsidRPr="008D4CD0">
        <w:rPr>
          <w:rFonts w:ascii="Times New Roman" w:hAnsi="Times New Roman" w:cs="Times New Roman"/>
          <w:color w:val="000000"/>
        </w:rPr>
        <w:t xml:space="preserve"> </w:t>
      </w:r>
    </w:p>
    <w:p w:rsidR="008D4CD0" w:rsidRPr="008D4CD0" w:rsidRDefault="008D4CD0" w:rsidP="00804B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Каждая из указанных подпрограмм выделена исходя из масштаба и сложности, решаемых в ее рамках задач муниципальной программы и является в достаточной степени самостоятельным комплексом взаимоувязанных по целям, срокам и ресурсам мероприятий. Решаемые подпрограммами задачи и проводимые в их рамках мероприятия </w:t>
      </w:r>
      <w:proofErr w:type="gramStart"/>
      <w:r w:rsidRPr="008D4CD0">
        <w:rPr>
          <w:rFonts w:ascii="Times New Roman" w:hAnsi="Times New Roman" w:cs="Times New Roman"/>
        </w:rPr>
        <w:t>являются специфическими для каждой подпрограммы и не могут</w:t>
      </w:r>
      <w:proofErr w:type="gramEnd"/>
      <w:r w:rsidRPr="008D4CD0">
        <w:rPr>
          <w:rFonts w:ascii="Times New Roman" w:hAnsi="Times New Roman" w:cs="Times New Roman"/>
        </w:rPr>
        <w:t xml:space="preserve"> быть полностью объединены в единый комплекс. </w:t>
      </w:r>
    </w:p>
    <w:p w:rsidR="008D4CD0" w:rsidRPr="008D4CD0" w:rsidRDefault="008D4CD0" w:rsidP="00804B2F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>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задачами,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образования.</w:t>
      </w:r>
    </w:p>
    <w:p w:rsidR="008D4CD0" w:rsidRPr="008D4CD0" w:rsidRDefault="008D4CD0" w:rsidP="00804B2F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8D4CD0" w:rsidRPr="00D61694" w:rsidRDefault="008D4CD0" w:rsidP="00804B2F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center"/>
        <w:outlineLvl w:val="0"/>
        <w:rPr>
          <w:rFonts w:ascii="Times New Roman" w:hAnsi="Times New Roman" w:cs="Times New Roman"/>
          <w:b/>
        </w:rPr>
      </w:pPr>
      <w:r w:rsidRPr="00D61694">
        <w:rPr>
          <w:rFonts w:ascii="Times New Roman" w:hAnsi="Times New Roman" w:cs="Times New Roman"/>
          <w:b/>
        </w:rPr>
        <w:t>Сроки реализации и ресурсное обеспечение муниципальной программы</w:t>
      </w:r>
    </w:p>
    <w:p w:rsidR="008D4CD0" w:rsidRPr="00D61694" w:rsidRDefault="008D4CD0" w:rsidP="00804B2F">
      <w:pPr>
        <w:tabs>
          <w:tab w:val="left" w:pos="851"/>
        </w:tabs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</w:rPr>
      </w:pPr>
    </w:p>
    <w:p w:rsidR="008D4CD0" w:rsidRPr="00D61694" w:rsidRDefault="008D4CD0" w:rsidP="00804B2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694">
        <w:rPr>
          <w:rFonts w:ascii="Times New Roman" w:hAnsi="Times New Roman" w:cs="Times New Roman"/>
        </w:rPr>
        <w:t>Муницип</w:t>
      </w:r>
      <w:r w:rsidR="00A23DED">
        <w:rPr>
          <w:rFonts w:ascii="Times New Roman" w:hAnsi="Times New Roman" w:cs="Times New Roman"/>
        </w:rPr>
        <w:t>альная программа рассчитана на 5</w:t>
      </w:r>
      <w:r w:rsidRPr="00D61694">
        <w:rPr>
          <w:rFonts w:ascii="Times New Roman" w:hAnsi="Times New Roman" w:cs="Times New Roman"/>
        </w:rPr>
        <w:t xml:space="preserve"> лет и будет реализовываться в период </w:t>
      </w:r>
      <w:r w:rsidRPr="00D61694">
        <w:rPr>
          <w:rFonts w:ascii="Times New Roman" w:hAnsi="Times New Roman" w:cs="Times New Roman"/>
        </w:rPr>
        <w:br/>
        <w:t xml:space="preserve">с </w:t>
      </w:r>
      <w:r w:rsidR="00D61694">
        <w:rPr>
          <w:rFonts w:ascii="Times New Roman" w:hAnsi="Times New Roman" w:cs="Times New Roman"/>
        </w:rPr>
        <w:t>202</w:t>
      </w:r>
      <w:r w:rsidR="00A23DED">
        <w:rPr>
          <w:rFonts w:ascii="Times New Roman" w:hAnsi="Times New Roman" w:cs="Times New Roman"/>
        </w:rPr>
        <w:t>0</w:t>
      </w:r>
      <w:r w:rsidR="00D61694">
        <w:rPr>
          <w:rFonts w:ascii="Times New Roman" w:hAnsi="Times New Roman" w:cs="Times New Roman"/>
        </w:rPr>
        <w:t xml:space="preserve"> по 2024</w:t>
      </w:r>
      <w:r w:rsidRPr="00D61694">
        <w:rPr>
          <w:rFonts w:ascii="Times New Roman" w:hAnsi="Times New Roman" w:cs="Times New Roman"/>
        </w:rPr>
        <w:t xml:space="preserve"> годы.</w:t>
      </w:r>
    </w:p>
    <w:p w:rsidR="008D4CD0" w:rsidRPr="00D61694" w:rsidRDefault="008D4CD0" w:rsidP="00804B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694">
        <w:rPr>
          <w:rFonts w:ascii="Times New Roman" w:hAnsi="Times New Roman" w:cs="Times New Roman"/>
        </w:rPr>
        <w:t>Основным источником финансирования Программы являются средства местного бюджета.</w:t>
      </w:r>
    </w:p>
    <w:p w:rsidR="008D4CD0" w:rsidRPr="00D61694" w:rsidRDefault="008D4CD0" w:rsidP="00804B2F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694">
        <w:rPr>
          <w:rFonts w:ascii="Times New Roman" w:hAnsi="Times New Roman" w:cs="Times New Roman"/>
        </w:rPr>
        <w:tab/>
      </w:r>
    </w:p>
    <w:p w:rsidR="008D4CD0" w:rsidRPr="00D61694" w:rsidRDefault="008D4CD0" w:rsidP="008D4CD0">
      <w:pPr>
        <w:tabs>
          <w:tab w:val="left" w:pos="6660"/>
        </w:tabs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D61694">
        <w:rPr>
          <w:rFonts w:ascii="Times New Roman" w:hAnsi="Times New Roman" w:cs="Times New Roman"/>
        </w:rPr>
        <w:t>Таблица 1</w:t>
      </w:r>
    </w:p>
    <w:p w:rsidR="008D4CD0" w:rsidRPr="00D61694" w:rsidRDefault="008D4CD0" w:rsidP="008D4CD0">
      <w:pPr>
        <w:widowControl w:val="0"/>
        <w:suppressAutoHyphens/>
        <w:spacing w:after="0" w:line="240" w:lineRule="auto"/>
        <w:ind w:firstLine="851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276"/>
        <w:gridCol w:w="1134"/>
        <w:gridCol w:w="1134"/>
        <w:gridCol w:w="992"/>
        <w:gridCol w:w="1134"/>
        <w:gridCol w:w="1276"/>
      </w:tblGrid>
      <w:tr w:rsidR="00D61694" w:rsidRPr="00D61694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Сроки реализации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Всего по программе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D61694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D61694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D61694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D61694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D616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</w:t>
            </w:r>
            <w:r w:rsidRPr="00D61694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D61694">
              <w:rPr>
                <w:rFonts w:ascii="Times New Roman" w:hAnsi="Times New Roman" w:cs="Times New Roman"/>
                <w:color w:val="000000"/>
              </w:rPr>
              <w:t>тыс</w:t>
            </w:r>
            <w:proofErr w:type="gramStart"/>
            <w:r w:rsidRPr="00D61694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D61694">
              <w:rPr>
                <w:rFonts w:ascii="Times New Roman" w:hAnsi="Times New Roman" w:cs="Times New Roman"/>
                <w:color w:val="000000"/>
              </w:rPr>
              <w:t>уб</w:t>
            </w:r>
            <w:proofErr w:type="spellEnd"/>
            <w:r w:rsidRPr="00D6169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</w:t>
            </w:r>
            <w:r w:rsidRPr="00D61694">
              <w:rPr>
                <w:rFonts w:ascii="Times New Roman" w:hAnsi="Times New Roman" w:cs="Times New Roman"/>
                <w:color w:val="000000"/>
              </w:rPr>
              <w:t xml:space="preserve"> г.</w:t>
            </w:r>
          </w:p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(тыс</w:t>
            </w:r>
            <w:proofErr w:type="gramStart"/>
            <w:r w:rsidRPr="00D61694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D61694">
              <w:rPr>
                <w:rFonts w:ascii="Times New Roman" w:hAnsi="Times New Roman" w:cs="Times New Roman"/>
                <w:color w:val="000000"/>
              </w:rPr>
              <w:t>уб.)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2023 г</w:t>
            </w:r>
            <w:r w:rsidRPr="00D6169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(тыс. руб.)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2024 г</w:t>
            </w:r>
            <w:r w:rsidRPr="00D6169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(тыс. руб.)</w:t>
            </w:r>
          </w:p>
        </w:tc>
      </w:tr>
      <w:tr w:rsidR="00D61694" w:rsidRPr="00D61694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Общий объём финансирования, в т.ч.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2B62AD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4 59</w:t>
            </w:r>
            <w:r w:rsidR="00D61694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810F18" w:rsidRDefault="00D61694" w:rsidP="000B5E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F18">
              <w:rPr>
                <w:rFonts w:ascii="Times New Roman" w:hAnsi="Times New Roman" w:cs="Times New Roman"/>
                <w:color w:val="000000"/>
              </w:rPr>
              <w:t>9</w:t>
            </w:r>
            <w:r w:rsidR="000B5E4E" w:rsidRPr="00810F18">
              <w:rPr>
                <w:rFonts w:ascii="Times New Roman" w:hAnsi="Times New Roman" w:cs="Times New Roman"/>
                <w:color w:val="000000"/>
              </w:rPr>
              <w:t>2</w:t>
            </w:r>
            <w:r w:rsidRPr="00810F18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D61694" w:rsidRPr="00D61694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810F18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F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1694" w:rsidRPr="00D61694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810F18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F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D61694" w:rsidRPr="00D61694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2B62AD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4 59</w:t>
            </w:r>
            <w:r w:rsidR="00D61694"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810F18" w:rsidRDefault="00D61694" w:rsidP="000B5E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F18">
              <w:rPr>
                <w:rFonts w:ascii="Times New Roman" w:hAnsi="Times New Roman" w:cs="Times New Roman"/>
                <w:color w:val="000000"/>
              </w:rPr>
              <w:t>9</w:t>
            </w:r>
            <w:r w:rsidR="000B5E4E" w:rsidRPr="00810F18">
              <w:rPr>
                <w:rFonts w:ascii="Times New Roman" w:hAnsi="Times New Roman" w:cs="Times New Roman"/>
                <w:color w:val="000000"/>
              </w:rPr>
              <w:t>2</w:t>
            </w:r>
            <w:r w:rsidRPr="00810F18">
              <w:rPr>
                <w:rFonts w:ascii="Times New Roman" w:hAnsi="Times New Roman" w:cs="Times New Roman"/>
                <w:color w:val="000000"/>
              </w:rPr>
              <w:t>7,4</w:t>
            </w:r>
          </w:p>
        </w:tc>
      </w:tr>
      <w:tr w:rsidR="00D61694" w:rsidRPr="008D4CD0" w:rsidTr="00D61694">
        <w:tc>
          <w:tcPr>
            <w:tcW w:w="2518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134" w:type="dxa"/>
          </w:tcPr>
          <w:p w:rsidR="00D61694" w:rsidRPr="00D61694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169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61694" w:rsidRPr="00810F18" w:rsidRDefault="00D61694" w:rsidP="008D4C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0F1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8D4CD0" w:rsidRPr="008D4CD0" w:rsidRDefault="008D4CD0" w:rsidP="008D4CD0">
      <w:pPr>
        <w:widowControl w:val="0"/>
        <w:tabs>
          <w:tab w:val="left" w:pos="2329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highlight w:val="yellow"/>
        </w:rPr>
      </w:pPr>
    </w:p>
    <w:p w:rsidR="008D4CD0" w:rsidRPr="00A23DED" w:rsidRDefault="008D4CD0" w:rsidP="008D4CD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23DED">
        <w:rPr>
          <w:rFonts w:ascii="Times New Roman" w:hAnsi="Times New Roman" w:cs="Times New Roman"/>
        </w:rPr>
        <w:t>Ресурсное обеспечение реализации муниципальной программы в разрезе подпрограмм и исполнителей:</w:t>
      </w:r>
    </w:p>
    <w:p w:rsidR="008D4CD0" w:rsidRPr="00A23DED" w:rsidRDefault="008D4CD0" w:rsidP="008D4CD0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23DED">
        <w:rPr>
          <w:rFonts w:ascii="Times New Roman" w:hAnsi="Times New Roman" w:cs="Times New Roman"/>
        </w:rPr>
        <w:t>Подп</w:t>
      </w:r>
      <w:r w:rsidR="00804B2F">
        <w:rPr>
          <w:rFonts w:ascii="Times New Roman" w:hAnsi="Times New Roman" w:cs="Times New Roman"/>
        </w:rPr>
        <w:t>рограмма «Молодежь города Зимы»</w:t>
      </w:r>
      <w:r w:rsidR="00A23DED">
        <w:rPr>
          <w:rFonts w:ascii="Times New Roman" w:hAnsi="Times New Roman" w:cs="Times New Roman"/>
        </w:rPr>
        <w:t>.</w:t>
      </w:r>
    </w:p>
    <w:p w:rsidR="008D4CD0" w:rsidRPr="00D25FD3" w:rsidRDefault="008D4CD0" w:rsidP="008D4CD0">
      <w:pPr>
        <w:widowControl w:val="0"/>
        <w:suppressAutoHyphens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</w:rPr>
      </w:pPr>
      <w:r w:rsidRPr="00D25FD3">
        <w:rPr>
          <w:rFonts w:ascii="Times New Roman" w:hAnsi="Times New Roman" w:cs="Times New Roman"/>
          <w:color w:val="000000"/>
        </w:rPr>
        <w:t>Таблица 1.1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4236"/>
        <w:gridCol w:w="899"/>
        <w:gridCol w:w="711"/>
        <w:gridCol w:w="711"/>
        <w:gridCol w:w="711"/>
        <w:gridCol w:w="711"/>
        <w:gridCol w:w="1057"/>
      </w:tblGrid>
      <w:tr w:rsidR="008D4CD0" w:rsidRPr="00D25FD3" w:rsidTr="00BB0F86">
        <w:trPr>
          <w:cantSplit/>
          <w:trHeight w:val="227"/>
        </w:trPr>
        <w:tc>
          <w:tcPr>
            <w:tcW w:w="568" w:type="dxa"/>
            <w:vMerge w:val="restart"/>
          </w:tcPr>
          <w:p w:rsidR="008D4CD0" w:rsidRPr="00D25FD3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D25FD3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D25FD3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D25FD3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4237" w:type="dxa"/>
            <w:vMerge w:val="restart"/>
          </w:tcPr>
          <w:p w:rsidR="008D4CD0" w:rsidRPr="00D25FD3" w:rsidRDefault="008D4CD0" w:rsidP="008D4CD0">
            <w:pPr>
              <w:pStyle w:val="6"/>
              <w:jc w:val="both"/>
              <w:rPr>
                <w:b w:val="0"/>
                <w:sz w:val="22"/>
                <w:szCs w:val="22"/>
              </w:rPr>
            </w:pPr>
            <w:r w:rsidRPr="00D25FD3">
              <w:rPr>
                <w:b w:val="0"/>
                <w:sz w:val="22"/>
                <w:szCs w:val="22"/>
              </w:rPr>
              <w:t>Исполнители Программы</w:t>
            </w:r>
          </w:p>
        </w:tc>
        <w:tc>
          <w:tcPr>
            <w:tcW w:w="4800" w:type="dxa"/>
            <w:gridSpan w:val="6"/>
          </w:tcPr>
          <w:p w:rsidR="008D4CD0" w:rsidRPr="00D25FD3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Затраты (тыс. руб.)</w:t>
            </w:r>
          </w:p>
        </w:tc>
      </w:tr>
      <w:tr w:rsidR="00BB0F86" w:rsidRPr="00D25FD3" w:rsidTr="00BB0F86">
        <w:trPr>
          <w:cantSplit/>
          <w:trHeight w:val="70"/>
        </w:trPr>
        <w:tc>
          <w:tcPr>
            <w:tcW w:w="568" w:type="dxa"/>
            <w:vMerge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7" w:type="dxa"/>
            <w:vMerge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0" w:type="auto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0" w:type="auto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0" w:type="auto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057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BB0F86" w:rsidRPr="00D25FD3" w:rsidTr="004B30ED">
        <w:trPr>
          <w:cantSplit/>
          <w:trHeight w:val="70"/>
        </w:trPr>
        <w:tc>
          <w:tcPr>
            <w:tcW w:w="568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7" w:type="dxa"/>
          </w:tcPr>
          <w:p w:rsidR="00BB0F86" w:rsidRPr="00D25FD3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194,2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194,2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194,2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194,2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194,2</w:t>
            </w:r>
          </w:p>
        </w:tc>
        <w:tc>
          <w:tcPr>
            <w:tcW w:w="1057" w:type="dxa"/>
            <w:vAlign w:val="center"/>
          </w:tcPr>
          <w:p w:rsidR="00BB0F86" w:rsidRPr="00D25FD3" w:rsidRDefault="00BB0F86" w:rsidP="00D25FD3">
            <w:pPr>
              <w:pStyle w:val="af5"/>
              <w:ind w:left="-261" w:firstLine="261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971,0</w:t>
            </w:r>
          </w:p>
        </w:tc>
      </w:tr>
      <w:tr w:rsidR="00BB0F86" w:rsidRPr="00D25FD3" w:rsidTr="004B30ED">
        <w:trPr>
          <w:cantSplit/>
          <w:trHeight w:val="70"/>
        </w:trPr>
        <w:tc>
          <w:tcPr>
            <w:tcW w:w="568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37" w:type="dxa"/>
          </w:tcPr>
          <w:p w:rsidR="00BB0F86" w:rsidRPr="00D25FD3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50,0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50,0</w:t>
            </w:r>
          </w:p>
        </w:tc>
        <w:tc>
          <w:tcPr>
            <w:tcW w:w="1057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250,0</w:t>
            </w:r>
          </w:p>
        </w:tc>
      </w:tr>
      <w:tr w:rsidR="00BB0F86" w:rsidRPr="00D25FD3" w:rsidTr="004B30ED">
        <w:tc>
          <w:tcPr>
            <w:tcW w:w="568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37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58,0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58,0</w:t>
            </w:r>
          </w:p>
        </w:tc>
        <w:tc>
          <w:tcPr>
            <w:tcW w:w="1057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290,0</w:t>
            </w:r>
          </w:p>
        </w:tc>
      </w:tr>
      <w:tr w:rsidR="00BB0F86" w:rsidRPr="00D25FD3" w:rsidTr="004B30ED">
        <w:tc>
          <w:tcPr>
            <w:tcW w:w="568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37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28,0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28,0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28,0</w:t>
            </w:r>
          </w:p>
        </w:tc>
        <w:tc>
          <w:tcPr>
            <w:tcW w:w="1057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140,0</w:t>
            </w:r>
          </w:p>
        </w:tc>
      </w:tr>
      <w:tr w:rsidR="00BB0F86" w:rsidRPr="00D25FD3" w:rsidTr="004B30ED">
        <w:tc>
          <w:tcPr>
            <w:tcW w:w="568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237" w:type="dxa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D3">
              <w:rPr>
                <w:rFonts w:ascii="Times New Roman" w:hAnsi="Times New Roman" w:cs="Times New Roman"/>
              </w:rPr>
              <w:t xml:space="preserve">МБУ «Автопарк администрации города </w:t>
            </w:r>
            <w:r w:rsidRPr="00D25FD3">
              <w:rPr>
                <w:rFonts w:ascii="Times New Roman" w:hAnsi="Times New Roman" w:cs="Times New Roman"/>
              </w:rPr>
              <w:lastRenderedPageBreak/>
              <w:t>Зимы»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lastRenderedPageBreak/>
              <w:t>75,8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75,8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75,8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75,8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75,8</w:t>
            </w:r>
          </w:p>
        </w:tc>
        <w:tc>
          <w:tcPr>
            <w:tcW w:w="1057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379,0</w:t>
            </w:r>
          </w:p>
        </w:tc>
      </w:tr>
      <w:tr w:rsidR="00BB0F86" w:rsidRPr="008D4CD0" w:rsidTr="004B30ED">
        <w:tc>
          <w:tcPr>
            <w:tcW w:w="4805" w:type="dxa"/>
            <w:gridSpan w:val="2"/>
          </w:tcPr>
          <w:p w:rsidR="00BB0F86" w:rsidRPr="00D25FD3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25FD3">
              <w:rPr>
                <w:rFonts w:ascii="Times New Roman" w:hAnsi="Times New Roman" w:cs="Times New Roman"/>
              </w:rPr>
              <w:lastRenderedPageBreak/>
              <w:t>ОБЩЕЕ ФИНАНСИРОВАНИЕ:</w:t>
            </w:r>
          </w:p>
        </w:tc>
        <w:tc>
          <w:tcPr>
            <w:tcW w:w="899" w:type="dxa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406,0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406,0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406,0</w:t>
            </w:r>
          </w:p>
        </w:tc>
        <w:tc>
          <w:tcPr>
            <w:tcW w:w="0" w:type="auto"/>
            <w:vAlign w:val="center"/>
          </w:tcPr>
          <w:p w:rsidR="00BB0F86" w:rsidRPr="00D25FD3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406,0</w:t>
            </w:r>
          </w:p>
        </w:tc>
        <w:tc>
          <w:tcPr>
            <w:tcW w:w="0" w:type="auto"/>
            <w:tcBorders>
              <w:right w:val="single" w:sz="4" w:space="0" w:color="000000"/>
            </w:tcBorders>
            <w:vAlign w:val="center"/>
          </w:tcPr>
          <w:p w:rsidR="00BB0F86" w:rsidRPr="00D25FD3" w:rsidRDefault="00E54498" w:rsidP="008D4C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406</w:t>
            </w:r>
            <w:r w:rsidR="00BB0F86" w:rsidRPr="00D25FD3">
              <w:rPr>
                <w:rFonts w:ascii="Times New Roman" w:hAnsi="Times New Roman"/>
              </w:rPr>
              <w:t>,0</w:t>
            </w:r>
          </w:p>
        </w:tc>
        <w:tc>
          <w:tcPr>
            <w:tcW w:w="1057" w:type="dxa"/>
            <w:vAlign w:val="center"/>
          </w:tcPr>
          <w:p w:rsidR="00BB0F86" w:rsidRPr="008D4CD0" w:rsidRDefault="00BB0F86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D25FD3">
              <w:rPr>
                <w:rFonts w:ascii="Times New Roman" w:hAnsi="Times New Roman"/>
              </w:rPr>
              <w:t>2030,0</w:t>
            </w:r>
          </w:p>
        </w:tc>
      </w:tr>
    </w:tbl>
    <w:p w:rsidR="008D4CD0" w:rsidRPr="008D4CD0" w:rsidRDefault="008D4CD0" w:rsidP="008D4CD0">
      <w:pPr>
        <w:spacing w:after="0" w:line="240" w:lineRule="auto"/>
        <w:ind w:left="502"/>
        <w:jc w:val="center"/>
        <w:outlineLvl w:val="0"/>
        <w:rPr>
          <w:rFonts w:ascii="Times New Roman" w:hAnsi="Times New Roman" w:cs="Times New Roman"/>
        </w:rPr>
      </w:pPr>
    </w:p>
    <w:p w:rsidR="008D4CD0" w:rsidRPr="00D25FD3" w:rsidRDefault="008D4CD0" w:rsidP="008D4CD0">
      <w:pPr>
        <w:numPr>
          <w:ilvl w:val="0"/>
          <w:numId w:val="1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D25FD3">
        <w:rPr>
          <w:rFonts w:ascii="Times New Roman" w:hAnsi="Times New Roman" w:cs="Times New Roman"/>
          <w:color w:val="000000"/>
        </w:rPr>
        <w:t xml:space="preserve">Подпрограмма </w:t>
      </w:r>
      <w:r w:rsidRPr="00D25FD3">
        <w:rPr>
          <w:rFonts w:ascii="Times New Roman" w:hAnsi="Times New Roman" w:cs="Times New Roman"/>
        </w:rPr>
        <w:t>«Патриотическое воспитание и допризывная п</w:t>
      </w:r>
      <w:r w:rsidR="00804B2F">
        <w:rPr>
          <w:rFonts w:ascii="Times New Roman" w:hAnsi="Times New Roman" w:cs="Times New Roman"/>
        </w:rPr>
        <w:t>одготовка молодежи города Зимы».</w:t>
      </w:r>
    </w:p>
    <w:p w:rsidR="008D4CD0" w:rsidRPr="00D25FD3" w:rsidRDefault="008D4CD0" w:rsidP="008D4CD0">
      <w:pPr>
        <w:widowControl w:val="0"/>
        <w:suppressAutoHyphens/>
        <w:spacing w:after="0" w:line="240" w:lineRule="auto"/>
        <w:ind w:left="1069"/>
        <w:jc w:val="right"/>
        <w:rPr>
          <w:rFonts w:ascii="Times New Roman" w:hAnsi="Times New Roman" w:cs="Times New Roman"/>
          <w:color w:val="000000"/>
        </w:rPr>
      </w:pPr>
      <w:r w:rsidRPr="00D25FD3">
        <w:rPr>
          <w:rFonts w:ascii="Times New Roman" w:hAnsi="Times New Roman" w:cs="Times New Roman"/>
          <w:color w:val="000000"/>
        </w:rPr>
        <w:t>Таблица 1.2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2832"/>
        <w:gridCol w:w="756"/>
        <w:gridCol w:w="756"/>
        <w:gridCol w:w="1029"/>
        <w:gridCol w:w="843"/>
        <w:gridCol w:w="756"/>
        <w:gridCol w:w="2052"/>
      </w:tblGrid>
      <w:tr w:rsidR="008D4CD0" w:rsidRPr="002A5A5C" w:rsidTr="002F3D16">
        <w:trPr>
          <w:cantSplit/>
          <w:trHeight w:val="227"/>
        </w:trPr>
        <w:tc>
          <w:tcPr>
            <w:tcW w:w="581" w:type="dxa"/>
            <w:vMerge w:val="restart"/>
          </w:tcPr>
          <w:p w:rsidR="008D4CD0" w:rsidRPr="002A5A5C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2A5A5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2A5A5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A5A5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832" w:type="dxa"/>
            <w:vMerge w:val="restart"/>
          </w:tcPr>
          <w:p w:rsidR="008D4CD0" w:rsidRPr="002A5A5C" w:rsidRDefault="008D4CD0" w:rsidP="008D4CD0">
            <w:pPr>
              <w:pStyle w:val="6"/>
              <w:jc w:val="both"/>
              <w:rPr>
                <w:b w:val="0"/>
                <w:sz w:val="22"/>
                <w:szCs w:val="22"/>
              </w:rPr>
            </w:pPr>
            <w:r w:rsidRPr="002A5A5C">
              <w:rPr>
                <w:b w:val="0"/>
                <w:sz w:val="22"/>
                <w:szCs w:val="22"/>
              </w:rPr>
              <w:t>Исполнители Программы</w:t>
            </w:r>
          </w:p>
        </w:tc>
        <w:tc>
          <w:tcPr>
            <w:tcW w:w="6192" w:type="dxa"/>
            <w:gridSpan w:val="6"/>
          </w:tcPr>
          <w:p w:rsidR="008D4CD0" w:rsidRPr="002A5A5C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Затраты (тыс. руб.)</w:t>
            </w:r>
          </w:p>
        </w:tc>
      </w:tr>
      <w:tr w:rsidR="00BB0F86" w:rsidRPr="002A5A5C" w:rsidTr="004B30ED">
        <w:trPr>
          <w:cantSplit/>
          <w:trHeight w:val="70"/>
        </w:trPr>
        <w:tc>
          <w:tcPr>
            <w:tcW w:w="581" w:type="dxa"/>
            <w:vMerge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vMerge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2052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BB0F86" w:rsidRPr="002A5A5C" w:rsidTr="004B30ED">
        <w:trPr>
          <w:cantSplit/>
          <w:trHeight w:val="70"/>
        </w:trPr>
        <w:tc>
          <w:tcPr>
            <w:tcW w:w="581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2" w:type="dxa"/>
          </w:tcPr>
          <w:p w:rsidR="00BB0F86" w:rsidRPr="002A5A5C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157,5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157,5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157,5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157,5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157,5</w:t>
            </w:r>
          </w:p>
        </w:tc>
        <w:tc>
          <w:tcPr>
            <w:tcW w:w="2052" w:type="dxa"/>
          </w:tcPr>
          <w:p w:rsidR="00BB0F86" w:rsidRPr="002A5A5C" w:rsidRDefault="00BB0F86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787,5</w:t>
            </w:r>
          </w:p>
        </w:tc>
      </w:tr>
      <w:tr w:rsidR="00BB0F86" w:rsidRPr="002A5A5C" w:rsidTr="004B30ED">
        <w:trPr>
          <w:cantSplit/>
          <w:trHeight w:val="70"/>
        </w:trPr>
        <w:tc>
          <w:tcPr>
            <w:tcW w:w="581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2" w:type="dxa"/>
          </w:tcPr>
          <w:p w:rsidR="00BB0F86" w:rsidRPr="002A5A5C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2052" w:type="dxa"/>
          </w:tcPr>
          <w:p w:rsidR="00BB0F86" w:rsidRPr="002A5A5C" w:rsidRDefault="00BB0F86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780,0</w:t>
            </w:r>
          </w:p>
        </w:tc>
      </w:tr>
      <w:tr w:rsidR="00BB0F86" w:rsidRPr="002A5A5C" w:rsidTr="004B30ED">
        <w:tc>
          <w:tcPr>
            <w:tcW w:w="581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2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756" w:type="dxa"/>
          </w:tcPr>
          <w:p w:rsidR="00BB0F86" w:rsidRPr="002A5A5C" w:rsidRDefault="00BB0F86" w:rsidP="006E50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2052" w:type="dxa"/>
          </w:tcPr>
          <w:p w:rsidR="00BB0F86" w:rsidRPr="002A5A5C" w:rsidRDefault="00BB0F86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77,5</w:t>
            </w:r>
          </w:p>
        </w:tc>
      </w:tr>
      <w:tr w:rsidR="00BB0F86" w:rsidRPr="002A5A5C" w:rsidTr="004B30ED">
        <w:tc>
          <w:tcPr>
            <w:tcW w:w="581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2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2052" w:type="dxa"/>
          </w:tcPr>
          <w:p w:rsidR="00BB0F86" w:rsidRPr="002A5A5C" w:rsidRDefault="00BB0F86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82,0</w:t>
            </w:r>
          </w:p>
        </w:tc>
      </w:tr>
      <w:tr w:rsidR="00BB0F86" w:rsidRPr="002A5A5C" w:rsidTr="004B30ED">
        <w:tc>
          <w:tcPr>
            <w:tcW w:w="3413" w:type="dxa"/>
            <w:gridSpan w:val="2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</w:rPr>
              <w:t>ОБЩЕЕ ФИНАНСИРОВАНИЕ: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756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1029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843" w:type="dxa"/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756" w:type="dxa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2052" w:type="dxa"/>
          </w:tcPr>
          <w:p w:rsidR="00BB0F86" w:rsidRPr="002A5A5C" w:rsidRDefault="00BB0F86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1 727,0</w:t>
            </w:r>
          </w:p>
        </w:tc>
      </w:tr>
    </w:tbl>
    <w:p w:rsidR="008D4CD0" w:rsidRPr="002A5A5C" w:rsidRDefault="008D4CD0" w:rsidP="008D4CD0">
      <w:pPr>
        <w:spacing w:after="0" w:line="240" w:lineRule="auto"/>
        <w:ind w:left="502"/>
        <w:jc w:val="center"/>
        <w:outlineLvl w:val="0"/>
        <w:rPr>
          <w:rFonts w:ascii="Times New Roman" w:hAnsi="Times New Roman" w:cs="Times New Roman"/>
        </w:rPr>
      </w:pPr>
    </w:p>
    <w:p w:rsidR="008D4CD0" w:rsidRPr="002A5A5C" w:rsidRDefault="008D4CD0" w:rsidP="008D4CD0">
      <w:pPr>
        <w:numPr>
          <w:ilvl w:val="0"/>
          <w:numId w:val="17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A5A5C">
        <w:rPr>
          <w:rFonts w:ascii="Times New Roman" w:hAnsi="Times New Roman" w:cs="Times New Roman"/>
        </w:rPr>
        <w:t>Подпрограмма по профилактике незаконного потребления наркотических средств и психотропных веществ, н</w:t>
      </w:r>
      <w:r w:rsidR="00804B2F">
        <w:rPr>
          <w:rFonts w:ascii="Times New Roman" w:hAnsi="Times New Roman" w:cs="Times New Roman"/>
        </w:rPr>
        <w:t>аркомании «Под знаком Единства».</w:t>
      </w:r>
    </w:p>
    <w:p w:rsidR="008D4CD0" w:rsidRPr="002A5A5C" w:rsidRDefault="008D4CD0" w:rsidP="008D4CD0">
      <w:pPr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</w:rPr>
      </w:pPr>
      <w:r w:rsidRPr="002A5A5C">
        <w:rPr>
          <w:rFonts w:ascii="Times New Roman" w:hAnsi="Times New Roman" w:cs="Times New Roman"/>
        </w:rPr>
        <w:t>Таблица 1.3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6"/>
        <w:gridCol w:w="4467"/>
        <w:gridCol w:w="711"/>
        <w:gridCol w:w="711"/>
        <w:gridCol w:w="711"/>
        <w:gridCol w:w="711"/>
        <w:gridCol w:w="711"/>
        <w:gridCol w:w="936"/>
      </w:tblGrid>
      <w:tr w:rsidR="008D4CD0" w:rsidRPr="002A5A5C" w:rsidTr="002F3D16">
        <w:trPr>
          <w:cantSplit/>
          <w:trHeight w:val="227"/>
        </w:trPr>
        <w:tc>
          <w:tcPr>
            <w:tcW w:w="0" w:type="auto"/>
            <w:vMerge w:val="restart"/>
          </w:tcPr>
          <w:p w:rsidR="008D4CD0" w:rsidRPr="002A5A5C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 xml:space="preserve">№ </w:t>
            </w:r>
            <w:proofErr w:type="spellStart"/>
            <w:proofErr w:type="gramStart"/>
            <w:r w:rsidRPr="002A5A5C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2A5A5C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2A5A5C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8D4CD0" w:rsidRPr="002A5A5C" w:rsidRDefault="008D4CD0" w:rsidP="008D4CD0">
            <w:pPr>
              <w:pStyle w:val="6"/>
              <w:jc w:val="both"/>
              <w:rPr>
                <w:b w:val="0"/>
                <w:sz w:val="22"/>
                <w:szCs w:val="22"/>
              </w:rPr>
            </w:pPr>
            <w:r w:rsidRPr="002A5A5C">
              <w:rPr>
                <w:b w:val="0"/>
                <w:sz w:val="22"/>
                <w:szCs w:val="22"/>
              </w:rPr>
              <w:t>Исполнители Программы</w:t>
            </w:r>
          </w:p>
        </w:tc>
        <w:tc>
          <w:tcPr>
            <w:tcW w:w="0" w:type="auto"/>
            <w:gridSpan w:val="6"/>
          </w:tcPr>
          <w:p w:rsidR="008D4CD0" w:rsidRPr="002A5A5C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Затраты (тыс. руб.)</w:t>
            </w:r>
          </w:p>
        </w:tc>
      </w:tr>
      <w:tr w:rsidR="00BB0F86" w:rsidRPr="002A5A5C" w:rsidTr="00BB0F86">
        <w:trPr>
          <w:cantSplit/>
          <w:trHeight w:val="70"/>
        </w:trPr>
        <w:tc>
          <w:tcPr>
            <w:tcW w:w="0" w:type="auto"/>
            <w:vMerge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936" w:type="dxa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BB0F86" w:rsidRPr="00083E95" w:rsidTr="004B30ED">
        <w:trPr>
          <w:cantSplit/>
          <w:trHeight w:val="70"/>
        </w:trPr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136,0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083E95" w:rsidRDefault="00FC4E91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14</w:t>
            </w:r>
            <w:r w:rsidR="00BB0F86" w:rsidRPr="00083E9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</w:tcPr>
          <w:p w:rsidR="00BB0F86" w:rsidRPr="00083E95" w:rsidRDefault="00FC4E91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69</w:t>
            </w:r>
            <w:r w:rsidR="00BB0F86" w:rsidRPr="00083E95">
              <w:rPr>
                <w:rFonts w:ascii="Times New Roman" w:hAnsi="Times New Roman" w:cs="Times New Roman"/>
              </w:rPr>
              <w:t>0,0</w:t>
            </w:r>
          </w:p>
        </w:tc>
      </w:tr>
      <w:tr w:rsidR="00BB0F86" w:rsidRPr="00083E95" w:rsidTr="004B30ED">
        <w:trPr>
          <w:cantSplit/>
          <w:trHeight w:val="70"/>
        </w:trPr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083E95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0" w:type="auto"/>
          </w:tcPr>
          <w:p w:rsidR="00BB0F86" w:rsidRPr="00083E95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100,0</w:t>
            </w:r>
          </w:p>
        </w:tc>
      </w:tr>
      <w:tr w:rsidR="00BB0F86" w:rsidRPr="00083E95" w:rsidTr="004B30ED"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083E95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0" w:type="auto"/>
          </w:tcPr>
          <w:p w:rsidR="00BB0F86" w:rsidRPr="00083E95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50,0</w:t>
            </w:r>
          </w:p>
        </w:tc>
      </w:tr>
      <w:tr w:rsidR="00BB0F86" w:rsidRPr="00083E95" w:rsidTr="004B30ED">
        <w:tc>
          <w:tcPr>
            <w:tcW w:w="0" w:type="auto"/>
            <w:gridSpan w:val="2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A5A5C">
              <w:rPr>
                <w:rFonts w:ascii="Times New Roman" w:hAnsi="Times New Roman" w:cs="Times New Roman"/>
              </w:rPr>
              <w:t>ОБЩЕЕ ФИНАНСИРОВАНИЕ: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0" w:type="auto"/>
          </w:tcPr>
          <w:p w:rsidR="00BB0F86" w:rsidRPr="002A5A5C" w:rsidRDefault="00BB0F86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0" w:type="auto"/>
            <w:tcBorders>
              <w:right w:val="single" w:sz="4" w:space="0" w:color="000000"/>
            </w:tcBorders>
          </w:tcPr>
          <w:p w:rsidR="00BB0F86" w:rsidRPr="00083E95" w:rsidRDefault="00BB0F86" w:rsidP="008C78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1</w:t>
            </w:r>
            <w:r w:rsidR="008C78C1" w:rsidRPr="00083E95">
              <w:rPr>
                <w:rFonts w:ascii="Times New Roman" w:hAnsi="Times New Roman" w:cs="Times New Roman"/>
              </w:rPr>
              <w:t>7</w:t>
            </w:r>
            <w:r w:rsidRPr="00083E95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0" w:type="auto"/>
          </w:tcPr>
          <w:p w:rsidR="00BB0F86" w:rsidRPr="00083E95" w:rsidRDefault="00BB0F86" w:rsidP="00142E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3E95">
              <w:rPr>
                <w:rFonts w:ascii="Times New Roman" w:hAnsi="Times New Roman" w:cs="Times New Roman"/>
              </w:rPr>
              <w:t>8</w:t>
            </w:r>
            <w:r w:rsidR="00142E37" w:rsidRPr="00083E95">
              <w:rPr>
                <w:rFonts w:ascii="Times New Roman" w:hAnsi="Times New Roman" w:cs="Times New Roman"/>
              </w:rPr>
              <w:t>4</w:t>
            </w:r>
            <w:r w:rsidRPr="00083E9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</w:rPr>
        <w:sectPr w:rsidR="008D4CD0" w:rsidRPr="008D4CD0" w:rsidSect="00206FC6">
          <w:headerReference w:type="default" r:id="rId10"/>
          <w:footerReference w:type="default" r:id="rId11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8D4CD0" w:rsidRPr="00DA1A2A" w:rsidRDefault="008D4CD0" w:rsidP="008D4CD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1A2A">
        <w:rPr>
          <w:rFonts w:ascii="Times New Roman" w:hAnsi="Times New Roman" w:cs="Times New Roman"/>
          <w:b/>
        </w:rPr>
        <w:lastRenderedPageBreak/>
        <w:t>Перечень мероприятий муниципальной программы</w:t>
      </w:r>
    </w:p>
    <w:p w:rsidR="008D4CD0" w:rsidRPr="008D4CD0" w:rsidRDefault="008D4CD0" w:rsidP="008D4CD0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  <w:r w:rsidRPr="00DA1A2A">
        <w:rPr>
          <w:rFonts w:ascii="Times New Roman" w:hAnsi="Times New Roman" w:cs="Times New Roman"/>
        </w:rPr>
        <w:tab/>
        <w:t xml:space="preserve">                      Система программных мероприятий</w:t>
      </w:r>
      <w:r w:rsidRPr="00DA1A2A">
        <w:rPr>
          <w:rFonts w:ascii="Times New Roman" w:hAnsi="Times New Roman" w:cs="Times New Roman"/>
        </w:rPr>
        <w:tab/>
        <w:t>Таблица 2</w:t>
      </w:r>
    </w:p>
    <w:tbl>
      <w:tblPr>
        <w:tblpPr w:leftFromText="180" w:rightFromText="180" w:vertAnchor="page" w:horzAnchor="margin" w:tblpY="179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1"/>
        <w:gridCol w:w="2117"/>
        <w:gridCol w:w="3667"/>
        <w:gridCol w:w="2262"/>
        <w:gridCol w:w="1411"/>
        <w:gridCol w:w="1272"/>
        <w:gridCol w:w="1124"/>
        <w:gridCol w:w="1331"/>
        <w:gridCol w:w="1071"/>
      </w:tblGrid>
      <w:tr w:rsidR="008D4CD0" w:rsidRPr="008D4CD0" w:rsidTr="002F3D16">
        <w:trPr>
          <w:trHeight w:val="445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77" w:type="pct"/>
            <w:vMerge w:val="restart"/>
          </w:tcPr>
          <w:p w:rsidR="008D4CD0" w:rsidRPr="00D61694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1694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3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192" w:type="pct"/>
            <w:gridSpan w:val="3"/>
          </w:tcPr>
          <w:p w:rsidR="008D4CD0" w:rsidRPr="008D4CD0" w:rsidRDefault="008D4CD0" w:rsidP="008D4CD0">
            <w:pPr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В т.ч. планируемое </w:t>
            </w:r>
          </w:p>
          <w:p w:rsidR="008D4CD0" w:rsidRPr="008D4CD0" w:rsidRDefault="008D4CD0" w:rsidP="008D4CD0">
            <w:pPr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привлечение </w:t>
            </w:r>
            <w:proofErr w:type="gramStart"/>
            <w:r w:rsidRPr="008D4CD0">
              <w:rPr>
                <w:rFonts w:ascii="Times New Roman" w:hAnsi="Times New Roman" w:cs="Times New Roman"/>
              </w:rPr>
              <w:t>из</w:t>
            </w:r>
            <w:proofErr w:type="gramEnd"/>
            <w:r w:rsidRPr="008D4CD0">
              <w:rPr>
                <w:rFonts w:ascii="Times New Roman" w:hAnsi="Times New Roman" w:cs="Times New Roman"/>
              </w:rPr>
              <w:t>:</w:t>
            </w:r>
          </w:p>
        </w:tc>
      </w:tr>
      <w:tr w:rsidR="008D4CD0" w:rsidRPr="008D4CD0" w:rsidTr="002F3D16">
        <w:trPr>
          <w:trHeight w:val="1178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4CD0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8D4CD0">
              <w:rPr>
                <w:rFonts w:ascii="Times New Roman" w:hAnsi="Times New Roman" w:cs="Times New Roman"/>
              </w:rPr>
              <w:t>. источников</w:t>
            </w:r>
          </w:p>
        </w:tc>
      </w:tr>
      <w:tr w:rsidR="008D4CD0" w:rsidRPr="008D4CD0" w:rsidTr="002F3D16">
        <w:trPr>
          <w:trHeight w:val="299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 w:val="restart"/>
          </w:tcPr>
          <w:p w:rsidR="008D4CD0" w:rsidRPr="008D4CD0" w:rsidRDefault="008D4CD0" w:rsidP="00A96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«Молодёжная политика» на 20</w:t>
            </w:r>
            <w:r w:rsidR="00A96CF5">
              <w:rPr>
                <w:rFonts w:ascii="Times New Roman" w:hAnsi="Times New Roman" w:cs="Times New Roman"/>
              </w:rPr>
              <w:t>20</w:t>
            </w:r>
            <w:r w:rsidRPr="008D4CD0">
              <w:rPr>
                <w:rFonts w:ascii="Times New Roman" w:hAnsi="Times New Roman" w:cs="Times New Roman"/>
              </w:rPr>
              <w:t>-202</w:t>
            </w:r>
            <w:r w:rsidR="00A96CF5">
              <w:rPr>
                <w:rFonts w:ascii="Times New Roman" w:hAnsi="Times New Roman" w:cs="Times New Roman"/>
              </w:rPr>
              <w:t>4</w:t>
            </w:r>
            <w:r w:rsidRPr="008D4C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211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Обеспечение успешной социализации и эффективной самореализации молодежи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9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Комитет по </w:t>
            </w:r>
            <w:proofErr w:type="gramStart"/>
            <w:r w:rsidRPr="008D4CD0">
              <w:rPr>
                <w:rFonts w:ascii="Times New Roman" w:hAnsi="Times New Roman" w:cs="Times New Roman"/>
              </w:rPr>
              <w:t>социальной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политике администрации ЗГМО</w:t>
            </w:r>
          </w:p>
        </w:tc>
        <w:tc>
          <w:tcPr>
            <w:tcW w:w="477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  <w:r w:rsidR="00D61694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0" w:type="pct"/>
          </w:tcPr>
          <w:p w:rsidR="008D4CD0" w:rsidRPr="002119C7" w:rsidRDefault="005E4184" w:rsidP="00A7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9C7">
              <w:rPr>
                <w:rFonts w:ascii="Times New Roman" w:hAnsi="Times New Roman" w:cs="Times New Roman"/>
                <w:b/>
              </w:rPr>
              <w:t>4 5</w:t>
            </w:r>
            <w:r w:rsidR="00A741F0" w:rsidRPr="002119C7">
              <w:rPr>
                <w:rFonts w:ascii="Times New Roman" w:hAnsi="Times New Roman" w:cs="Times New Roman"/>
                <w:b/>
              </w:rPr>
              <w:t>9</w:t>
            </w:r>
            <w:r w:rsidRPr="002119C7">
              <w:rPr>
                <w:rFonts w:ascii="Times New Roman" w:hAnsi="Times New Roman" w:cs="Times New Roman"/>
                <w:b/>
              </w:rPr>
              <w:t>7,0</w:t>
            </w:r>
          </w:p>
        </w:tc>
        <w:tc>
          <w:tcPr>
            <w:tcW w:w="380" w:type="pct"/>
          </w:tcPr>
          <w:p w:rsidR="008D4CD0" w:rsidRPr="002119C7" w:rsidRDefault="005E4184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5E4184" w:rsidP="00A74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9C7">
              <w:rPr>
                <w:rFonts w:ascii="Times New Roman" w:hAnsi="Times New Roman" w:cs="Times New Roman"/>
                <w:b/>
              </w:rPr>
              <w:t>4 5</w:t>
            </w:r>
            <w:r w:rsidR="00A741F0" w:rsidRPr="002119C7">
              <w:rPr>
                <w:rFonts w:ascii="Times New Roman" w:hAnsi="Times New Roman" w:cs="Times New Roman"/>
                <w:b/>
              </w:rPr>
              <w:t>9</w:t>
            </w:r>
            <w:r w:rsidRPr="002119C7">
              <w:rPr>
                <w:rFonts w:ascii="Times New Roman" w:hAnsi="Times New Roman" w:cs="Times New Roman"/>
                <w:b/>
              </w:rPr>
              <w:t>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rPr>
          <w:trHeight w:val="27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D6169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80" w:type="pct"/>
          </w:tcPr>
          <w:p w:rsidR="008D4CD0" w:rsidRPr="002119C7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rPr>
          <w:trHeight w:val="264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D6169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80" w:type="pct"/>
          </w:tcPr>
          <w:p w:rsidR="008D4CD0" w:rsidRPr="002119C7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rPr>
          <w:trHeight w:val="283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D6169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80" w:type="pct"/>
          </w:tcPr>
          <w:p w:rsidR="008D4CD0" w:rsidRPr="002119C7" w:rsidRDefault="005E4184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rPr>
          <w:trHeight w:val="27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D6169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2119C7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80" w:type="pct"/>
          </w:tcPr>
          <w:p w:rsidR="008D4CD0" w:rsidRPr="002119C7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917,4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rPr>
          <w:trHeight w:val="256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241"/>
                <w:tab w:val="left" w:pos="40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D6169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2119C7" w:rsidRDefault="005E4184" w:rsidP="00A74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9C7">
              <w:rPr>
                <w:rFonts w:ascii="Times New Roman" w:hAnsi="Times New Roman" w:cs="Times New Roman"/>
              </w:rPr>
              <w:t>9</w:t>
            </w:r>
            <w:r w:rsidR="00A741F0" w:rsidRPr="002119C7">
              <w:rPr>
                <w:rFonts w:ascii="Times New Roman" w:hAnsi="Times New Roman" w:cs="Times New Roman"/>
              </w:rPr>
              <w:t>2</w:t>
            </w:r>
            <w:r w:rsidRPr="002119C7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2119C7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9C7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2119C7" w:rsidRDefault="005E4184" w:rsidP="00A741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19C7">
              <w:rPr>
                <w:rFonts w:ascii="Times New Roman" w:hAnsi="Times New Roman" w:cs="Times New Roman"/>
              </w:rPr>
              <w:t>9</w:t>
            </w:r>
            <w:r w:rsidR="00A741F0" w:rsidRPr="002119C7">
              <w:rPr>
                <w:rFonts w:ascii="Times New Roman" w:hAnsi="Times New Roman" w:cs="Times New Roman"/>
              </w:rPr>
              <w:t>2</w:t>
            </w:r>
            <w:r w:rsidRPr="002119C7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A96CF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4CD0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 w:rsidRPr="008D4CD0">
              <w:rPr>
                <w:rFonts w:ascii="Times New Roman" w:hAnsi="Times New Roman" w:cs="Times New Roman"/>
              </w:rPr>
              <w:t>«Молодежь города  Зимы» на 20</w:t>
            </w:r>
            <w:r w:rsidR="00A96CF5">
              <w:rPr>
                <w:rFonts w:ascii="Times New Roman" w:hAnsi="Times New Roman" w:cs="Times New Roman"/>
              </w:rPr>
              <w:t>20</w:t>
            </w:r>
            <w:r w:rsidRPr="008D4CD0">
              <w:rPr>
                <w:rFonts w:ascii="Times New Roman" w:hAnsi="Times New Roman" w:cs="Times New Roman"/>
              </w:rPr>
              <w:t xml:space="preserve"> -202</w:t>
            </w:r>
            <w:r w:rsidR="00A96CF5">
              <w:rPr>
                <w:rFonts w:ascii="Times New Roman" w:hAnsi="Times New Roman" w:cs="Times New Roman"/>
              </w:rPr>
              <w:t xml:space="preserve">4 </w:t>
            </w:r>
            <w:r w:rsidRPr="008D4CD0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</w:t>
            </w:r>
          </w:p>
        </w:tc>
        <w:tc>
          <w:tcPr>
            <w:tcW w:w="477" w:type="pct"/>
          </w:tcPr>
          <w:p w:rsidR="008D4CD0" w:rsidRPr="008D4CD0" w:rsidRDefault="007F46A9" w:rsidP="007F4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</w:t>
            </w:r>
            <w:r w:rsidR="005E4184"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30" w:type="pct"/>
          </w:tcPr>
          <w:p w:rsidR="008D4CD0" w:rsidRPr="002119C7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9C7">
              <w:rPr>
                <w:rFonts w:ascii="Times New Roman" w:hAnsi="Times New Roman" w:cs="Times New Roman"/>
                <w:b/>
              </w:rPr>
              <w:t>2030,0</w:t>
            </w:r>
          </w:p>
        </w:tc>
        <w:tc>
          <w:tcPr>
            <w:tcW w:w="380" w:type="pct"/>
          </w:tcPr>
          <w:p w:rsidR="008D4CD0" w:rsidRPr="002119C7" w:rsidRDefault="005E4184" w:rsidP="005E41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9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119C7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19C7">
              <w:rPr>
                <w:rFonts w:ascii="Times New Roman" w:hAnsi="Times New Roman" w:cs="Times New Roman"/>
                <w:b/>
              </w:rPr>
              <w:t>2030,0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430" w:type="pct"/>
          </w:tcPr>
          <w:p w:rsidR="008D4CD0" w:rsidRPr="008D4CD0" w:rsidRDefault="005E4184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80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E4184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5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5E418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5E4184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5E4184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406,0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CD0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муниципальной молодежной политики от общей численности молодёжи.</w:t>
            </w:r>
            <w:proofErr w:type="gramEnd"/>
          </w:p>
          <w:p w:rsidR="008D4CD0" w:rsidRPr="008D4CD0" w:rsidRDefault="008D4CD0" w:rsidP="008D4CD0">
            <w:pPr>
              <w:tabs>
                <w:tab w:val="left" w:pos="32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Отдел по молодёжной политике, </w:t>
            </w:r>
          </w:p>
        </w:tc>
        <w:tc>
          <w:tcPr>
            <w:tcW w:w="477" w:type="pct"/>
          </w:tcPr>
          <w:p w:rsidR="008D4CD0" w:rsidRPr="008D4CD0" w:rsidRDefault="007F46A9" w:rsidP="007F4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1 193,5</w:t>
            </w:r>
          </w:p>
        </w:tc>
        <w:tc>
          <w:tcPr>
            <w:tcW w:w="380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7F46A9" w:rsidP="007F46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1 193,5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B2345F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80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50" w:type="pct"/>
          </w:tcPr>
          <w:p w:rsidR="008D4CD0" w:rsidRPr="00B2345F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62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B2345F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80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50" w:type="pct"/>
          </w:tcPr>
          <w:p w:rsidR="008D4CD0" w:rsidRPr="00B2345F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62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B2345F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80" w:type="pct"/>
          </w:tcPr>
          <w:p w:rsidR="008D4CD0" w:rsidRPr="00B2345F" w:rsidRDefault="007F46A9" w:rsidP="007F46A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 xml:space="preserve">       0</w:t>
            </w:r>
          </w:p>
        </w:tc>
        <w:tc>
          <w:tcPr>
            <w:tcW w:w="450" w:type="pct"/>
          </w:tcPr>
          <w:p w:rsidR="008D4CD0" w:rsidRPr="00B2345F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62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80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50" w:type="pct"/>
          </w:tcPr>
          <w:p w:rsidR="008D4CD0" w:rsidRPr="00B2345F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62" w:type="pct"/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4CD0" w:rsidRPr="008D4CD0" w:rsidTr="002F3D16">
        <w:trPr>
          <w:trHeight w:val="337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B2345F" w:rsidRDefault="007F46A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B2345F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238,7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B2345F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345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Социально-правовая защита молодёжи, </w:t>
            </w:r>
            <w:r w:rsidRPr="008D4CD0">
              <w:rPr>
                <w:rFonts w:ascii="Times New Roman" w:hAnsi="Times New Roman" w:cs="Times New Roman"/>
              </w:rPr>
              <w:lastRenderedPageBreak/>
              <w:t>профилактика правонарушений, преступности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237"/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8D4CD0">
              <w:rPr>
                <w:rStyle w:val="af8"/>
                <w:rFonts w:ascii="Times New Roman" w:hAnsi="Times New Roman" w:cs="Times New Roman"/>
                <w:i w:val="0"/>
              </w:rPr>
              <w:lastRenderedPageBreak/>
              <w:t xml:space="preserve">Снижение в общей структуре преступности доли преступлений, совершенных </w:t>
            </w:r>
            <w:r w:rsidRPr="008D4CD0">
              <w:rPr>
                <w:rStyle w:val="af8"/>
                <w:rFonts w:ascii="Times New Roman" w:hAnsi="Times New Roman" w:cs="Times New Roman"/>
                <w:i w:val="0"/>
              </w:rPr>
              <w:lastRenderedPageBreak/>
              <w:t>несовершеннолетними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 xml:space="preserve">Отдел по молодёжной политике, КДН и ЗП, </w:t>
            </w:r>
            <w:r w:rsidRPr="008D4CD0">
              <w:rPr>
                <w:rFonts w:ascii="Times New Roman" w:hAnsi="Times New Roman" w:cs="Times New Roman"/>
              </w:rPr>
              <w:lastRenderedPageBreak/>
              <w:t xml:space="preserve">ПДН, Комитет по образованию, </w:t>
            </w:r>
            <w:r w:rsidRPr="008D4CD0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техникум», ОГБУЗ «ЗГБ»</w:t>
            </w:r>
          </w:p>
        </w:tc>
        <w:tc>
          <w:tcPr>
            <w:tcW w:w="477" w:type="pct"/>
          </w:tcPr>
          <w:p w:rsidR="008D4CD0" w:rsidRPr="008D4CD0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3B13FB" w:rsidP="003B1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8D4CD0"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3B13F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DA14D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</w:t>
            </w:r>
            <w:r w:rsidR="00DA14D9">
              <w:rPr>
                <w:rFonts w:ascii="Times New Roman" w:hAnsi="Times New Roman" w:cs="Times New Roman"/>
              </w:rPr>
              <w:t>21г.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</w:t>
            </w:r>
            <w:r w:rsidR="00DA14D9">
              <w:rPr>
                <w:rFonts w:ascii="Times New Roman" w:hAnsi="Times New Roman" w:cs="Times New Roman"/>
              </w:rPr>
              <w:t>22г.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</w:t>
            </w:r>
            <w:r w:rsidR="00DA14D9">
              <w:rPr>
                <w:rFonts w:ascii="Times New Roman" w:hAnsi="Times New Roman" w:cs="Times New Roman"/>
              </w:rPr>
              <w:t>23г.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37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8D4CD0" w:rsidP="00DA14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</w:t>
            </w:r>
            <w:r w:rsidR="00DA14D9">
              <w:rPr>
                <w:rFonts w:ascii="Times New Roman" w:hAnsi="Times New Roman" w:cs="Times New Roman"/>
              </w:rPr>
              <w:t xml:space="preserve">24г. 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3,0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D4CD0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8D4CD0">
              <w:rPr>
                <w:rFonts w:ascii="Times New Roman" w:eastAsia="Times New Roman" w:hAnsi="Times New Roman"/>
                <w:color w:val="000000"/>
              </w:rPr>
              <w:t>профориентационные</w:t>
            </w:r>
            <w:proofErr w:type="spellEnd"/>
            <w:r w:rsidRPr="008D4CD0">
              <w:rPr>
                <w:rFonts w:ascii="Times New Roman" w:eastAsia="Times New Roman" w:hAnsi="Times New Roman"/>
                <w:color w:val="000000"/>
              </w:rPr>
              <w:t xml:space="preserve"> услуги от общей численности молодежи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политике, Комитет по  образованию, Комитет по образованию, Управление  культуры, ОГКУ «Центр занятости населения»</w:t>
            </w:r>
          </w:p>
        </w:tc>
        <w:tc>
          <w:tcPr>
            <w:tcW w:w="477" w:type="pct"/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 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DA1A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DA1A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93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10283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16" w:type="pct"/>
            <w:vMerge w:val="restart"/>
          </w:tcPr>
          <w:p w:rsidR="008D4CD0" w:rsidRPr="005B5E71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B5E71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</w:t>
            </w:r>
            <w:r w:rsidR="005B5E71" w:rsidRPr="005B5E71">
              <w:rPr>
                <w:rFonts w:ascii="Times New Roman" w:hAnsi="Times New Roman" w:cs="Times New Roman"/>
              </w:rPr>
              <w:t xml:space="preserve"> организаций</w:t>
            </w:r>
            <w:r w:rsidRPr="005B5E71">
              <w:rPr>
                <w:rFonts w:ascii="Times New Roman" w:hAnsi="Times New Roman" w:cs="Times New Roman"/>
              </w:rPr>
              <w:t>, работа с подростками и молодёжью по месту жительства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proofErr w:type="gramStart"/>
            <w:r w:rsidRPr="008D4CD0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  <w:proofErr w:type="gramEnd"/>
          </w:p>
          <w:p w:rsidR="008D4CD0" w:rsidRPr="008D4CD0" w:rsidRDefault="008D4CD0" w:rsidP="008D4CD0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Отдел по молодёжной политике, Комитет по образованию, Управление культуры, ОГБУЗ ЗГБ </w:t>
            </w:r>
            <w:proofErr w:type="gramStart"/>
            <w:r w:rsidRPr="008D4CD0">
              <w:rPr>
                <w:rFonts w:ascii="Times New Roman" w:hAnsi="Times New Roman" w:cs="Times New Roman"/>
              </w:rPr>
              <w:t>отделении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МСПП, ЗАГС, Управление по социальной защите</w:t>
            </w:r>
          </w:p>
        </w:tc>
        <w:tc>
          <w:tcPr>
            <w:tcW w:w="477" w:type="pct"/>
          </w:tcPr>
          <w:p w:rsidR="008D4CD0" w:rsidRPr="002A5A5C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2020-2024</w:t>
            </w:r>
            <w:r w:rsidR="008D4CD0" w:rsidRPr="002A5A5C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30" w:type="pct"/>
          </w:tcPr>
          <w:p w:rsidR="008D4CD0" w:rsidRPr="002A5A5C" w:rsidRDefault="002A5A5C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446,</w:t>
            </w:r>
            <w:r w:rsidR="00DA1A2A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</w:p>
        </w:tc>
        <w:tc>
          <w:tcPr>
            <w:tcW w:w="380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A5A5C" w:rsidRDefault="002A5A5C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446,5</w:t>
            </w:r>
          </w:p>
        </w:tc>
        <w:tc>
          <w:tcPr>
            <w:tcW w:w="362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79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2A5A5C" w:rsidRDefault="002A5A5C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2020</w:t>
            </w:r>
            <w:r w:rsidR="008D4CD0" w:rsidRPr="002A5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80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62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2A5A5C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2021</w:t>
            </w:r>
            <w:r w:rsidR="008D4CD0" w:rsidRPr="002A5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80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62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2A5A5C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2022</w:t>
            </w:r>
            <w:r w:rsidR="008D4CD0" w:rsidRPr="002A5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80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A5A5C" w:rsidRDefault="002A5A5C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62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2A5A5C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2023</w:t>
            </w:r>
            <w:r w:rsidR="008D4CD0" w:rsidRPr="002A5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2A5A5C" w:rsidRDefault="008D4CD0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80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2A5A5C" w:rsidRDefault="008D4CD0" w:rsidP="002A5A5C">
            <w:pPr>
              <w:pStyle w:val="af5"/>
              <w:jc w:val="center"/>
              <w:rPr>
                <w:rFonts w:ascii="Times New Roman" w:hAnsi="Times New Roman"/>
              </w:rPr>
            </w:pPr>
            <w:r w:rsidRPr="002A5A5C">
              <w:rPr>
                <w:rFonts w:ascii="Times New Roman" w:hAnsi="Times New Roman"/>
              </w:rPr>
              <w:t>89,3</w:t>
            </w:r>
          </w:p>
        </w:tc>
        <w:tc>
          <w:tcPr>
            <w:tcW w:w="362" w:type="pct"/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11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2A5A5C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2024</w:t>
            </w:r>
            <w:r w:rsidR="008D4CD0" w:rsidRPr="002A5A5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2A5A5C" w:rsidRDefault="002A5A5C" w:rsidP="002A5A5C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A5C">
              <w:rPr>
                <w:rFonts w:ascii="Times New Roman" w:hAnsi="Times New Roman" w:cs="Times New Roman"/>
                <w:lang w:eastAsia="en-US"/>
              </w:rPr>
              <w:t>89,3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2A5A5C" w:rsidRDefault="002A5A5C" w:rsidP="002A5A5C">
            <w:pPr>
              <w:tabs>
                <w:tab w:val="left" w:pos="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A5A5C">
              <w:rPr>
                <w:rFonts w:ascii="Times New Roman" w:hAnsi="Times New Roman" w:cs="Times New Roman"/>
                <w:lang w:eastAsia="en-US"/>
              </w:rPr>
              <w:t>89,3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2A5A5C" w:rsidRDefault="008D4CD0" w:rsidP="002A5A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5A5C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8D4CD0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8D4CD0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Отдел по молодёжной политике, Комитет по образованию, Управление культуры, ОГБУЗ ЗГБ </w:t>
            </w:r>
            <w:proofErr w:type="gramStart"/>
            <w:r w:rsidRPr="008D4CD0">
              <w:rPr>
                <w:rFonts w:ascii="Times New Roman" w:hAnsi="Times New Roman" w:cs="Times New Roman"/>
              </w:rPr>
              <w:t>отделении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МСПП, ОО «Наш </w:t>
            </w:r>
            <w:r w:rsidRPr="008D4CD0">
              <w:rPr>
                <w:rFonts w:ascii="Times New Roman" w:hAnsi="Times New Roman" w:cs="Times New Roman"/>
              </w:rPr>
              <w:lastRenderedPageBreak/>
              <w:t>город»,</w:t>
            </w:r>
          </w:p>
        </w:tc>
        <w:tc>
          <w:tcPr>
            <w:tcW w:w="477" w:type="pct"/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190E08" w:rsidP="008D4C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90E08" w:rsidP="008D4C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30" w:type="pct"/>
          </w:tcPr>
          <w:p w:rsidR="008D4CD0" w:rsidRPr="008D4CD0" w:rsidRDefault="00190E08" w:rsidP="008D4C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D4CD0" w:rsidRPr="008D4CD0">
              <w:rPr>
                <w:rFonts w:ascii="Times New Roman" w:hAnsi="Times New Roman"/>
              </w:rPr>
              <w:t>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90E08" w:rsidP="008D4CD0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8D4CD0" w:rsidRPr="008D4CD0">
              <w:rPr>
                <w:rFonts w:ascii="Times New Roman" w:hAnsi="Times New Roman"/>
              </w:rPr>
              <w:t>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3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2E707E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13,5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8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CD0" w:rsidRPr="008D4CD0" w:rsidTr="002F3D16">
        <w:trPr>
          <w:trHeight w:val="389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  <w:shd w:val="clear" w:color="auto" w:fill="FFFFFF"/>
              </w:rPr>
              <w:t xml:space="preserve">Увеличение количества </w:t>
            </w:r>
            <w:proofErr w:type="spellStart"/>
            <w:r w:rsidRPr="008D4CD0">
              <w:rPr>
                <w:rFonts w:ascii="Times New Roman" w:eastAsia="Times New Roman" w:hAnsi="Times New Roman"/>
                <w:shd w:val="clear" w:color="auto" w:fill="FFFFFF"/>
              </w:rPr>
              <w:t>публикаций</w:t>
            </w:r>
            <w:proofErr w:type="gramStart"/>
            <w:r w:rsidRPr="008D4CD0">
              <w:rPr>
                <w:rFonts w:ascii="Times New Roman" w:eastAsia="Times New Roman" w:hAnsi="Times New Roman"/>
                <w:shd w:val="clear" w:color="auto" w:fill="FFFFFF"/>
              </w:rPr>
              <w:t>,т</w:t>
            </w:r>
            <w:proofErr w:type="gramEnd"/>
            <w:r w:rsidRPr="008D4CD0">
              <w:rPr>
                <w:rFonts w:ascii="Times New Roman" w:eastAsia="Times New Roman" w:hAnsi="Times New Roman"/>
                <w:shd w:val="clear" w:color="auto" w:fill="FFFFFF"/>
              </w:rPr>
              <w:t>еле</w:t>
            </w:r>
            <w:proofErr w:type="spellEnd"/>
            <w:r w:rsidRPr="008D4CD0">
              <w:rPr>
                <w:rFonts w:ascii="Times New Roman" w:eastAsia="Times New Roman" w:hAnsi="Times New Roman"/>
                <w:shd w:val="clear" w:color="auto" w:fill="FFFFFF"/>
              </w:rPr>
              <w:t>- и радиорепортажей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политике, ЗГМАУ Зиминский информационный центр, Управление культуры</w:t>
            </w:r>
          </w:p>
        </w:tc>
        <w:tc>
          <w:tcPr>
            <w:tcW w:w="477" w:type="pct"/>
          </w:tcPr>
          <w:p w:rsidR="008D4CD0" w:rsidRPr="008D4CD0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  <w:r w:rsidR="008D4CD0" w:rsidRPr="008D4CD0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3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</w:t>
            </w:r>
          </w:p>
        </w:tc>
        <w:tc>
          <w:tcPr>
            <w:tcW w:w="38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187,5</w:t>
            </w:r>
          </w:p>
        </w:tc>
        <w:tc>
          <w:tcPr>
            <w:tcW w:w="362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1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</w:t>
            </w:r>
            <w:r w:rsidR="002A5A5C">
              <w:rPr>
                <w:rFonts w:ascii="Times New Roman" w:hAnsi="Times New Roman" w:cs="Times New Roman"/>
              </w:rPr>
              <w:t>020</w:t>
            </w:r>
            <w:r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0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tabs>
                <w:tab w:val="left" w:pos="240"/>
                <w:tab w:val="center" w:pos="39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2A5A5C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0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1029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9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D0D0D"/>
              </w:rPr>
            </w:pPr>
            <w:r w:rsidRPr="008D4CD0">
              <w:rPr>
                <w:rFonts w:ascii="Times New Roman" w:hAnsi="Times New Roman" w:cs="Times New Roman"/>
              </w:rPr>
              <w:t xml:space="preserve">Подпрограмма </w:t>
            </w:r>
            <w:r w:rsidRPr="008D4CD0">
              <w:rPr>
                <w:rFonts w:ascii="Times New Roman" w:hAnsi="Times New Roman" w:cs="Times New Roman"/>
                <w:color w:val="0D0D0D"/>
              </w:rPr>
              <w:t>«Патриотическое воспитание и допризывная</w:t>
            </w:r>
          </w:p>
          <w:p w:rsidR="008D4CD0" w:rsidRPr="008D4CD0" w:rsidRDefault="008D4CD0" w:rsidP="005961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D0D0D"/>
              </w:rPr>
              <w:t>подготовка молодежи города Зимы» на 20</w:t>
            </w:r>
            <w:r w:rsidR="005961E6">
              <w:rPr>
                <w:rFonts w:ascii="Times New Roman" w:hAnsi="Times New Roman" w:cs="Times New Roman"/>
                <w:color w:val="0D0D0D"/>
              </w:rPr>
              <w:t>20</w:t>
            </w:r>
            <w:r w:rsidRPr="008D4CD0">
              <w:rPr>
                <w:rFonts w:ascii="Times New Roman" w:hAnsi="Times New Roman" w:cs="Times New Roman"/>
                <w:color w:val="0D0D0D"/>
              </w:rPr>
              <w:t>-202</w:t>
            </w:r>
            <w:r w:rsidR="005961E6">
              <w:rPr>
                <w:rFonts w:ascii="Times New Roman" w:hAnsi="Times New Roman" w:cs="Times New Roman"/>
                <w:color w:val="0D0D0D"/>
              </w:rPr>
              <w:t>4</w:t>
            </w:r>
            <w:r w:rsidRPr="008D4CD0">
              <w:rPr>
                <w:rFonts w:ascii="Times New Roman" w:hAnsi="Times New Roman" w:cs="Times New Roman"/>
                <w:color w:val="0D0D0D"/>
              </w:rPr>
              <w:t xml:space="preserve"> годы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</w:t>
            </w: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  <w:r w:rsidR="008D4CD0" w:rsidRPr="008D4CD0">
              <w:rPr>
                <w:rFonts w:ascii="Times New Roman" w:hAnsi="Times New Roman" w:cs="Times New Roman"/>
              </w:rPr>
              <w:t>гг</w:t>
            </w:r>
          </w:p>
        </w:tc>
        <w:tc>
          <w:tcPr>
            <w:tcW w:w="430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1 727,0</w:t>
            </w:r>
          </w:p>
        </w:tc>
        <w:tc>
          <w:tcPr>
            <w:tcW w:w="380" w:type="pct"/>
          </w:tcPr>
          <w:p w:rsidR="008D4CD0" w:rsidRPr="008D4CD0" w:rsidRDefault="00593F22" w:rsidP="00593F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1 727,0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67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80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62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8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80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62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61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8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62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79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80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62" w:type="pct"/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6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593F22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345,4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593F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Усовершенствование системы патриотического воспитания</w:t>
            </w: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</w:t>
            </w: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450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74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15,0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Координация деятельности, анализ и обобщение опыта работы в сфере патриотического воспитания и </w:t>
            </w:r>
            <w:r w:rsidRPr="008D4CD0">
              <w:rPr>
                <w:rFonts w:ascii="Times New Roman" w:hAnsi="Times New Roman" w:cs="Times New Roman"/>
              </w:rPr>
              <w:lastRenderedPageBreak/>
              <w:t>допризывной подготовки молодёжи в городе Зимы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34"/>
                <w:tab w:val="left" w:pos="42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Отдел по молодёжной политике, Управление культуры, Комитет по образованию, Совет ветеранов</w:t>
            </w: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  <w:r w:rsidR="008D4CD0" w:rsidRPr="008D4CD0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3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225,0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45, 0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3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593F2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593F22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68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" w:type="pct"/>
            <w:tcBorders>
              <w:top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Увеличение  количества молодежи, регулярно участвующей в мероприятиях патриотической направленности,  работе патриотических объединений.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Увеличение количества молодежи, </w:t>
            </w:r>
            <w:proofErr w:type="gramStart"/>
            <w:r w:rsidRPr="008D4CD0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допризывную военную подготовку.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Отдел по молодёжной политике, Управление культуры, Комитет по образованию, Общественная организация воинов-интернационалистов,  отдел Военного комиссариата, отдел по </w:t>
            </w:r>
            <w:proofErr w:type="gramStart"/>
            <w:r w:rsidRPr="008D4CD0">
              <w:rPr>
                <w:rFonts w:ascii="Times New Roman" w:hAnsi="Times New Roman" w:cs="Times New Roman"/>
              </w:rPr>
              <w:t>физической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культуре и спорту, ДОСААФ, Военно-спортивный клуб «Русь»</w:t>
            </w: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1 402, 0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8D4CD0">
            <w:pPr>
              <w:pStyle w:val="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1402,0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280,4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280,4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280,4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280,4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12464B" w:rsidP="0012464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280,4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12464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280,4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12464B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280,4</w:t>
            </w:r>
          </w:p>
        </w:tc>
        <w:tc>
          <w:tcPr>
            <w:tcW w:w="380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12464B">
            <w:pPr>
              <w:pStyle w:val="af5"/>
              <w:jc w:val="center"/>
              <w:rPr>
                <w:rFonts w:ascii="Times New Roman" w:hAnsi="Times New Roman"/>
              </w:rPr>
            </w:pPr>
            <w:r w:rsidRPr="008D4CD0">
              <w:rPr>
                <w:rFonts w:ascii="Times New Roman" w:hAnsi="Times New Roman"/>
              </w:rPr>
              <w:t>280,4</w:t>
            </w:r>
          </w:p>
        </w:tc>
        <w:tc>
          <w:tcPr>
            <w:tcW w:w="362" w:type="pct"/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4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12464B" w:rsidP="0012464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1246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12464B" w:rsidP="0012464B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280,4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12464B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Пропаганда патриотизма в средствах массовой информации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Развитие системы информирования по вопросам патриотического воспитания</w:t>
            </w:r>
          </w:p>
          <w:p w:rsidR="008D4CD0" w:rsidRPr="008D4CD0" w:rsidRDefault="008D4CD0" w:rsidP="008D4CD0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175"/>
                <w:tab w:val="left" w:pos="361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477" w:type="pct"/>
          </w:tcPr>
          <w:p w:rsidR="008D4CD0" w:rsidRPr="008D4CD0" w:rsidRDefault="008D4CD0" w:rsidP="001246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</w:t>
            </w:r>
            <w:r w:rsidR="0012464B">
              <w:rPr>
                <w:rFonts w:ascii="Times New Roman" w:hAnsi="Times New Roman" w:cs="Times New Roman"/>
              </w:rPr>
              <w:t>020</w:t>
            </w:r>
            <w:r w:rsidR="003B13FB">
              <w:rPr>
                <w:rFonts w:ascii="Times New Roman" w:hAnsi="Times New Roman" w:cs="Times New Roman"/>
              </w:rPr>
              <w:t>-20</w:t>
            </w:r>
            <w:r w:rsidR="0012464B">
              <w:rPr>
                <w:rFonts w:ascii="Times New Roman" w:hAnsi="Times New Roman" w:cs="Times New Roman"/>
              </w:rPr>
              <w:t>24гг</w:t>
            </w:r>
            <w:r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3B13F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80" w:type="pct"/>
          </w:tcPr>
          <w:p w:rsidR="008D4CD0" w:rsidRPr="008D4CD0" w:rsidRDefault="0012464B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12464B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tabs>
                <w:tab w:val="left" w:pos="37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12464B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right="-31" w:hanging="47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10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A96C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Подпрограмма  по профилактике незаконного потребления наркотических средств и психотропных веществ, наркомании «Под </w:t>
            </w:r>
            <w:r w:rsidRPr="008D4CD0">
              <w:rPr>
                <w:rFonts w:ascii="Times New Roman" w:hAnsi="Times New Roman" w:cs="Times New Roman"/>
              </w:rPr>
              <w:lastRenderedPageBreak/>
              <w:t>знаком Единства» на 20</w:t>
            </w:r>
            <w:r w:rsidR="00A96CF5">
              <w:rPr>
                <w:rFonts w:ascii="Times New Roman" w:hAnsi="Times New Roman" w:cs="Times New Roman"/>
              </w:rPr>
              <w:t>20</w:t>
            </w:r>
            <w:r w:rsidRPr="008D4CD0">
              <w:rPr>
                <w:rFonts w:ascii="Times New Roman" w:hAnsi="Times New Roman" w:cs="Times New Roman"/>
              </w:rPr>
              <w:t>-202</w:t>
            </w:r>
            <w:r w:rsidR="00A96CF5">
              <w:rPr>
                <w:rFonts w:ascii="Times New Roman" w:hAnsi="Times New Roman" w:cs="Times New Roman"/>
              </w:rPr>
              <w:t>4</w:t>
            </w:r>
            <w:r w:rsidRPr="008D4CD0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</w:t>
            </w:r>
          </w:p>
        </w:tc>
        <w:tc>
          <w:tcPr>
            <w:tcW w:w="477" w:type="pct"/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</w:t>
            </w:r>
            <w:r w:rsidR="008D4CD0" w:rsidRPr="008D4CD0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30" w:type="pct"/>
          </w:tcPr>
          <w:p w:rsidR="008D4CD0" w:rsidRPr="00C57F73" w:rsidRDefault="00D80293" w:rsidP="004B4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F73">
              <w:rPr>
                <w:rFonts w:ascii="Times New Roman" w:hAnsi="Times New Roman" w:cs="Times New Roman"/>
                <w:b/>
              </w:rPr>
              <w:t>8</w:t>
            </w:r>
            <w:r w:rsidR="004B4FDF" w:rsidRPr="00C57F73">
              <w:rPr>
                <w:rFonts w:ascii="Times New Roman" w:hAnsi="Times New Roman" w:cs="Times New Roman"/>
                <w:b/>
              </w:rPr>
              <w:t>4</w:t>
            </w:r>
            <w:r w:rsidRPr="00C57F7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80" w:type="pct"/>
          </w:tcPr>
          <w:p w:rsidR="008D4CD0" w:rsidRPr="00C57F73" w:rsidRDefault="00D80293" w:rsidP="0096697D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C57F73" w:rsidRDefault="00D80293" w:rsidP="004B4F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7F73">
              <w:rPr>
                <w:rFonts w:ascii="Times New Roman" w:hAnsi="Times New Roman" w:cs="Times New Roman"/>
                <w:b/>
              </w:rPr>
              <w:t>8</w:t>
            </w:r>
            <w:r w:rsidR="004B4FDF" w:rsidRPr="00C57F73">
              <w:rPr>
                <w:rFonts w:ascii="Times New Roman" w:hAnsi="Times New Roman" w:cs="Times New Roman"/>
                <w:b/>
              </w:rPr>
              <w:t>4</w:t>
            </w:r>
            <w:r w:rsidRPr="00C57F7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62" w:type="pct"/>
          </w:tcPr>
          <w:p w:rsidR="008D4CD0" w:rsidRPr="008D4CD0" w:rsidRDefault="008D4CD0" w:rsidP="0096697D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16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80" w:type="pct"/>
          </w:tcPr>
          <w:p w:rsidR="008D4CD0" w:rsidRPr="00C57F73" w:rsidRDefault="008D4CD0" w:rsidP="00B86D27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62" w:type="pct"/>
          </w:tcPr>
          <w:p w:rsidR="008D4CD0" w:rsidRPr="008D4CD0" w:rsidRDefault="008D4CD0" w:rsidP="00B86D27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7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80" w:type="pct"/>
          </w:tcPr>
          <w:p w:rsidR="008D4CD0" w:rsidRPr="00C57F73" w:rsidRDefault="008D4CD0" w:rsidP="00B86D27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62" w:type="pct"/>
          </w:tcPr>
          <w:p w:rsidR="008D4CD0" w:rsidRPr="008D4CD0" w:rsidRDefault="008D4CD0" w:rsidP="00B86D27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15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C57F73" w:rsidRDefault="00B86D27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80" w:type="pct"/>
          </w:tcPr>
          <w:p w:rsidR="008D4CD0" w:rsidRPr="00C57F73" w:rsidRDefault="00B86D27" w:rsidP="00B86D27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C57F73" w:rsidRDefault="00B86D27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62" w:type="pct"/>
          </w:tcPr>
          <w:p w:rsidR="008D4CD0" w:rsidRPr="008D4CD0" w:rsidRDefault="008D4CD0" w:rsidP="00B86D27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19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80" w:type="pct"/>
          </w:tcPr>
          <w:p w:rsidR="008D4CD0" w:rsidRPr="00C57F73" w:rsidRDefault="008D4CD0" w:rsidP="00B86D27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C57F73" w:rsidRDefault="008D4CD0" w:rsidP="00B86D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62" w:type="pct"/>
          </w:tcPr>
          <w:p w:rsidR="008D4CD0" w:rsidRPr="008D4CD0" w:rsidRDefault="008D4CD0" w:rsidP="00B86D27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5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B86D27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C57F73" w:rsidRDefault="00B86D27" w:rsidP="00991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</w:t>
            </w:r>
            <w:r w:rsidR="00991551" w:rsidRPr="00C57F73">
              <w:rPr>
                <w:rFonts w:ascii="Times New Roman" w:hAnsi="Times New Roman" w:cs="Times New Roman"/>
              </w:rPr>
              <w:t>7</w:t>
            </w:r>
            <w:r w:rsidR="008D4CD0" w:rsidRPr="00C57F7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C57F73" w:rsidRDefault="008D4CD0" w:rsidP="00B86D27">
            <w:pPr>
              <w:tabs>
                <w:tab w:val="left" w:pos="155"/>
              </w:tabs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C57F73" w:rsidRDefault="00B86D27" w:rsidP="009915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7F73">
              <w:rPr>
                <w:rFonts w:ascii="Times New Roman" w:hAnsi="Times New Roman" w:cs="Times New Roman"/>
              </w:rPr>
              <w:t>1</w:t>
            </w:r>
            <w:r w:rsidR="00991551" w:rsidRPr="00C57F73">
              <w:rPr>
                <w:rFonts w:ascii="Times New Roman" w:hAnsi="Times New Roman" w:cs="Times New Roman"/>
              </w:rPr>
              <w:t>7</w:t>
            </w:r>
            <w:r w:rsidR="008D4CD0" w:rsidRPr="00C57F73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B86D27">
            <w:pPr>
              <w:spacing w:after="0"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Ежеквартальное проведение заседаний антинаркотической комиссии, исполнение решений комиссии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политике, исполнители Подпрограммы, ОГКУ «Центр профилактики наркомании»</w:t>
            </w:r>
          </w:p>
        </w:tc>
        <w:tc>
          <w:tcPr>
            <w:tcW w:w="477" w:type="pct"/>
          </w:tcPr>
          <w:p w:rsidR="008D4CD0" w:rsidRPr="008D4CD0" w:rsidRDefault="008D4CD0" w:rsidP="009669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</w:t>
            </w:r>
            <w:r w:rsidR="0096697D">
              <w:rPr>
                <w:rFonts w:ascii="Times New Roman" w:hAnsi="Times New Roman" w:cs="Times New Roman"/>
              </w:rPr>
              <w:t>020-2024гг</w:t>
            </w:r>
            <w:r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647564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3B13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647564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</w:t>
            </w:r>
            <w:r w:rsidR="003B13F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96697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96697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96697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96697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9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96697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647564" w:rsidRDefault="00B91125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7564">
              <w:rPr>
                <w:rFonts w:ascii="Times New Roman" w:hAnsi="Times New Roman" w:cs="Times New Roman"/>
              </w:rPr>
              <w:t>10,</w:t>
            </w:r>
            <w:r w:rsidR="003B13FB" w:rsidRPr="00647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647564" w:rsidRDefault="008D4CD0" w:rsidP="008D4CD0">
            <w:pPr>
              <w:spacing w:after="0"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647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647564" w:rsidRDefault="00B91125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647564">
              <w:rPr>
                <w:rFonts w:ascii="Times New Roman" w:hAnsi="Times New Roman" w:cs="Times New Roman"/>
              </w:rPr>
              <w:t>10,</w:t>
            </w:r>
            <w:r w:rsidR="003B13FB" w:rsidRPr="006475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35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</w:t>
            </w:r>
            <w:r w:rsidRPr="008D4CD0">
              <w:rPr>
                <w:rFonts w:ascii="Times New Roman" w:hAnsi="Times New Roman" w:cs="Times New Roman"/>
              </w:rPr>
              <w:lastRenderedPageBreak/>
              <w:t>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 xml:space="preserve">Предотвращение появления  детей и подростков с впервые установленным диагнозом «наркомания» 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политике, СМИ</w:t>
            </w: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B739F8" w:rsidP="00B739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</w:t>
            </w:r>
            <w:r w:rsidR="008D4CD0"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B739F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B0742A">
        <w:trPr>
          <w:trHeight w:val="253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74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12,0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91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  <w:p w:rsidR="008D4CD0" w:rsidRPr="008D4CD0" w:rsidRDefault="008D4CD0" w:rsidP="008D4CD0">
            <w:pPr>
              <w:tabs>
                <w:tab w:val="left" w:pos="208"/>
                <w:tab w:val="left" w:pos="3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Отдел по молодёжной политике, исполнители Подпрограммы, ОГКУ «Центр профилактики наркомании», ДЮСШ, коллективы предприятий и организаций города, </w:t>
            </w:r>
            <w:proofErr w:type="gramStart"/>
            <w:r w:rsidRPr="008D4CD0">
              <w:rPr>
                <w:rFonts w:ascii="Times New Roman" w:hAnsi="Times New Roman" w:cs="Times New Roman"/>
              </w:rPr>
              <w:t>региональный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специалист, правоохранительные органы</w:t>
            </w:r>
          </w:p>
        </w:tc>
        <w:tc>
          <w:tcPr>
            <w:tcW w:w="477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80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B0742A" w:rsidP="00B074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430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0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B0742A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2019г.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36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87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Содействие </w:t>
            </w:r>
            <w:proofErr w:type="gramStart"/>
            <w:r w:rsidRPr="008D4CD0">
              <w:rPr>
                <w:rFonts w:ascii="Times New Roman" w:eastAsia="Times New Roman" w:hAnsi="Times New Roman"/>
              </w:rPr>
              <w:t>развития системы раннего выявления незаконных потребителей наркотиков</w:t>
            </w:r>
            <w:proofErr w:type="gramEnd"/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>Комитет по  образованию, отдел по молодёжной политике, Кабинет профилактики социально-негативных явлений «Содружество»</w:t>
            </w: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4CD0" w:rsidRPr="008D4C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0E48ED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D4CD0" w:rsidRPr="008D4CD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07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39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89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195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8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30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Организация и проведение </w:t>
            </w:r>
            <w:r w:rsidRPr="008D4CD0">
              <w:rPr>
                <w:rFonts w:ascii="Times New Roman" w:eastAsia="Times New Roman" w:hAnsi="Times New Roman"/>
              </w:rPr>
              <w:lastRenderedPageBreak/>
              <w:t xml:space="preserve">мероприятий по уничтожению дикорастущей конопли, </w:t>
            </w:r>
          </w:p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lastRenderedPageBreak/>
              <w:t xml:space="preserve">Уничтожение  выявленных очагов произрастания дикорастущей </w:t>
            </w:r>
            <w:r w:rsidRPr="008D4CD0">
              <w:rPr>
                <w:rFonts w:ascii="Times New Roman" w:hAnsi="Times New Roman" w:cs="Times New Roman"/>
                <w:color w:val="000000"/>
              </w:rPr>
              <w:lastRenderedPageBreak/>
              <w:t>конопли, привлечение к ответственности собственников земельных участков с произрастанием конопли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назначению.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lastRenderedPageBreak/>
              <w:t xml:space="preserve">Администрация ЗГМО, ООО </w:t>
            </w:r>
            <w:r w:rsidRPr="008D4CD0">
              <w:rPr>
                <w:rFonts w:ascii="Times New Roman" w:eastAsia="Times New Roman" w:hAnsi="Times New Roman"/>
              </w:rPr>
              <w:lastRenderedPageBreak/>
              <w:t>«Коммунальный транспорт»</w:t>
            </w: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2020-2024</w:t>
            </w:r>
            <w:r w:rsidR="008D4CD0" w:rsidRPr="008D4CD0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430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0E48ED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0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1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1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11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39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505"/>
        </w:trPr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Содействие реабилитации </w:t>
            </w:r>
            <w:proofErr w:type="gramStart"/>
            <w:r w:rsidRPr="008D4CD0">
              <w:rPr>
                <w:rFonts w:ascii="Times New Roman" w:hAnsi="Times New Roman" w:cs="Times New Roman"/>
              </w:rPr>
              <w:t>наркозависимых</w:t>
            </w:r>
            <w:proofErr w:type="gramEnd"/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Кабинет профилактики социально-негативных  явлений «Содружество», ОО «Родители против наркотиков», ОГБУЗ «ЗГБ»</w:t>
            </w: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1B466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1B466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6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24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99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262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86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0E48ED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716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  <w:tc>
          <w:tcPr>
            <w:tcW w:w="1240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Проведение методических семинаров для специалистов, занимающихся профилактикой наркомании и других социально-негативных явлений</w:t>
            </w: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765" w:type="pct"/>
            <w:vMerge w:val="restart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молодёжной политике, ОГКУ «ЦПН», Комитет по  образованию</w:t>
            </w: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2020-2024гг</w:t>
            </w:r>
            <w:r w:rsidR="008D4CD0" w:rsidRPr="008D4C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FC4CA8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D4CD0" w:rsidRPr="008D4CD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98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  <w:tr w:rsidR="008D4CD0" w:rsidRPr="008D4CD0" w:rsidTr="002F3D16">
        <w:trPr>
          <w:trHeight w:val="430"/>
        </w:trPr>
        <w:tc>
          <w:tcPr>
            <w:tcW w:w="18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6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0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  <w:vMerge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tcBorders>
              <w:bottom w:val="single" w:sz="4" w:space="0" w:color="auto"/>
            </w:tcBorders>
          </w:tcPr>
          <w:p w:rsidR="008D4CD0" w:rsidRPr="008D4CD0" w:rsidRDefault="00FC4CA8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D4CD0" w:rsidRPr="008D4CD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0</w:t>
            </w:r>
          </w:p>
        </w:tc>
      </w:tr>
    </w:tbl>
    <w:p w:rsidR="008D4CD0" w:rsidRPr="008D4CD0" w:rsidRDefault="008D4CD0" w:rsidP="008D4CD0">
      <w:pPr>
        <w:spacing w:after="0" w:line="240" w:lineRule="auto"/>
        <w:ind w:left="502"/>
        <w:jc w:val="center"/>
        <w:outlineLvl w:val="0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outlineLvl w:val="0"/>
        <w:rPr>
          <w:rFonts w:ascii="Times New Roman" w:hAnsi="Times New Roman" w:cs="Times New Roman"/>
        </w:rPr>
        <w:sectPr w:rsidR="008D4CD0" w:rsidRPr="008D4CD0" w:rsidSect="002F3D16">
          <w:pgSz w:w="16838" w:h="11906" w:orient="landscape"/>
          <w:pgMar w:top="426" w:right="1134" w:bottom="1701" w:left="1134" w:header="708" w:footer="708" w:gutter="0"/>
          <w:cols w:space="708"/>
          <w:docGrid w:linePitch="381"/>
        </w:sectPr>
      </w:pPr>
    </w:p>
    <w:p w:rsidR="008D4CD0" w:rsidRPr="00B27B53" w:rsidRDefault="008D4CD0" w:rsidP="008D4CD0">
      <w:pPr>
        <w:numPr>
          <w:ilvl w:val="0"/>
          <w:numId w:val="1"/>
        </w:numPr>
        <w:spacing w:after="0" w:line="240" w:lineRule="auto"/>
        <w:ind w:left="1134" w:firstLine="0"/>
        <w:jc w:val="center"/>
        <w:outlineLvl w:val="0"/>
        <w:rPr>
          <w:rFonts w:ascii="Times New Roman" w:hAnsi="Times New Roman" w:cs="Times New Roman"/>
          <w:b/>
        </w:rPr>
      </w:pPr>
      <w:r w:rsidRPr="00B27B53">
        <w:rPr>
          <w:rFonts w:ascii="Times New Roman" w:hAnsi="Times New Roman" w:cs="Times New Roman"/>
          <w:b/>
        </w:rPr>
        <w:lastRenderedPageBreak/>
        <w:t>Целевые показатели муниципальной программы</w:t>
      </w:r>
    </w:p>
    <w:p w:rsidR="008D4CD0" w:rsidRPr="00B27B53" w:rsidRDefault="008D4CD0" w:rsidP="008D4CD0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006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830"/>
        <w:gridCol w:w="657"/>
        <w:gridCol w:w="900"/>
        <w:gridCol w:w="858"/>
        <w:gridCol w:w="746"/>
        <w:gridCol w:w="746"/>
        <w:gridCol w:w="746"/>
        <w:gridCol w:w="880"/>
        <w:gridCol w:w="1134"/>
      </w:tblGrid>
      <w:tr w:rsidR="00561D72" w:rsidRPr="00B27B53" w:rsidTr="00561D72">
        <w:tc>
          <w:tcPr>
            <w:tcW w:w="567" w:type="dxa"/>
            <w:vMerge w:val="restart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0" w:type="dxa"/>
            <w:vMerge w:val="restart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657" w:type="dxa"/>
            <w:vMerge w:val="restart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ЕЕд</w:t>
            </w:r>
            <w:proofErr w:type="spellEnd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010" w:type="dxa"/>
            <w:gridSpan w:val="7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Значение целевого показателя</w:t>
            </w:r>
          </w:p>
        </w:tc>
      </w:tr>
      <w:tr w:rsidR="00561D72" w:rsidRPr="00B27B53" w:rsidTr="00561D72">
        <w:tc>
          <w:tcPr>
            <w:tcW w:w="567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Отчетный год (факт)</w:t>
            </w:r>
          </w:p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2018г</w:t>
            </w:r>
          </w:p>
        </w:tc>
        <w:tc>
          <w:tcPr>
            <w:tcW w:w="858" w:type="dxa"/>
            <w:vMerge w:val="restart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Текущий год (оценка)</w:t>
            </w:r>
          </w:p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2019г</w:t>
            </w:r>
          </w:p>
        </w:tc>
        <w:tc>
          <w:tcPr>
            <w:tcW w:w="4252" w:type="dxa"/>
            <w:gridSpan w:val="5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</w:tr>
      <w:tr w:rsidR="00561D72" w:rsidRPr="00B27B53" w:rsidTr="00561D72">
        <w:tc>
          <w:tcPr>
            <w:tcW w:w="567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0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7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8" w:type="dxa"/>
            <w:vMerge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6" w:type="dxa"/>
          </w:tcPr>
          <w:p w:rsidR="00561D72" w:rsidRPr="00B27B53" w:rsidRDefault="00561D72" w:rsidP="008D4C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gridSpan w:val="9"/>
          </w:tcPr>
          <w:p w:rsidR="00561D72" w:rsidRPr="00B27B53" w:rsidRDefault="00561D72" w:rsidP="00E63F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Подпрограмма </w:t>
            </w:r>
            <w:r w:rsidRPr="00B27B5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«Молодежь города Зимы» на 2020-2024 годы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27B53">
              <w:rPr>
                <w:rFonts w:ascii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proofErr w:type="gramEnd"/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:rsidR="00561D72" w:rsidRPr="00B27B53" w:rsidRDefault="00561D72" w:rsidP="005B5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</w:t>
            </w: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B27B53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  <w:proofErr w:type="gramEnd"/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27B53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B53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B27B53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B27B53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9497" w:type="dxa"/>
            <w:gridSpan w:val="9"/>
          </w:tcPr>
          <w:p w:rsidR="00561D72" w:rsidRPr="00B27B53" w:rsidRDefault="00561D72" w:rsidP="008D4CD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Подпрограмма «Патриотическое воспитание </w:t>
            </w:r>
          </w:p>
          <w:p w:rsidR="00561D72" w:rsidRPr="00B27B53" w:rsidRDefault="00561D72" w:rsidP="003457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и допризывная подготовка молодежи города Зимы» на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2020-2024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 xml:space="preserve"> 6.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 xml:space="preserve">Количество молодежи, </w:t>
            </w:r>
            <w:proofErr w:type="gramStart"/>
            <w:r w:rsidRPr="00B27B53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B27B53">
              <w:rPr>
                <w:rFonts w:ascii="Times New Roman" w:hAnsi="Times New Roman" w:cs="Times New Roman"/>
              </w:rPr>
              <w:t xml:space="preserve"> допризывную военную подготовку 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6C200A">
              <w:rPr>
                <w:rFonts w:ascii="Times New Roman" w:hAnsi="Times New Roman" w:cs="Times New Roman"/>
              </w:rPr>
              <w:t>1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75"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B27B53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%%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6C20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6C200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6" w:type="dxa"/>
          </w:tcPr>
          <w:p w:rsidR="00561D72" w:rsidRPr="00B27B53" w:rsidRDefault="006C200A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46" w:type="dxa"/>
          </w:tcPr>
          <w:p w:rsidR="00561D72" w:rsidRPr="00B27B53" w:rsidRDefault="006C200A" w:rsidP="006C2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746" w:type="dxa"/>
          </w:tcPr>
          <w:p w:rsidR="00561D72" w:rsidRPr="00B27B53" w:rsidRDefault="006C200A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880" w:type="dxa"/>
          </w:tcPr>
          <w:p w:rsidR="00561D72" w:rsidRPr="00B27B53" w:rsidRDefault="006C200A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</w:tcPr>
          <w:p w:rsidR="00561D72" w:rsidRPr="00B27B53" w:rsidRDefault="006C200A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98,5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97" w:type="dxa"/>
            <w:gridSpan w:val="9"/>
          </w:tcPr>
          <w:p w:rsidR="00561D72" w:rsidRPr="00B27B53" w:rsidRDefault="00561D72" w:rsidP="003457DE">
            <w:pPr>
              <w:pStyle w:val="ConsPlusNormal"/>
              <w:tabs>
                <w:tab w:val="left" w:pos="978"/>
              </w:tabs>
              <w:ind w:left="394"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Подпрограмма по профилактике незаконного потребления наркотических средств и психотропных веществ, наркомании «Под знаком Единства» на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2020-2024</w:t>
            </w:r>
            <w:r w:rsidRPr="00B27B5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561D72" w:rsidRPr="00B27B53" w:rsidTr="00561D72">
        <w:tc>
          <w:tcPr>
            <w:tcW w:w="567" w:type="dxa"/>
          </w:tcPr>
          <w:p w:rsidR="00561D72" w:rsidRPr="00B27B53" w:rsidRDefault="00561D72" w:rsidP="008D4C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B5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B27B5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27B53">
              <w:rPr>
                <w:rFonts w:ascii="Times New Roman" w:hAnsi="Times New Roman" w:cs="Times New Roman"/>
                <w:color w:val="000000"/>
              </w:rPr>
              <w:lastRenderedPageBreak/>
              <w:t xml:space="preserve">Удельный вес численности </w:t>
            </w:r>
            <w:r w:rsidRPr="00B27B53">
              <w:rPr>
                <w:rFonts w:ascii="Times New Roman" w:hAnsi="Times New Roman" w:cs="Times New Roman"/>
                <w:color w:val="000000"/>
              </w:rPr>
              <w:lastRenderedPageBreak/>
              <w:t>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lastRenderedPageBreak/>
              <w:t>%</w:t>
            </w:r>
          </w:p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lastRenderedPageBreak/>
              <w:t>%</w:t>
            </w: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1D72" w:rsidRPr="00B27B53" w:rsidRDefault="00561D72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00" w:type="dxa"/>
          </w:tcPr>
          <w:p w:rsidR="00561D72" w:rsidRPr="00B27B53" w:rsidRDefault="00CF6046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59,0</w:t>
            </w:r>
          </w:p>
        </w:tc>
        <w:tc>
          <w:tcPr>
            <w:tcW w:w="858" w:type="dxa"/>
          </w:tcPr>
          <w:p w:rsidR="00561D72" w:rsidRPr="00B27B53" w:rsidRDefault="00CF6046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826FF2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746" w:type="dxa"/>
          </w:tcPr>
          <w:p w:rsidR="00561D72" w:rsidRPr="00B27B53" w:rsidRDefault="00561D72" w:rsidP="00CF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60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6" w:type="dxa"/>
          </w:tcPr>
          <w:p w:rsidR="00561D72" w:rsidRPr="00B27B53" w:rsidRDefault="00561D72" w:rsidP="00CF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60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46" w:type="dxa"/>
          </w:tcPr>
          <w:p w:rsidR="00561D72" w:rsidRPr="00B27B53" w:rsidRDefault="00561D72" w:rsidP="00CF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604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80" w:type="dxa"/>
          </w:tcPr>
          <w:p w:rsidR="00561D72" w:rsidRPr="00B27B53" w:rsidRDefault="00561D72" w:rsidP="00CF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60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561D72" w:rsidRPr="00B27B53" w:rsidRDefault="00561D72" w:rsidP="00CF60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F6046">
              <w:rPr>
                <w:rFonts w:ascii="Times New Roman" w:hAnsi="Times New Roman" w:cs="Times New Roman"/>
              </w:rPr>
              <w:t>0</w:t>
            </w:r>
            <w:r w:rsidRPr="00B27B53">
              <w:rPr>
                <w:rFonts w:ascii="Times New Roman" w:hAnsi="Times New Roman" w:cs="Times New Roman"/>
              </w:rPr>
              <w:t>,0</w:t>
            </w:r>
          </w:p>
        </w:tc>
      </w:tr>
      <w:tr w:rsidR="00561D72" w:rsidRPr="008D4CD0" w:rsidTr="00561D72">
        <w:tc>
          <w:tcPr>
            <w:tcW w:w="567" w:type="dxa"/>
          </w:tcPr>
          <w:p w:rsidR="00561D72" w:rsidRPr="00B27B53" w:rsidRDefault="00E97953" w:rsidP="008D4CD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  <w:r w:rsidR="00561D72" w:rsidRPr="00B27B5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83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657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0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8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6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0" w:type="dxa"/>
          </w:tcPr>
          <w:p w:rsidR="00561D72" w:rsidRPr="00B27B53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:rsidR="00561D72" w:rsidRPr="008D4CD0" w:rsidRDefault="00561D72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7B53">
              <w:rPr>
                <w:rFonts w:ascii="Times New Roman" w:hAnsi="Times New Roman" w:cs="Times New Roman"/>
              </w:rPr>
              <w:t>0</w:t>
            </w:r>
          </w:p>
        </w:tc>
      </w:tr>
    </w:tbl>
    <w:p w:rsidR="008D4CD0" w:rsidRPr="008D4CD0" w:rsidRDefault="008D4CD0" w:rsidP="008D4CD0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:rsidR="008D4CD0" w:rsidRPr="008D4CD0" w:rsidRDefault="008D4CD0" w:rsidP="008D4CD0">
      <w:pPr>
        <w:spacing w:after="0" w:line="240" w:lineRule="auto"/>
        <w:outlineLvl w:val="0"/>
        <w:rPr>
          <w:rFonts w:ascii="Times New Roman" w:hAnsi="Times New Roman" w:cs="Times New Roman"/>
          <w:b/>
          <w:color w:val="000000"/>
        </w:rPr>
      </w:pPr>
    </w:p>
    <w:p w:rsidR="008D4CD0" w:rsidRPr="008D4CD0" w:rsidRDefault="008D4CD0" w:rsidP="008D4CD0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8D4CD0">
        <w:rPr>
          <w:rFonts w:ascii="Times New Roman" w:hAnsi="Times New Roman" w:cs="Times New Roman"/>
          <w:b/>
          <w:color w:val="000000"/>
        </w:rPr>
        <w:t>Механизм реализации муниципальной программы</w:t>
      </w:r>
    </w:p>
    <w:p w:rsidR="008D4CD0" w:rsidRPr="008D4CD0" w:rsidRDefault="008D4CD0" w:rsidP="008D4CD0">
      <w:pPr>
        <w:spacing w:after="0" w:line="240" w:lineRule="auto"/>
        <w:ind w:left="928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8D4CD0">
        <w:rPr>
          <w:rFonts w:ascii="Times New Roman" w:hAnsi="Times New Roman" w:cs="Times New Roman"/>
          <w:b/>
          <w:color w:val="000000"/>
        </w:rPr>
        <w:t xml:space="preserve">и </w:t>
      </w:r>
      <w:proofErr w:type="gramStart"/>
      <w:r w:rsidRPr="008D4CD0">
        <w:rPr>
          <w:rFonts w:ascii="Times New Roman" w:hAnsi="Times New Roman" w:cs="Times New Roman"/>
          <w:b/>
          <w:color w:val="000000"/>
        </w:rPr>
        <w:t>контроль за</w:t>
      </w:r>
      <w:proofErr w:type="gramEnd"/>
      <w:r w:rsidRPr="008D4CD0">
        <w:rPr>
          <w:rFonts w:ascii="Times New Roman" w:hAnsi="Times New Roman" w:cs="Times New Roman"/>
          <w:b/>
          <w:color w:val="000000"/>
        </w:rPr>
        <w:t xml:space="preserve"> ходом ее реализации</w:t>
      </w:r>
    </w:p>
    <w:p w:rsidR="008D4CD0" w:rsidRPr="008D4CD0" w:rsidRDefault="008D4CD0" w:rsidP="008D4CD0">
      <w:pPr>
        <w:spacing w:after="0" w:line="240" w:lineRule="auto"/>
        <w:ind w:left="928" w:hanging="360"/>
        <w:jc w:val="center"/>
        <w:outlineLvl w:val="0"/>
        <w:rPr>
          <w:rFonts w:ascii="Times New Roman" w:hAnsi="Times New Roman" w:cs="Times New Roman"/>
        </w:rPr>
      </w:pPr>
    </w:p>
    <w:p w:rsidR="008D4CD0" w:rsidRPr="008D4CD0" w:rsidRDefault="008D4CD0" w:rsidP="00B0636B">
      <w:pPr>
        <w:tabs>
          <w:tab w:val="left" w:pos="993"/>
          <w:tab w:val="left" w:pos="1560"/>
        </w:tabs>
        <w:spacing w:after="0" w:line="240" w:lineRule="auto"/>
        <w:ind w:left="993" w:firstLine="567"/>
        <w:jc w:val="both"/>
        <w:rPr>
          <w:rFonts w:ascii="Times New Roman" w:eastAsia="Calibri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Ответственным исполнителем муниципальной программы является комитет по социальной политике администрации ЗГМО. Соисполнителями основных мероприятий муниципальной программы являются отдел по молодежной политике администрации ЗГМО, Комитет по образованию администрации ЗГМО, </w:t>
      </w:r>
      <w:r w:rsidR="007F5C85">
        <w:rPr>
          <w:rFonts w:ascii="Times New Roman" w:hAnsi="Times New Roman" w:cs="Times New Roman"/>
        </w:rPr>
        <w:t>"</w:t>
      </w:r>
      <w:r w:rsidRPr="008D4CD0">
        <w:rPr>
          <w:rFonts w:ascii="Times New Roman" w:hAnsi="Times New Roman" w:cs="Times New Roman"/>
        </w:rPr>
        <w:t>Управление по развитию культурной сферы и библиотечного обслуживания</w:t>
      </w:r>
      <w:r w:rsidR="007F5C85">
        <w:rPr>
          <w:rFonts w:ascii="Times New Roman" w:hAnsi="Times New Roman" w:cs="Times New Roman"/>
        </w:rPr>
        <w:t xml:space="preserve">" ЗГМО. </w:t>
      </w:r>
      <w:proofErr w:type="gramStart"/>
      <w:r w:rsidRPr="008D4CD0">
        <w:rPr>
          <w:rFonts w:ascii="Times New Roman" w:hAnsi="Times New Roman" w:cs="Times New Roman"/>
        </w:rPr>
        <w:t xml:space="preserve">Проведение общегородских мероприятий планируется во взаимодействии с отделом военного комиссариата Иркутской области по городам Саянск, Зима, Зиминскому району, воинской частью, ОГКУ  «Центр занятости населения», МО МВД «Зиминский», линейным отделом полиции ст. Зима, </w:t>
      </w:r>
      <w:r w:rsidRPr="008D4CD0">
        <w:rPr>
          <w:rFonts w:ascii="Times New Roman" w:hAnsi="Times New Roman" w:cs="Times New Roman"/>
          <w:color w:val="000000"/>
        </w:rPr>
        <w:t xml:space="preserve">ГБПОУ ИО «Зиминский железнодорожный техникум», </w:t>
      </w:r>
      <w:r w:rsidRPr="008D4CD0">
        <w:rPr>
          <w:rFonts w:ascii="Times New Roman" w:hAnsi="Times New Roman" w:cs="Times New Roman"/>
        </w:rPr>
        <w:t xml:space="preserve">Зиминский УСЦ РО ДОСААФ России Иркутской области, отделом по физической культуре и спорту, молодежным парламентом при Думе ЗГМО, городскими общественными организациями, СМИ. </w:t>
      </w:r>
      <w:proofErr w:type="gramEnd"/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Управление реализацией муниципальной программы в целом осуществляется ответственным исполнителем. 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Ответственный исполнитель муниципальной программы: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организует реализацию  мероприятий муниципальной программы, координирует деятельность соисполнителей и участников;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принимает решение о внесении изменений в муниципальную программу;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несет ответственность за достижение целевых показателей муниципальной программы, а также за достижение ожидаемых конечных результатов ее реализации;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осуществляет мониторинг реализации муниципальной программы;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проводит оценку эффективности реализации муниципальной программы, готовит отчеты о реализации, представляет их в управление экономической и  инвестиционной политики  </w:t>
      </w:r>
      <w:r w:rsidR="007F5C85">
        <w:rPr>
          <w:rFonts w:ascii="Times New Roman" w:hAnsi="Times New Roman"/>
          <w:iCs/>
          <w:color w:val="000000"/>
        </w:rPr>
        <w:t>администрации</w:t>
      </w:r>
      <w:r w:rsidRPr="008D4CD0">
        <w:rPr>
          <w:rFonts w:ascii="Times New Roman" w:hAnsi="Times New Roman"/>
          <w:iCs/>
          <w:color w:val="000000"/>
        </w:rPr>
        <w:t xml:space="preserve"> </w:t>
      </w:r>
      <w:r w:rsidRPr="008D4CD0">
        <w:rPr>
          <w:rFonts w:ascii="Times New Roman" w:hAnsi="Times New Roman"/>
        </w:rPr>
        <w:t>ЗГМО и в Управление по финансам и налогам администрации Зиминского городского муниципального образования;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муниципальной программы.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Соисполнители и Участники муниципальной программы: 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осуществляют реализацию мероприятий муниципальной программы;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формируют бюджетные заявки и обоснования на включение мероприятий муниципальной программы в местный бюджет на соответствующий финансовый год; 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несут ответственность за достижение целевых показателей подпрограмм, а также за достижение ожидаемых конечных результатов их реализации;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подпрограмм, за реализацию которых несут ответственность;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>согласовывают проект изменений в муниципальную программу в части подпрограмм, за реализацию которых несут ответственность;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proofErr w:type="gramStart"/>
      <w:r w:rsidRPr="008D4CD0">
        <w:rPr>
          <w:rFonts w:ascii="Times New Roman" w:hAnsi="Times New Roman"/>
        </w:rPr>
        <w:t>разрабатывают и представляют</w:t>
      </w:r>
      <w:proofErr w:type="gramEnd"/>
      <w:r w:rsidRPr="008D4CD0">
        <w:rPr>
          <w:rFonts w:ascii="Times New Roman" w:hAnsi="Times New Roman"/>
        </w:rPr>
        <w:t xml:space="preserve"> ответственному исполнителю отчеты о реализации соответствующей подпрограммы (подпрограмм);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lastRenderedPageBreak/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8D4CD0" w:rsidRPr="008D4CD0" w:rsidRDefault="008D4CD0" w:rsidP="00B0636B">
      <w:pPr>
        <w:pStyle w:val="af5"/>
        <w:tabs>
          <w:tab w:val="left" w:pos="993"/>
          <w:tab w:val="left" w:pos="1560"/>
        </w:tabs>
        <w:ind w:left="993" w:firstLine="567"/>
        <w:jc w:val="both"/>
        <w:rPr>
          <w:rFonts w:ascii="Times New Roman" w:hAnsi="Times New Roman"/>
        </w:rPr>
      </w:pPr>
      <w:r w:rsidRPr="008D4CD0">
        <w:rPr>
          <w:rFonts w:ascii="Times New Roman" w:hAnsi="Times New Roman"/>
        </w:rPr>
        <w:t xml:space="preserve">Участники мероприятий муниципальной программы  участвуют в реализации ее мероприятий. </w:t>
      </w:r>
      <w:proofErr w:type="gramStart"/>
      <w:r w:rsidRPr="008D4CD0">
        <w:rPr>
          <w:rFonts w:ascii="Times New Roman" w:hAnsi="Times New Roman"/>
        </w:rPr>
        <w:t>Контроль за</w:t>
      </w:r>
      <w:proofErr w:type="gramEnd"/>
      <w:r w:rsidRPr="008D4CD0">
        <w:rPr>
          <w:rFonts w:ascii="Times New Roman" w:hAnsi="Times New Roman"/>
        </w:rPr>
        <w:t xml:space="preserve">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программы. </w:t>
      </w:r>
      <w:proofErr w:type="gramStart"/>
      <w:r w:rsidRPr="008D4CD0">
        <w:rPr>
          <w:rFonts w:ascii="Times New Roman" w:hAnsi="Times New Roman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приложениями 1,2,3 к настоящей Подпрограмме.</w:t>
      </w:r>
      <w:proofErr w:type="gramEnd"/>
      <w:r w:rsidRPr="008D4CD0">
        <w:rPr>
          <w:rFonts w:ascii="Times New Roman" w:hAnsi="Times New Roman"/>
        </w:rPr>
        <w:t xml:space="preserve"> Ответственный исполнитель организует представление отчетности о реализации муниципальной программы в целом, и ежегодно направляет информацию о реализации муниципальной программы для рассмотрения на заседаниях административного комитета, Думы Зиминского городского муниципального образования. </w:t>
      </w:r>
    </w:p>
    <w:p w:rsidR="008D4CD0" w:rsidRPr="008D4CD0" w:rsidRDefault="008D4CD0" w:rsidP="008D4CD0">
      <w:pPr>
        <w:tabs>
          <w:tab w:val="left" w:pos="993"/>
          <w:tab w:val="left" w:pos="1560"/>
        </w:tabs>
        <w:spacing w:after="0" w:line="240" w:lineRule="auto"/>
        <w:ind w:left="993" w:firstLine="567"/>
        <w:outlineLvl w:val="0"/>
        <w:rPr>
          <w:rFonts w:ascii="Times New Roman" w:hAnsi="Times New Roman" w:cs="Times New Roman"/>
          <w:color w:val="000000"/>
        </w:rPr>
      </w:pPr>
    </w:p>
    <w:p w:rsidR="008D4CD0" w:rsidRPr="008D4CD0" w:rsidRDefault="008D4CD0" w:rsidP="008D4CD0">
      <w:pPr>
        <w:numPr>
          <w:ilvl w:val="0"/>
          <w:numId w:val="1"/>
        </w:num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8D4CD0">
        <w:rPr>
          <w:rFonts w:ascii="Times New Roman" w:hAnsi="Times New Roman" w:cs="Times New Roman"/>
          <w:b/>
          <w:color w:val="000000"/>
        </w:rPr>
        <w:t>Оценка эффективности реализации муниципальной программы</w:t>
      </w:r>
    </w:p>
    <w:p w:rsidR="008D4CD0" w:rsidRPr="008D4CD0" w:rsidRDefault="008D4CD0" w:rsidP="008D4CD0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8D4CD0" w:rsidRPr="008D4CD0" w:rsidRDefault="008D4CD0" w:rsidP="005961E6">
      <w:pPr>
        <w:tabs>
          <w:tab w:val="left" w:pos="993"/>
          <w:tab w:val="left" w:pos="1560"/>
        </w:tabs>
        <w:spacing w:after="0" w:line="240" w:lineRule="auto"/>
        <w:ind w:left="993" w:firstLine="567"/>
        <w:jc w:val="both"/>
        <w:outlineLvl w:val="0"/>
        <w:rPr>
          <w:rFonts w:ascii="Times New Roman" w:hAnsi="Times New Roman" w:cs="Times New Roman"/>
        </w:rPr>
      </w:pPr>
      <w:r w:rsidRPr="008D4CD0">
        <w:rPr>
          <w:rFonts w:ascii="Times New Roman" w:hAnsi="Times New Roman" w:cs="Times New Roman"/>
        </w:rPr>
        <w:t xml:space="preserve">Эффективность муниципальной программы оценивается путем мониторинга целевых показателей муниципальной программы.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программы. В </w:t>
      </w:r>
      <w:proofErr w:type="gramStart"/>
      <w:r w:rsidRPr="008D4CD0">
        <w:rPr>
          <w:rFonts w:ascii="Times New Roman" w:hAnsi="Times New Roman" w:cs="Times New Roman"/>
        </w:rPr>
        <w:t>целях</w:t>
      </w:r>
      <w:proofErr w:type="gramEnd"/>
      <w:r w:rsidRPr="008D4CD0">
        <w:rPr>
          <w:rFonts w:ascii="Times New Roman" w:hAnsi="Times New Roman" w:cs="Times New Roman"/>
        </w:rPr>
        <w:t xml:space="preserve"> осуществления объективной оценки хода и реализации муниципальной программы  устанавливаются следующие критерии:</w:t>
      </w:r>
    </w:p>
    <w:p w:rsidR="008D4CD0" w:rsidRPr="008D4CD0" w:rsidRDefault="005961E6" w:rsidP="005961E6">
      <w:pPr>
        <w:tabs>
          <w:tab w:val="left" w:pos="993"/>
          <w:tab w:val="left" w:pos="1560"/>
        </w:tabs>
        <w:spacing w:after="0" w:line="240" w:lineRule="auto"/>
        <w:ind w:left="993"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4CD0" w:rsidRPr="008D4CD0">
        <w:rPr>
          <w:rFonts w:ascii="Times New Roman" w:hAnsi="Times New Roman" w:cs="Times New Roman"/>
        </w:rPr>
        <w:t>соответствие количества достигнутых и запланированных программой целевых показателей;</w:t>
      </w:r>
    </w:p>
    <w:p w:rsidR="008D4CD0" w:rsidRPr="008D4CD0" w:rsidRDefault="005961E6" w:rsidP="008D4CD0">
      <w:pPr>
        <w:tabs>
          <w:tab w:val="left" w:pos="993"/>
          <w:tab w:val="left" w:pos="1560"/>
        </w:tabs>
        <w:spacing w:after="0" w:line="240" w:lineRule="auto"/>
        <w:ind w:left="993" w:firstLine="567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4CD0" w:rsidRPr="008D4CD0">
        <w:rPr>
          <w:rFonts w:ascii="Times New Roman" w:hAnsi="Times New Roman" w:cs="Times New Roman"/>
        </w:rPr>
        <w:t>выполнение мероприятий муниципальной программы  в отчетном году;</w:t>
      </w:r>
    </w:p>
    <w:p w:rsidR="008D4CD0" w:rsidRPr="008D4CD0" w:rsidRDefault="005961E6" w:rsidP="005961E6">
      <w:pPr>
        <w:tabs>
          <w:tab w:val="left" w:pos="993"/>
          <w:tab w:val="left" w:pos="1560"/>
        </w:tabs>
        <w:spacing w:after="0" w:line="240" w:lineRule="auto"/>
        <w:ind w:left="993" w:firstLine="56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4CD0" w:rsidRPr="008D4CD0">
        <w:rPr>
          <w:rFonts w:ascii="Times New Roman" w:hAnsi="Times New Roman" w:cs="Times New Roman"/>
        </w:rPr>
        <w:t>уровень фактического объема финансирования муниципальной программы в отчетном финансовом году.</w:t>
      </w:r>
    </w:p>
    <w:p w:rsidR="008D4CD0" w:rsidRPr="008D4CD0" w:rsidRDefault="008D4CD0" w:rsidP="008D4CD0">
      <w:pPr>
        <w:tabs>
          <w:tab w:val="left" w:pos="993"/>
          <w:tab w:val="left" w:pos="1560"/>
        </w:tabs>
        <w:spacing w:after="0" w:line="240" w:lineRule="auto"/>
        <w:ind w:left="993" w:firstLine="567"/>
        <w:jc w:val="center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Приложение 1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городского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образования  «М</w:t>
      </w:r>
      <w:r w:rsidR="00E63FA7">
        <w:rPr>
          <w:rFonts w:ascii="Times New Roman" w:hAnsi="Times New Roman" w:cs="Times New Roman"/>
          <w:sz w:val="22"/>
          <w:szCs w:val="22"/>
        </w:rPr>
        <w:t>олодежная политика» на 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rmal"/>
        <w:ind w:left="426"/>
        <w:jc w:val="center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rmal"/>
        <w:ind w:left="426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Отчет об исполнении целевых показателей муниципальной программы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E63FA7">
        <w:rPr>
          <w:rFonts w:ascii="Times New Roman" w:hAnsi="Times New Roman" w:cs="Times New Roman"/>
          <w:sz w:val="22"/>
          <w:szCs w:val="22"/>
        </w:rPr>
        <w:t>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 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по состоянию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                               (отчетный период)</w:t>
      </w:r>
    </w:p>
    <w:p w:rsidR="008D4CD0" w:rsidRPr="008D4CD0" w:rsidRDefault="008D4CD0" w:rsidP="008D4CD0">
      <w:pPr>
        <w:pStyle w:val="ConsPlusNormal"/>
        <w:ind w:firstLine="142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4748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13"/>
        <w:gridCol w:w="4761"/>
        <w:gridCol w:w="616"/>
        <w:gridCol w:w="659"/>
        <w:gridCol w:w="660"/>
        <w:gridCol w:w="592"/>
        <w:gridCol w:w="780"/>
        <w:gridCol w:w="1451"/>
      </w:tblGrid>
      <w:tr w:rsidR="008D4CD0" w:rsidRPr="008D4CD0" w:rsidTr="002F3D16"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изм</w:t>
            </w:r>
            <w:proofErr w:type="spellEnd"/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Значение целевого показателя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Отклонение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Пояснения по достигнутым значениям</w:t>
            </w:r>
          </w:p>
        </w:tc>
      </w:tr>
      <w:tr w:rsidR="008D4CD0" w:rsidRPr="008D4CD0" w:rsidTr="002F3D16"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 на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факт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-/+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</w:tr>
      <w:tr w:rsidR="008D4CD0" w:rsidRPr="008D4CD0" w:rsidTr="002F3D16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Муниципальная программа Зиминского городского муниципального образования  </w:t>
            </w:r>
          </w:p>
          <w:p w:rsidR="008D4CD0" w:rsidRPr="008D4CD0" w:rsidRDefault="008D4CD0" w:rsidP="00E63FA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«Молодёжная политика» на </w:t>
            </w:r>
            <w:r w:rsidR="00E63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rPr>
          <w:trHeight w:val="1016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CD0">
              <w:rPr>
                <w:rFonts w:ascii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1272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CD0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8D4CD0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8D4CD0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Количество молодежи, </w:t>
            </w:r>
            <w:proofErr w:type="gramStart"/>
            <w:r w:rsidRPr="008D4CD0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допризывную военную подготовку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A2749D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8D4CD0"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E63FA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««Молодежь города Зимы» на </w:t>
            </w:r>
            <w:r w:rsidR="00E63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CD0">
              <w:rPr>
                <w:rFonts w:ascii="Times New Roman" w:hAnsi="Times New Roman" w:cs="Times New Roman"/>
                <w:color w:val="000000"/>
              </w:rPr>
              <w:t>Удельный вес  молодежи, вовлеченной в реализацию мероприятий муниципальной молодежной политики от общей численности молодёжи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8D4CD0">
              <w:rPr>
                <w:rFonts w:ascii="Times New Roman" w:hAnsi="Times New Roman" w:cs="Times New Roman"/>
                <w:color w:val="000000"/>
              </w:rPr>
              <w:t>Удельный вес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</w:t>
            </w:r>
            <w:proofErr w:type="gramEnd"/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3.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>Количество молодежи, входящей в городской банк данных талантливой молодежи города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 xml:space="preserve">Удельный вес молодежи, получившей </w:t>
            </w:r>
            <w:proofErr w:type="spellStart"/>
            <w:r w:rsidRPr="008D4CD0">
              <w:rPr>
                <w:rFonts w:ascii="Times New Roman" w:hAnsi="Times New Roman" w:cs="Times New Roman"/>
                <w:color w:val="000000"/>
              </w:rPr>
              <w:t>профориентационные</w:t>
            </w:r>
            <w:proofErr w:type="spellEnd"/>
            <w:r w:rsidRPr="008D4CD0">
              <w:rPr>
                <w:rFonts w:ascii="Times New Roman" w:hAnsi="Times New Roman" w:cs="Times New Roman"/>
                <w:color w:val="000000"/>
              </w:rPr>
              <w:t xml:space="preserve"> услуги от общей численности молодежи города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</w:t>
            </w:r>
          </w:p>
          <w:p w:rsidR="008D4CD0" w:rsidRPr="008D4CD0" w:rsidRDefault="008D4CD0" w:rsidP="00E63FA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молодежи города Зимы» на </w:t>
            </w:r>
            <w:r w:rsidR="00E63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Удельный вес молодежи, регулярно участвующей в мероприятиях патриотической направленности,  работе патриотических объединений от общего числа молодёжи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tabs>
                <w:tab w:val="left" w:pos="346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Количество молодежи, </w:t>
            </w:r>
            <w:proofErr w:type="gramStart"/>
            <w:r w:rsidRPr="008D4CD0">
              <w:rPr>
                <w:rFonts w:ascii="Times New Roman" w:hAnsi="Times New Roman" w:cs="Times New Roman"/>
              </w:rPr>
              <w:t>прошедшей</w:t>
            </w:r>
            <w:proofErr w:type="gramEnd"/>
            <w:r w:rsidRPr="008D4CD0">
              <w:rPr>
                <w:rFonts w:ascii="Times New Roman" w:hAnsi="Times New Roman" w:cs="Times New Roman"/>
              </w:rPr>
              <w:t xml:space="preserve"> допризывную военную подготовку 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>Количество обучающихся, участвующих в военных сборах от общего количества обучающихся 10 классов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7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E63FA7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по профилактике незаконного потребления наркотических средств и психотропных веществ, наркомании «Под знаком Единства» на </w:t>
            </w:r>
            <w:r w:rsidR="00E63FA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D4CD0">
              <w:rPr>
                <w:rFonts w:ascii="Times New Roman" w:hAnsi="Times New Roman" w:cs="Times New Roman"/>
                <w:color w:val="000000"/>
              </w:rPr>
              <w:t xml:space="preserve">Удельный вес численности молодежи, принявшей участие в мероприятиях по профилактике социально-негативных явлений, </w:t>
            </w:r>
            <w:r w:rsidRPr="008D4CD0">
              <w:rPr>
                <w:rFonts w:ascii="Times New Roman" w:hAnsi="Times New Roman" w:cs="Times New Roman"/>
                <w:color w:val="000000"/>
              </w:rPr>
              <w:lastRenderedPageBreak/>
              <w:t>к общей численности молодежи города Зимы.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E26682" w:rsidP="008D4CD0">
            <w:pPr>
              <w:pStyle w:val="af9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2</w:t>
            </w:r>
            <w:r w:rsidR="008D4CD0"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Количество несовершеннолетних, с впервые установленным диагнозом «наркомания»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8D4CD0" w:rsidSect="002F3D16">
          <w:pgSz w:w="11906" w:h="16838"/>
          <w:pgMar w:top="1134" w:right="849" w:bottom="1134" w:left="709" w:header="709" w:footer="709" w:gutter="0"/>
          <w:pgNumType w:start="1"/>
          <w:cols w:space="708"/>
          <w:titlePg/>
          <w:docGrid w:linePitch="381"/>
        </w:sect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Приложение 2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городского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образования  «Молодежная политика» на </w:t>
      </w:r>
      <w:r w:rsidR="004B69BE">
        <w:rPr>
          <w:rFonts w:ascii="Times New Roman" w:hAnsi="Times New Roman" w:cs="Times New Roman"/>
          <w:sz w:val="22"/>
          <w:szCs w:val="22"/>
        </w:rPr>
        <w:t>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Отчет об исполнении мероприятий муниципальной программы  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4B69BE">
        <w:rPr>
          <w:rFonts w:ascii="Times New Roman" w:hAnsi="Times New Roman" w:cs="Times New Roman"/>
          <w:sz w:val="22"/>
          <w:szCs w:val="22"/>
        </w:rPr>
        <w:t>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 по состоянию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(отчетный период)</w:t>
      </w: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2008"/>
        <w:gridCol w:w="1701"/>
        <w:gridCol w:w="1559"/>
        <w:gridCol w:w="1417"/>
        <w:gridCol w:w="1560"/>
        <w:gridCol w:w="1417"/>
        <w:gridCol w:w="1276"/>
        <w:gridCol w:w="1134"/>
        <w:gridCol w:w="1276"/>
        <w:gridCol w:w="992"/>
      </w:tblGrid>
      <w:tr w:rsidR="008D4CD0" w:rsidRPr="008D4CD0" w:rsidTr="002F3D16">
        <w:trPr>
          <w:trHeight w:val="1600"/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N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proofErr w:type="gramStart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подпрограммы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муниципальной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ведомственной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целевой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основного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мероприятия,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Ответственный  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срок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исполнения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(месяц,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квартал)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Источник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Объем 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финансирования,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предусмотренный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 20___ год,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Профинансировано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за отчетный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период, 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показателя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объема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мероприятия,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единица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Плановое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на 20__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значение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показателя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Обоснование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причин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отклонения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(при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наличии)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1  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«Молодежь города Зимы» на 2016-2021 годы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1.1.  </w:t>
            </w:r>
          </w:p>
        </w:tc>
        <w:tc>
          <w:tcPr>
            <w:tcW w:w="143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 квартал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Социально-правовая защита молодёжи, профилактика правонарушений, преступности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Развитие системы профориентации молодёжи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Поддержка деятельности молодёжных объединений, общественных</w:t>
            </w:r>
            <w:r w:rsidR="007F5C85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организаций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, работа с подростками и молодёжью по месту жительства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Укрепление молодой семьи, сохранение семейных ценностей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Информационное сопровождение системы работы с молодёжью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расходы, связанные с организацией мероприятий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1.7.1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7F5C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Подпрограмма «Патриотическое воспитание и допризывная подготовка молодежи города Зимы» на </w:t>
            </w:r>
            <w:r w:rsidR="007F5C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Пропаганда патриотизма в средствах массовой информации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Транспортные расходы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4B69B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 по профилактике незаконного потребления наркотических средств и психотропных веществ, наркомании «Под знаком Единства» на </w:t>
            </w:r>
            <w:r w:rsidR="004B69BE">
              <w:rPr>
                <w:rFonts w:ascii="Times New Roman" w:hAnsi="Times New Roman" w:cs="Times New Roman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tabs>
                <w:tab w:val="left" w:pos="3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Анализ состояния процессов и явлений в сфере оборота наркотиков и их прекурсоров, а также в области противодействия их незаконному обороту, профилактики немедицинского потребления наркотиков, лечения и медико-социальной реабилитации больных наркоманией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3.2.1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3.3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3.3.1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3.4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3.4.1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3.5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Содействие </w:t>
            </w:r>
            <w:proofErr w:type="gramStart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развития системы раннего выявления незаконных потребителей наркотиков</w:t>
            </w:r>
            <w:proofErr w:type="gramEnd"/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3.5.1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3.6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по выселению из жилья, используемого не по назначению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3.6.1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3.7.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Содействие реабилитации </w:t>
            </w:r>
            <w:proofErr w:type="gramStart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наркозависимых</w:t>
            </w:r>
            <w:proofErr w:type="gramEnd"/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3.7.1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3.8</w:t>
            </w:r>
          </w:p>
        </w:tc>
        <w:tc>
          <w:tcPr>
            <w:tcW w:w="14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</w:t>
            </w:r>
          </w:p>
        </w:tc>
      </w:tr>
      <w:tr w:rsidR="008D4CD0" w:rsidRPr="008D4CD0" w:rsidTr="002F3D16">
        <w:trPr>
          <w:tblCellSpacing w:w="5" w:type="nil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3.8.1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  <w:sectPr w:rsidR="008D4CD0" w:rsidRPr="008D4CD0" w:rsidSect="002F3D16">
          <w:pgSz w:w="16838" w:h="11906" w:orient="landscape"/>
          <w:pgMar w:top="709" w:right="1134" w:bottom="1133" w:left="1134" w:header="709" w:footer="709" w:gutter="0"/>
          <w:pgNumType w:start="1"/>
          <w:cols w:space="708"/>
          <w:titlePg/>
          <w:docGrid w:linePitch="381"/>
        </w:sect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3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к муниципальной программе Зиминского</w:t>
      </w:r>
      <w:r w:rsidR="003E11C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городского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муниципального 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образования  «Молодежная политика» на </w:t>
      </w:r>
      <w:r w:rsidR="004B69BE">
        <w:rPr>
          <w:rFonts w:ascii="Times New Roman" w:hAnsi="Times New Roman" w:cs="Times New Roman"/>
          <w:sz w:val="22"/>
          <w:szCs w:val="22"/>
        </w:rPr>
        <w:t>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</w:t>
      </w: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8D4CD0" w:rsidRPr="008D4CD0" w:rsidRDefault="008D4CD0" w:rsidP="008D4CD0">
      <w:pPr>
        <w:pStyle w:val="ConsPlusNonformat"/>
        <w:ind w:left="1108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Отчет об использовании бюджетных ассигнований</w:t>
      </w:r>
    </w:p>
    <w:p w:rsidR="008D4CD0" w:rsidRPr="008D4CD0" w:rsidRDefault="008D4CD0" w:rsidP="008D4CD0">
      <w:pPr>
        <w:pStyle w:val="ConsPlusNonformat"/>
        <w:ind w:left="1108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>местного бюджета на реализацию муниципальной программы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«Молодёжная политика» на </w:t>
      </w:r>
      <w:r w:rsidR="004B69BE">
        <w:rPr>
          <w:rFonts w:ascii="Times New Roman" w:hAnsi="Times New Roman" w:cs="Times New Roman"/>
          <w:sz w:val="22"/>
          <w:szCs w:val="22"/>
        </w:rPr>
        <w:t>2020-2024</w:t>
      </w:r>
      <w:r w:rsidRPr="008D4CD0">
        <w:rPr>
          <w:rFonts w:ascii="Times New Roman" w:hAnsi="Times New Roman" w:cs="Times New Roman"/>
          <w:sz w:val="22"/>
          <w:szCs w:val="22"/>
        </w:rPr>
        <w:t xml:space="preserve"> годы по состоянию </w:t>
      </w:r>
      <w:proofErr w:type="gramStart"/>
      <w:r w:rsidRPr="008D4CD0">
        <w:rPr>
          <w:rFonts w:ascii="Times New Roman" w:hAnsi="Times New Roman" w:cs="Times New Roman"/>
          <w:sz w:val="22"/>
          <w:szCs w:val="22"/>
        </w:rPr>
        <w:t>на</w:t>
      </w:r>
      <w:proofErr w:type="gramEnd"/>
      <w:r w:rsidRPr="008D4CD0">
        <w:rPr>
          <w:rFonts w:ascii="Times New Roman" w:hAnsi="Times New Roman" w:cs="Times New Roman"/>
          <w:sz w:val="22"/>
          <w:szCs w:val="22"/>
        </w:rPr>
        <w:t xml:space="preserve"> ________________</w:t>
      </w:r>
    </w:p>
    <w:p w:rsidR="008D4CD0" w:rsidRPr="008D4CD0" w:rsidRDefault="008D4CD0" w:rsidP="008D4CD0">
      <w:pPr>
        <w:pStyle w:val="ConsPlusNormal"/>
        <w:ind w:left="426" w:firstLine="142"/>
        <w:jc w:val="center"/>
        <w:rPr>
          <w:rFonts w:ascii="Times New Roman" w:hAnsi="Times New Roman" w:cs="Times New Roman"/>
          <w:sz w:val="22"/>
          <w:szCs w:val="22"/>
        </w:rPr>
      </w:pPr>
      <w:r w:rsidRPr="008D4CD0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(отчетный период)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119"/>
        <w:gridCol w:w="2442"/>
        <w:gridCol w:w="1447"/>
        <w:gridCol w:w="1119"/>
        <w:gridCol w:w="1336"/>
      </w:tblGrid>
      <w:tr w:rsidR="008D4CD0" w:rsidRPr="008D4CD0" w:rsidTr="002F3D16">
        <w:trPr>
          <w:trHeight w:val="600"/>
        </w:trPr>
        <w:tc>
          <w:tcPr>
            <w:tcW w:w="3119" w:type="dxa"/>
            <w:vMerge w:val="restart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муниципальной программы, подпрограммы муниципальной программы,  ведомственной целевой   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программы, основного мероприятия, мероприятия</w:t>
            </w:r>
          </w:p>
        </w:tc>
        <w:tc>
          <w:tcPr>
            <w:tcW w:w="2442" w:type="dxa"/>
            <w:vMerge w:val="restart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0" w:type="auto"/>
            <w:gridSpan w:val="3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Расходы местного бюджета,</w:t>
            </w:r>
          </w:p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тыс. рублей</w:t>
            </w:r>
          </w:p>
        </w:tc>
      </w:tr>
      <w:tr w:rsidR="008D4CD0" w:rsidRPr="008D4CD0" w:rsidTr="002F3D16">
        <w:trPr>
          <w:trHeight w:val="10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план на 1 января отчетного года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план на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отчетную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отчетную 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br/>
              <w:t>дату</w:t>
            </w:r>
          </w:p>
        </w:tc>
      </w:tr>
      <w:tr w:rsidR="008D4CD0" w:rsidRPr="008D4CD0" w:rsidTr="002F3D16">
        <w:trPr>
          <w:trHeight w:val="64"/>
        </w:trPr>
        <w:tc>
          <w:tcPr>
            <w:tcW w:w="3119" w:type="dxa"/>
            <w:vMerge w:val="restart"/>
          </w:tcPr>
          <w:p w:rsidR="008D4CD0" w:rsidRPr="008D4CD0" w:rsidRDefault="008D4CD0" w:rsidP="004B69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«Молодёжная политика» на </w:t>
            </w:r>
            <w:r w:rsidR="004B69BE">
              <w:rPr>
                <w:rFonts w:ascii="Times New Roman" w:hAnsi="Times New Roman" w:cs="Times New Roman"/>
                <w:sz w:val="22"/>
                <w:szCs w:val="22"/>
              </w:rPr>
              <w:t>2020-2024</w:t>
            </w: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       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415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</w:t>
            </w:r>
            <w:proofErr w:type="gramStart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социальной</w:t>
            </w:r>
            <w:proofErr w:type="gramEnd"/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 политике администрации ЗГМО, отдел по молодежной политике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167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4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4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179"/>
        </w:trPr>
        <w:tc>
          <w:tcPr>
            <w:tcW w:w="3119" w:type="dxa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«Молодежь города  Зимы» на </w:t>
            </w:r>
            <w:r w:rsidR="004B69BE">
              <w:rPr>
                <w:rFonts w:ascii="Times New Roman" w:eastAsia="Times New Roman" w:hAnsi="Times New Roman"/>
              </w:rPr>
              <w:t>2020-2024</w:t>
            </w:r>
            <w:r w:rsidRPr="008D4CD0">
              <w:rPr>
                <w:rFonts w:ascii="Times New Roman" w:eastAsia="Times New Roman" w:hAnsi="Times New Roman"/>
              </w:rPr>
              <w:t xml:space="preserve"> годы</w:t>
            </w:r>
          </w:p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         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8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541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Участники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Молодежный парламент при Думе ЗГМО 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МБУ «Автопарк </w:t>
            </w:r>
            <w:r w:rsidRPr="008D4CD0">
              <w:rPr>
                <w:rFonts w:ascii="Times New Roman" w:hAnsi="Times New Roman" w:cs="Times New Roman"/>
              </w:rPr>
              <w:lastRenderedPageBreak/>
              <w:t>администрации города Зимы»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273"/>
        </w:trPr>
        <w:tc>
          <w:tcPr>
            <w:tcW w:w="3119" w:type="dxa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lastRenderedPageBreak/>
              <w:t xml:space="preserve">Подпрограмма </w:t>
            </w:r>
          </w:p>
          <w:p w:rsidR="008D4CD0" w:rsidRPr="008D4CD0" w:rsidRDefault="008D4CD0" w:rsidP="004B69BE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 xml:space="preserve"> «Патриотическое воспитание и допризывная подготовка молодежи города Зимы» на </w:t>
            </w:r>
            <w:r w:rsidR="004B69BE">
              <w:rPr>
                <w:rFonts w:ascii="Times New Roman" w:hAnsi="Times New Roman" w:cs="Times New Roman"/>
              </w:rPr>
              <w:t>2020-2024</w:t>
            </w:r>
            <w:r w:rsidRPr="008D4CD0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4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Отдел по молодёжной политике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rPr>
          <w:trHeight w:val="400"/>
        </w:trPr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Участники: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МБУ «Автопарк администрации города Зимы»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 w:val="restart"/>
          </w:tcPr>
          <w:p w:rsidR="008D4CD0" w:rsidRPr="008D4CD0" w:rsidRDefault="008D4CD0" w:rsidP="008D4CD0">
            <w:pPr>
              <w:pStyle w:val="af5"/>
              <w:rPr>
                <w:rFonts w:ascii="Times New Roman" w:eastAsia="Times New Roman" w:hAnsi="Times New Roman"/>
              </w:rPr>
            </w:pPr>
            <w:r w:rsidRPr="008D4CD0">
              <w:rPr>
                <w:rFonts w:ascii="Times New Roman" w:eastAsia="Times New Roman" w:hAnsi="Times New Roman"/>
              </w:rPr>
              <w:t xml:space="preserve">Подпрограмма </w:t>
            </w:r>
          </w:p>
          <w:p w:rsidR="008D4CD0" w:rsidRPr="008D4CD0" w:rsidRDefault="008D4CD0" w:rsidP="008D4CD0">
            <w:pPr>
              <w:tabs>
                <w:tab w:val="left" w:pos="567"/>
                <w:tab w:val="left" w:pos="709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по профилактике незаконного потребления наркотических средств и психотропных веществ, наркомании «П</w:t>
            </w:r>
            <w:r w:rsidR="004B69BE">
              <w:rPr>
                <w:rFonts w:ascii="Times New Roman" w:hAnsi="Times New Roman" w:cs="Times New Roman"/>
              </w:rPr>
              <w:t>од знаком Единства» на 2020-2024</w:t>
            </w:r>
            <w:r w:rsidRPr="008D4CD0">
              <w:rPr>
                <w:rFonts w:ascii="Times New Roman" w:hAnsi="Times New Roman" w:cs="Times New Roman"/>
              </w:rPr>
              <w:t xml:space="preserve"> годы</w:t>
            </w:r>
          </w:p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4CD0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Отдел по молодежной политике администрации ЗГМО, общегородские мероприятия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Участники: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Комитет по образованию администрации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D4CD0" w:rsidRPr="008D4CD0" w:rsidTr="002F3D16">
        <w:tc>
          <w:tcPr>
            <w:tcW w:w="3119" w:type="dxa"/>
            <w:vMerge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2" w:type="dxa"/>
          </w:tcPr>
          <w:p w:rsidR="008D4CD0" w:rsidRPr="008D4CD0" w:rsidRDefault="008D4CD0" w:rsidP="008D4C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CD0">
              <w:rPr>
                <w:rFonts w:ascii="Times New Roman" w:hAnsi="Times New Roman" w:cs="Times New Roman"/>
              </w:rPr>
              <w:t>Управление по развитию культурной сферы и библиотечного обслуживания ЗГМО</w:t>
            </w:r>
          </w:p>
        </w:tc>
        <w:tc>
          <w:tcPr>
            <w:tcW w:w="0" w:type="auto"/>
          </w:tcPr>
          <w:p w:rsidR="008D4CD0" w:rsidRPr="008D4CD0" w:rsidRDefault="008D4CD0" w:rsidP="008D4C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:rsidR="008D4CD0" w:rsidRPr="008D4CD0" w:rsidRDefault="008D4CD0" w:rsidP="008D4CD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4CD0" w:rsidRPr="008D4CD0" w:rsidRDefault="008D4CD0" w:rsidP="008D4CD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94305" w:rsidRPr="008D4CD0" w:rsidRDefault="00F94305" w:rsidP="008D4CD0">
      <w:pPr>
        <w:spacing w:after="0" w:line="240" w:lineRule="auto"/>
        <w:rPr>
          <w:rFonts w:ascii="Times New Roman" w:hAnsi="Times New Roman" w:cs="Times New Roman"/>
        </w:rPr>
      </w:pPr>
    </w:p>
    <w:sectPr w:rsidR="00F94305" w:rsidRPr="008D4CD0" w:rsidSect="002F3D16">
      <w:pgSz w:w="11906" w:h="16838"/>
      <w:pgMar w:top="1134" w:right="1133" w:bottom="1134" w:left="70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7D9" w:rsidRDefault="001E77D9" w:rsidP="002C3EEE">
      <w:pPr>
        <w:spacing w:after="0" w:line="240" w:lineRule="auto"/>
      </w:pPr>
      <w:r>
        <w:separator/>
      </w:r>
    </w:p>
  </w:endnote>
  <w:endnote w:type="continuationSeparator" w:id="1">
    <w:p w:rsidR="001E77D9" w:rsidRDefault="001E77D9" w:rsidP="002C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5360"/>
      <w:docPartObj>
        <w:docPartGallery w:val="Page Numbers (Bottom of Page)"/>
        <w:docPartUnique/>
      </w:docPartObj>
    </w:sdtPr>
    <w:sdtContent>
      <w:p w:rsidR="00206FC6" w:rsidRDefault="00206FC6">
        <w:pPr>
          <w:pStyle w:val="a6"/>
          <w:jc w:val="right"/>
        </w:pPr>
        <w:fldSimple w:instr=" PAGE   \* MERGEFORMAT ">
          <w:r w:rsidR="00CF6046">
            <w:rPr>
              <w:noProof/>
            </w:rPr>
            <w:t>2</w:t>
          </w:r>
        </w:fldSimple>
      </w:p>
    </w:sdtContent>
  </w:sdt>
  <w:p w:rsidR="00206FC6" w:rsidRDefault="00206FC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7D9" w:rsidRDefault="001E77D9" w:rsidP="002C3EEE">
      <w:pPr>
        <w:spacing w:after="0" w:line="240" w:lineRule="auto"/>
      </w:pPr>
      <w:r>
        <w:separator/>
      </w:r>
    </w:p>
  </w:footnote>
  <w:footnote w:type="continuationSeparator" w:id="1">
    <w:p w:rsidR="001E77D9" w:rsidRDefault="001E77D9" w:rsidP="002C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D9" w:rsidRPr="0040643C" w:rsidRDefault="001E77D9" w:rsidP="002F3D16">
    <w:pPr>
      <w:pStyle w:val="a4"/>
      <w:tabs>
        <w:tab w:val="clear" w:pos="4677"/>
        <w:tab w:val="clear" w:pos="9355"/>
        <w:tab w:val="left" w:pos="2471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9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1"/>
  </w:num>
  <w:num w:numId="5">
    <w:abstractNumId w:val="9"/>
  </w:num>
  <w:num w:numId="6">
    <w:abstractNumId w:val="17"/>
  </w:num>
  <w:num w:numId="7">
    <w:abstractNumId w:val="14"/>
  </w:num>
  <w:num w:numId="8">
    <w:abstractNumId w:val="8"/>
  </w:num>
  <w:num w:numId="9">
    <w:abstractNumId w:val="22"/>
  </w:num>
  <w:num w:numId="10">
    <w:abstractNumId w:val="4"/>
  </w:num>
  <w:num w:numId="11">
    <w:abstractNumId w:val="6"/>
  </w:num>
  <w:num w:numId="12">
    <w:abstractNumId w:val="13"/>
  </w:num>
  <w:num w:numId="13">
    <w:abstractNumId w:val="12"/>
  </w:num>
  <w:num w:numId="14">
    <w:abstractNumId w:val="18"/>
  </w:num>
  <w:num w:numId="15">
    <w:abstractNumId w:val="3"/>
  </w:num>
  <w:num w:numId="16">
    <w:abstractNumId w:val="5"/>
  </w:num>
  <w:num w:numId="17">
    <w:abstractNumId w:val="21"/>
  </w:num>
  <w:num w:numId="18">
    <w:abstractNumId w:val="23"/>
  </w:num>
  <w:num w:numId="19">
    <w:abstractNumId w:val="2"/>
  </w:num>
  <w:num w:numId="20">
    <w:abstractNumId w:val="24"/>
  </w:num>
  <w:num w:numId="21">
    <w:abstractNumId w:val="7"/>
  </w:num>
  <w:num w:numId="22">
    <w:abstractNumId w:val="20"/>
  </w:num>
  <w:num w:numId="23">
    <w:abstractNumId w:val="0"/>
  </w:num>
  <w:num w:numId="24">
    <w:abstractNumId w:val="16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4CD0"/>
    <w:rsid w:val="000034D2"/>
    <w:rsid w:val="000454CC"/>
    <w:rsid w:val="000577A1"/>
    <w:rsid w:val="0007055F"/>
    <w:rsid w:val="00075670"/>
    <w:rsid w:val="00083E95"/>
    <w:rsid w:val="00090F4A"/>
    <w:rsid w:val="00095939"/>
    <w:rsid w:val="000B5E4E"/>
    <w:rsid w:val="000B61F8"/>
    <w:rsid w:val="000D77D1"/>
    <w:rsid w:val="000E1029"/>
    <w:rsid w:val="000E48ED"/>
    <w:rsid w:val="000F3548"/>
    <w:rsid w:val="0010283E"/>
    <w:rsid w:val="0012464B"/>
    <w:rsid w:val="0012612E"/>
    <w:rsid w:val="00142934"/>
    <w:rsid w:val="00142E37"/>
    <w:rsid w:val="00156F57"/>
    <w:rsid w:val="00161AEE"/>
    <w:rsid w:val="00187840"/>
    <w:rsid w:val="00190E08"/>
    <w:rsid w:val="001B4668"/>
    <w:rsid w:val="001B4D73"/>
    <w:rsid w:val="001B6FE3"/>
    <w:rsid w:val="001C5A26"/>
    <w:rsid w:val="001D4FC9"/>
    <w:rsid w:val="001E77D9"/>
    <w:rsid w:val="001F0188"/>
    <w:rsid w:val="00200EEE"/>
    <w:rsid w:val="00202894"/>
    <w:rsid w:val="00206FC6"/>
    <w:rsid w:val="002115BF"/>
    <w:rsid w:val="002119C7"/>
    <w:rsid w:val="002343BF"/>
    <w:rsid w:val="00236A10"/>
    <w:rsid w:val="002473BA"/>
    <w:rsid w:val="0027225F"/>
    <w:rsid w:val="00277367"/>
    <w:rsid w:val="002A5A5C"/>
    <w:rsid w:val="002B62AD"/>
    <w:rsid w:val="002C3EEE"/>
    <w:rsid w:val="002E707E"/>
    <w:rsid w:val="002F3D16"/>
    <w:rsid w:val="00301D90"/>
    <w:rsid w:val="00305EEF"/>
    <w:rsid w:val="003439FE"/>
    <w:rsid w:val="00344DC3"/>
    <w:rsid w:val="003457DE"/>
    <w:rsid w:val="003A1B56"/>
    <w:rsid w:val="003B13FB"/>
    <w:rsid w:val="003B6795"/>
    <w:rsid w:val="003E11CD"/>
    <w:rsid w:val="00432A71"/>
    <w:rsid w:val="00434AA2"/>
    <w:rsid w:val="004578B4"/>
    <w:rsid w:val="00473A4A"/>
    <w:rsid w:val="00480BB5"/>
    <w:rsid w:val="00482CEA"/>
    <w:rsid w:val="004A4A57"/>
    <w:rsid w:val="004B30ED"/>
    <w:rsid w:val="004B4FDF"/>
    <w:rsid w:val="004B69BE"/>
    <w:rsid w:val="004C22CA"/>
    <w:rsid w:val="004C6204"/>
    <w:rsid w:val="004C667C"/>
    <w:rsid w:val="005044C3"/>
    <w:rsid w:val="00553A67"/>
    <w:rsid w:val="00561D72"/>
    <w:rsid w:val="00562065"/>
    <w:rsid w:val="00593F22"/>
    <w:rsid w:val="005961E6"/>
    <w:rsid w:val="00596BB4"/>
    <w:rsid w:val="005B5E71"/>
    <w:rsid w:val="005E4184"/>
    <w:rsid w:val="005E6EE6"/>
    <w:rsid w:val="0060020C"/>
    <w:rsid w:val="00647564"/>
    <w:rsid w:val="00653470"/>
    <w:rsid w:val="0068702E"/>
    <w:rsid w:val="006A4AFD"/>
    <w:rsid w:val="006C200A"/>
    <w:rsid w:val="006E507F"/>
    <w:rsid w:val="007128F2"/>
    <w:rsid w:val="00714705"/>
    <w:rsid w:val="00732DA0"/>
    <w:rsid w:val="00743D68"/>
    <w:rsid w:val="007539D1"/>
    <w:rsid w:val="0077225F"/>
    <w:rsid w:val="00773B43"/>
    <w:rsid w:val="007822B6"/>
    <w:rsid w:val="007A1D92"/>
    <w:rsid w:val="007E0472"/>
    <w:rsid w:val="007F0A31"/>
    <w:rsid w:val="007F46A9"/>
    <w:rsid w:val="007F5C85"/>
    <w:rsid w:val="00804B2F"/>
    <w:rsid w:val="00807BF2"/>
    <w:rsid w:val="00807E96"/>
    <w:rsid w:val="00810F18"/>
    <w:rsid w:val="00826FF2"/>
    <w:rsid w:val="0083060E"/>
    <w:rsid w:val="00835804"/>
    <w:rsid w:val="008411F9"/>
    <w:rsid w:val="0084164E"/>
    <w:rsid w:val="008552A9"/>
    <w:rsid w:val="008A307B"/>
    <w:rsid w:val="008C0159"/>
    <w:rsid w:val="008C2499"/>
    <w:rsid w:val="008C78C1"/>
    <w:rsid w:val="008D4CD0"/>
    <w:rsid w:val="008E0199"/>
    <w:rsid w:val="00903F5F"/>
    <w:rsid w:val="00936C36"/>
    <w:rsid w:val="00942F40"/>
    <w:rsid w:val="0095212D"/>
    <w:rsid w:val="0096697D"/>
    <w:rsid w:val="00967E3A"/>
    <w:rsid w:val="009906A1"/>
    <w:rsid w:val="00991551"/>
    <w:rsid w:val="009B2469"/>
    <w:rsid w:val="009D354C"/>
    <w:rsid w:val="009D36F8"/>
    <w:rsid w:val="009F5F14"/>
    <w:rsid w:val="00A23DED"/>
    <w:rsid w:val="00A2749D"/>
    <w:rsid w:val="00A41B97"/>
    <w:rsid w:val="00A51C9E"/>
    <w:rsid w:val="00A64D5D"/>
    <w:rsid w:val="00A741F0"/>
    <w:rsid w:val="00A96CF5"/>
    <w:rsid w:val="00AE6BEC"/>
    <w:rsid w:val="00AF69B2"/>
    <w:rsid w:val="00B0397F"/>
    <w:rsid w:val="00B0636B"/>
    <w:rsid w:val="00B0742A"/>
    <w:rsid w:val="00B076DB"/>
    <w:rsid w:val="00B2345F"/>
    <w:rsid w:val="00B27B53"/>
    <w:rsid w:val="00B739F8"/>
    <w:rsid w:val="00B86D27"/>
    <w:rsid w:val="00B91125"/>
    <w:rsid w:val="00B9757B"/>
    <w:rsid w:val="00BB0F86"/>
    <w:rsid w:val="00BE6893"/>
    <w:rsid w:val="00BE697C"/>
    <w:rsid w:val="00C0080F"/>
    <w:rsid w:val="00C0369D"/>
    <w:rsid w:val="00C12977"/>
    <w:rsid w:val="00C17956"/>
    <w:rsid w:val="00C32ED8"/>
    <w:rsid w:val="00C57F73"/>
    <w:rsid w:val="00C65BF1"/>
    <w:rsid w:val="00C72899"/>
    <w:rsid w:val="00C77E07"/>
    <w:rsid w:val="00C932A3"/>
    <w:rsid w:val="00CA0F43"/>
    <w:rsid w:val="00CF6046"/>
    <w:rsid w:val="00D03F19"/>
    <w:rsid w:val="00D129EB"/>
    <w:rsid w:val="00D14897"/>
    <w:rsid w:val="00D25ED1"/>
    <w:rsid w:val="00D25FD3"/>
    <w:rsid w:val="00D53764"/>
    <w:rsid w:val="00D61694"/>
    <w:rsid w:val="00D717FB"/>
    <w:rsid w:val="00D80293"/>
    <w:rsid w:val="00D8583D"/>
    <w:rsid w:val="00D9007B"/>
    <w:rsid w:val="00DA14D9"/>
    <w:rsid w:val="00DA1A2A"/>
    <w:rsid w:val="00DC7ECD"/>
    <w:rsid w:val="00DF49BB"/>
    <w:rsid w:val="00DF698C"/>
    <w:rsid w:val="00E01AA0"/>
    <w:rsid w:val="00E0583D"/>
    <w:rsid w:val="00E26682"/>
    <w:rsid w:val="00E369CF"/>
    <w:rsid w:val="00E54498"/>
    <w:rsid w:val="00E63FA7"/>
    <w:rsid w:val="00E660C5"/>
    <w:rsid w:val="00E67663"/>
    <w:rsid w:val="00E80838"/>
    <w:rsid w:val="00E86FC0"/>
    <w:rsid w:val="00E97953"/>
    <w:rsid w:val="00EA20D4"/>
    <w:rsid w:val="00ED67A3"/>
    <w:rsid w:val="00EE0F95"/>
    <w:rsid w:val="00F13A23"/>
    <w:rsid w:val="00F553D8"/>
    <w:rsid w:val="00F636B5"/>
    <w:rsid w:val="00F92978"/>
    <w:rsid w:val="00F94305"/>
    <w:rsid w:val="00FC4CA8"/>
    <w:rsid w:val="00FC4E91"/>
    <w:rsid w:val="00FC5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EE"/>
  </w:style>
  <w:style w:type="paragraph" w:styleId="1">
    <w:name w:val="heading 1"/>
    <w:basedOn w:val="a"/>
    <w:next w:val="a"/>
    <w:link w:val="10"/>
    <w:qFormat/>
    <w:rsid w:val="008D4CD0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8D4CD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8D4CD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8D4CD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8D4CD0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8D4CD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8D4CD0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8D4CD0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4CD0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8D4CD0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8D4CD0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8D4CD0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8D4CD0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8D4CD0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8D4CD0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8D4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4CD0"/>
    <w:rPr>
      <w:rFonts w:cs="Times New Roman"/>
      <w:color w:val="0000FF"/>
      <w:u w:val="single"/>
    </w:rPr>
  </w:style>
  <w:style w:type="paragraph" w:customStyle="1" w:styleId="ConsNormal">
    <w:name w:val="ConsNormal"/>
    <w:rsid w:val="008D4CD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8D4CD0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8D4CD0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8D4CD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8D4CD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4CD0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8D4CD0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8D4CD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8D4CD0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8D4CD0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8D4CD0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8D4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8D4CD0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8D4CD0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8D4CD0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8D4CD0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8D4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D4CD0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8D4CD0"/>
  </w:style>
  <w:style w:type="paragraph" w:customStyle="1" w:styleId="paragraphcenterindent">
    <w:name w:val="paragraph_center_indent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8D4CD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8D4CD0"/>
  </w:style>
  <w:style w:type="paragraph" w:customStyle="1" w:styleId="Iauiue">
    <w:name w:val="Iau?iue"/>
    <w:uiPriority w:val="99"/>
    <w:rsid w:val="008D4CD0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8D4CD0"/>
  </w:style>
  <w:style w:type="paragraph" w:customStyle="1" w:styleId="ConsPlusCell">
    <w:name w:val="ConsPlusCell"/>
    <w:uiPriority w:val="99"/>
    <w:rsid w:val="008D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8D4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8D4CD0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8D4C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8D4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8D4CD0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8D4CD0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8D4CD0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8D4CD0"/>
  </w:style>
  <w:style w:type="paragraph" w:styleId="33">
    <w:name w:val="Body Text 3"/>
    <w:basedOn w:val="a"/>
    <w:link w:val="34"/>
    <w:rsid w:val="008D4CD0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8D4CD0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qFormat/>
    <w:rsid w:val="008D4CD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8D4CD0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8D4CD0"/>
    <w:rPr>
      <w:b/>
      <w:bCs/>
    </w:rPr>
  </w:style>
  <w:style w:type="character" w:customStyle="1" w:styleId="12">
    <w:name w:val="Стил12 пт"/>
    <w:rsid w:val="008D4CD0"/>
    <w:rPr>
      <w:sz w:val="28"/>
    </w:rPr>
  </w:style>
  <w:style w:type="paragraph" w:customStyle="1" w:styleId="textzagolovok">
    <w:name w:val="textzagolovok"/>
    <w:basedOn w:val="a"/>
    <w:rsid w:val="008D4CD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8D4CD0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8D4CD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8D4CD0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8D4CD0"/>
    <w:rPr>
      <w:i/>
      <w:iCs/>
    </w:rPr>
  </w:style>
  <w:style w:type="paragraph" w:customStyle="1" w:styleId="af9">
    <w:name w:val="Нормальный (таблица)"/>
    <w:basedOn w:val="a"/>
    <w:next w:val="a"/>
    <w:rsid w:val="008D4C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536721062627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zima-info.ru/syuzhetyi/energiya-buduschego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3D216-B9F7-4C7A-8ADE-EBAE30B9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24</Pages>
  <Words>7246</Words>
  <Characters>41305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Е.В.</dc:creator>
  <cp:keywords/>
  <dc:description/>
  <cp:lastModifiedBy>user_msport</cp:lastModifiedBy>
  <cp:revision>140</cp:revision>
  <cp:lastPrinted>2019-10-28T03:26:00Z</cp:lastPrinted>
  <dcterms:created xsi:type="dcterms:W3CDTF">2019-09-05T06:45:00Z</dcterms:created>
  <dcterms:modified xsi:type="dcterms:W3CDTF">2019-10-28T03:28:00Z</dcterms:modified>
</cp:coreProperties>
</file>